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50E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500C">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500C">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500C">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73500C">
            <w:pPr>
              <w:rPr>
                <w:b/>
                <w:color w:val="002060"/>
              </w:rPr>
            </w:pPr>
            <w:r w:rsidRPr="00B0415E">
              <w:rPr>
                <w:b/>
                <w:color w:val="002060"/>
              </w:rPr>
              <w:t>Assignment N</w:t>
            </w:r>
            <w:r w:rsidR="0073500C">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500C">
            <w:r>
              <w:t>04</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3500C"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4B7CD7" w:rsidRPr="004B7CD7" w:rsidRDefault="004B7CD7" w:rsidP="004B7CD7">
      <w:pPr>
        <w:rPr>
          <w:rFonts w:cs="Times New Roman"/>
          <w:sz w:val="24"/>
          <w:szCs w:val="32"/>
        </w:rPr>
      </w:pPr>
      <w:r w:rsidRPr="004B7CD7">
        <w:rPr>
          <w:rFonts w:cs="Times New Roman"/>
          <w:sz w:val="24"/>
          <w:szCs w:val="32"/>
        </w:rPr>
        <w:lastRenderedPageBreak/>
        <w:t xml:space="preserve">Assessment 4                                                                                                              Total Marks: 30 </w:t>
      </w:r>
    </w:p>
    <w:p w:rsidR="004B7CD7" w:rsidRPr="004B7CD7" w:rsidRDefault="004B7CD7" w:rsidP="004B7CD7">
      <w:pPr>
        <w:rPr>
          <w:rFonts w:cs="Times New Roman"/>
          <w:sz w:val="24"/>
          <w:szCs w:val="32"/>
        </w:rPr>
      </w:pPr>
      <w:r w:rsidRPr="004B7CD7">
        <w:rPr>
          <w:rFonts w:cs="Times New Roman"/>
          <w:sz w:val="24"/>
          <w:szCs w:val="32"/>
        </w:rPr>
        <w:t xml:space="preserve">Give short answers for the following questions:    </w:t>
      </w:r>
      <w:r>
        <w:rPr>
          <w:rFonts w:cs="Times New Roman"/>
          <w:sz w:val="24"/>
          <w:szCs w:val="32"/>
        </w:rPr>
        <w:t xml:space="preserve">      </w:t>
      </w:r>
      <w:r w:rsidRPr="004B7CD7">
        <w:rPr>
          <w:rFonts w:cs="Times New Roman"/>
          <w:sz w:val="24"/>
          <w:szCs w:val="32"/>
        </w:rPr>
        <w:t xml:space="preserve">                                                            (25) </w:t>
      </w:r>
    </w:p>
    <w:p w:rsidR="004B7CD7" w:rsidRDefault="004B7CD7" w:rsidP="004B7CD7">
      <w:pPr>
        <w:pStyle w:val="ListParagraph"/>
        <w:numPr>
          <w:ilvl w:val="0"/>
          <w:numId w:val="2"/>
        </w:numPr>
        <w:rPr>
          <w:b/>
          <w:sz w:val="24"/>
          <w:szCs w:val="32"/>
        </w:rPr>
      </w:pPr>
      <w:r w:rsidRPr="004B7CD7">
        <w:rPr>
          <w:b/>
          <w:sz w:val="24"/>
          <w:szCs w:val="32"/>
        </w:rPr>
        <w:t>Which types of buildings are included in residential building category?</w:t>
      </w:r>
    </w:p>
    <w:p w:rsidR="00E27688" w:rsidRPr="003C0A1F" w:rsidRDefault="00E27688" w:rsidP="00E27688">
      <w:pPr>
        <w:ind w:left="360"/>
        <w:rPr>
          <w:sz w:val="24"/>
          <w:szCs w:val="32"/>
        </w:rPr>
      </w:pPr>
      <w:r w:rsidRPr="003C0A1F">
        <w:rPr>
          <w:sz w:val="24"/>
          <w:szCs w:val="32"/>
        </w:rPr>
        <w:t xml:space="preserve">The classification </w:t>
      </w:r>
      <w:r w:rsidR="002F32D5" w:rsidRPr="003C0A1F">
        <w:rPr>
          <w:sz w:val="24"/>
          <w:szCs w:val="32"/>
        </w:rPr>
        <w:t>of buildings are generally based on type of construction and occupancy which is essential for planning and design purposes. F</w:t>
      </w:r>
      <w:r w:rsidRPr="003C0A1F">
        <w:rPr>
          <w:sz w:val="24"/>
          <w:szCs w:val="32"/>
        </w:rPr>
        <w:t>or residential buildings (group A)</w:t>
      </w:r>
      <w:r w:rsidR="002F32D5" w:rsidRPr="003C0A1F">
        <w:rPr>
          <w:sz w:val="24"/>
          <w:szCs w:val="32"/>
        </w:rPr>
        <w:t xml:space="preserve"> this classification </w:t>
      </w:r>
      <w:r w:rsidRPr="003C0A1F">
        <w:rPr>
          <w:sz w:val="24"/>
          <w:szCs w:val="32"/>
        </w:rPr>
        <w:t xml:space="preserve">is based on any building that provides sleeping accommodation under normal circumstances. These buildings come under this classification whether </w:t>
      </w:r>
      <w:r w:rsidR="002F32D5" w:rsidRPr="003C0A1F">
        <w:rPr>
          <w:sz w:val="24"/>
          <w:szCs w:val="32"/>
        </w:rPr>
        <w:t xml:space="preserve">or not </w:t>
      </w:r>
      <w:r w:rsidRPr="003C0A1F">
        <w:rPr>
          <w:sz w:val="24"/>
          <w:szCs w:val="32"/>
        </w:rPr>
        <w:t>they have bathing, eating or cooking facilities and have been sub divided as follows</w:t>
      </w:r>
      <w:r w:rsidR="001E5406" w:rsidRPr="003C0A1F">
        <w:rPr>
          <w:sz w:val="24"/>
          <w:szCs w:val="32"/>
        </w:rPr>
        <w:t>,</w:t>
      </w:r>
    </w:p>
    <w:p w:rsidR="001E5406" w:rsidRPr="003C0A1F" w:rsidRDefault="001E5406" w:rsidP="00E27688">
      <w:pPr>
        <w:ind w:left="360"/>
        <w:rPr>
          <w:sz w:val="24"/>
          <w:szCs w:val="32"/>
        </w:rPr>
      </w:pPr>
      <w:r w:rsidRPr="003C0A1F">
        <w:rPr>
          <w:sz w:val="24"/>
          <w:szCs w:val="32"/>
        </w:rPr>
        <w:t>A1 – Lodging or boarding houses</w:t>
      </w:r>
    </w:p>
    <w:p w:rsidR="001E5406" w:rsidRPr="003C0A1F" w:rsidRDefault="001E5406" w:rsidP="00E27688">
      <w:pPr>
        <w:ind w:left="360"/>
        <w:rPr>
          <w:sz w:val="24"/>
          <w:szCs w:val="32"/>
        </w:rPr>
      </w:pPr>
      <w:r w:rsidRPr="003C0A1F">
        <w:rPr>
          <w:sz w:val="24"/>
          <w:szCs w:val="32"/>
        </w:rPr>
        <w:t>A2 – Private family dwellings</w:t>
      </w:r>
    </w:p>
    <w:p w:rsidR="001E5406" w:rsidRPr="003C0A1F" w:rsidRDefault="001E5406" w:rsidP="00E27688">
      <w:pPr>
        <w:ind w:left="360"/>
        <w:rPr>
          <w:sz w:val="24"/>
          <w:szCs w:val="32"/>
        </w:rPr>
      </w:pPr>
      <w:r w:rsidRPr="003C0A1F">
        <w:rPr>
          <w:sz w:val="24"/>
          <w:szCs w:val="32"/>
        </w:rPr>
        <w:t>A3 – Dormitories</w:t>
      </w:r>
    </w:p>
    <w:p w:rsidR="001E5406" w:rsidRPr="003C0A1F" w:rsidRDefault="001E5406" w:rsidP="00E27688">
      <w:pPr>
        <w:ind w:left="360"/>
        <w:rPr>
          <w:sz w:val="24"/>
          <w:szCs w:val="32"/>
        </w:rPr>
      </w:pPr>
      <w:r w:rsidRPr="003C0A1F">
        <w:rPr>
          <w:sz w:val="24"/>
          <w:szCs w:val="32"/>
        </w:rPr>
        <w:t>A4 – Apartments/Flats</w:t>
      </w:r>
    </w:p>
    <w:p w:rsidR="001E5406" w:rsidRDefault="001E5406" w:rsidP="00E27688">
      <w:pPr>
        <w:ind w:left="360"/>
        <w:rPr>
          <w:sz w:val="24"/>
          <w:szCs w:val="32"/>
        </w:rPr>
      </w:pPr>
      <w:r w:rsidRPr="003C0A1F">
        <w:rPr>
          <w:sz w:val="24"/>
          <w:szCs w:val="32"/>
        </w:rPr>
        <w:t>A5 – Hotels</w:t>
      </w:r>
      <w:r>
        <w:rPr>
          <w:sz w:val="24"/>
          <w:szCs w:val="32"/>
        </w:rPr>
        <w:t xml:space="preserve">   </w:t>
      </w:r>
    </w:p>
    <w:p w:rsidR="004B7CD7" w:rsidRPr="004B7CD7" w:rsidRDefault="00E27688" w:rsidP="000D2486">
      <w:pPr>
        <w:ind w:left="360"/>
        <w:rPr>
          <w:sz w:val="24"/>
          <w:szCs w:val="32"/>
        </w:rPr>
      </w:pPr>
      <w:r w:rsidRPr="00E27688">
        <w:rPr>
          <w:sz w:val="24"/>
          <w:szCs w:val="32"/>
        </w:rPr>
        <w:t xml:space="preserve"> </w:t>
      </w:r>
    </w:p>
    <w:p w:rsidR="009C51B6" w:rsidRDefault="004B7CD7" w:rsidP="004B7CD7">
      <w:pPr>
        <w:pStyle w:val="ListParagraph"/>
        <w:numPr>
          <w:ilvl w:val="0"/>
          <w:numId w:val="2"/>
        </w:numPr>
        <w:rPr>
          <w:b/>
          <w:sz w:val="24"/>
          <w:szCs w:val="32"/>
        </w:rPr>
      </w:pPr>
      <w:r w:rsidRPr="004B7CD7">
        <w:rPr>
          <w:b/>
          <w:sz w:val="24"/>
          <w:szCs w:val="32"/>
        </w:rPr>
        <w:t>What is environmental impact study or EIS?</w:t>
      </w:r>
      <w:r w:rsidR="009C51B6">
        <w:rPr>
          <w:b/>
          <w:sz w:val="24"/>
          <w:szCs w:val="32"/>
        </w:rPr>
        <w:t xml:space="preserve"> </w:t>
      </w:r>
    </w:p>
    <w:p w:rsidR="009C51B6" w:rsidRDefault="009C51B6" w:rsidP="005D4924">
      <w:pPr>
        <w:pStyle w:val="ListParagraph"/>
        <w:rPr>
          <w:sz w:val="24"/>
          <w:szCs w:val="32"/>
        </w:rPr>
      </w:pPr>
    </w:p>
    <w:p w:rsidR="005D4924" w:rsidRPr="003C0A1F" w:rsidRDefault="009C51B6" w:rsidP="003D1474">
      <w:pPr>
        <w:pStyle w:val="ListParagraph"/>
        <w:ind w:left="426"/>
        <w:rPr>
          <w:sz w:val="24"/>
          <w:szCs w:val="32"/>
        </w:rPr>
      </w:pPr>
      <w:r w:rsidRPr="003C0A1F">
        <w:rPr>
          <w:sz w:val="24"/>
          <w:szCs w:val="32"/>
        </w:rPr>
        <w:t xml:space="preserve">As in life, activities in construction can affect the environment either positively and negatively and site developers should consider many factors from the early stages of the project and ensure management tools from design through execution are put in place such as inspections, audits and actions that </w:t>
      </w:r>
      <w:r w:rsidR="00AF039B" w:rsidRPr="003C0A1F">
        <w:rPr>
          <w:sz w:val="24"/>
          <w:szCs w:val="32"/>
        </w:rPr>
        <w:t xml:space="preserve">can </w:t>
      </w:r>
      <w:r w:rsidRPr="003C0A1F">
        <w:rPr>
          <w:sz w:val="24"/>
          <w:szCs w:val="32"/>
        </w:rPr>
        <w:t>mitigate the impact o</w:t>
      </w:r>
      <w:r w:rsidR="00AF039B" w:rsidRPr="003C0A1F">
        <w:rPr>
          <w:sz w:val="24"/>
          <w:szCs w:val="32"/>
        </w:rPr>
        <w:t>n</w:t>
      </w:r>
      <w:r w:rsidRPr="003C0A1F">
        <w:rPr>
          <w:sz w:val="24"/>
          <w:szCs w:val="32"/>
        </w:rPr>
        <w:t xml:space="preserve"> the planet and environment.</w:t>
      </w:r>
    </w:p>
    <w:p w:rsidR="00AF039B" w:rsidRPr="003C0A1F" w:rsidRDefault="00AF039B" w:rsidP="003D1474">
      <w:pPr>
        <w:pStyle w:val="ListParagraph"/>
        <w:ind w:left="426"/>
        <w:rPr>
          <w:sz w:val="24"/>
          <w:szCs w:val="32"/>
        </w:rPr>
      </w:pPr>
    </w:p>
    <w:p w:rsidR="00AF039B" w:rsidRPr="003C0A1F" w:rsidRDefault="00AF039B" w:rsidP="003D1474">
      <w:pPr>
        <w:pStyle w:val="ListParagraph"/>
        <w:ind w:left="426"/>
        <w:rPr>
          <w:sz w:val="24"/>
          <w:szCs w:val="32"/>
        </w:rPr>
      </w:pPr>
      <w:r w:rsidRPr="003C0A1F">
        <w:rPr>
          <w:sz w:val="24"/>
          <w:szCs w:val="32"/>
        </w:rPr>
        <w:t xml:space="preserve">An environmental impact study (EIS) should be carried out to consider factors such as, </w:t>
      </w:r>
    </w:p>
    <w:p w:rsidR="00AF039B" w:rsidRPr="003C0A1F" w:rsidRDefault="00AF039B" w:rsidP="003D1474">
      <w:pPr>
        <w:pStyle w:val="ListParagraph"/>
        <w:numPr>
          <w:ilvl w:val="0"/>
          <w:numId w:val="3"/>
        </w:numPr>
        <w:ind w:left="426" w:firstLine="0"/>
        <w:rPr>
          <w:sz w:val="24"/>
          <w:szCs w:val="32"/>
        </w:rPr>
      </w:pPr>
      <w:r w:rsidRPr="003C0A1F">
        <w:rPr>
          <w:sz w:val="24"/>
          <w:szCs w:val="32"/>
        </w:rPr>
        <w:t>Good air quality provision, maintenance and monitoring</w:t>
      </w:r>
    </w:p>
    <w:p w:rsidR="00AF039B" w:rsidRPr="003C0A1F" w:rsidRDefault="00AF039B" w:rsidP="003D1474">
      <w:pPr>
        <w:pStyle w:val="ListParagraph"/>
        <w:numPr>
          <w:ilvl w:val="0"/>
          <w:numId w:val="3"/>
        </w:numPr>
        <w:ind w:left="426" w:firstLine="0"/>
        <w:rPr>
          <w:sz w:val="24"/>
          <w:szCs w:val="32"/>
        </w:rPr>
      </w:pPr>
      <w:r w:rsidRPr="003C0A1F">
        <w:rPr>
          <w:sz w:val="24"/>
          <w:szCs w:val="32"/>
        </w:rPr>
        <w:t>Usage and the quality of water sources required.</w:t>
      </w:r>
    </w:p>
    <w:p w:rsidR="00AF039B" w:rsidRPr="003C0A1F" w:rsidRDefault="00AF039B" w:rsidP="003D1474">
      <w:pPr>
        <w:pStyle w:val="ListParagraph"/>
        <w:numPr>
          <w:ilvl w:val="0"/>
          <w:numId w:val="3"/>
        </w:numPr>
        <w:ind w:left="426" w:firstLine="0"/>
        <w:rPr>
          <w:sz w:val="24"/>
          <w:szCs w:val="32"/>
        </w:rPr>
      </w:pPr>
      <w:r w:rsidRPr="003C0A1F">
        <w:rPr>
          <w:sz w:val="24"/>
          <w:szCs w:val="32"/>
        </w:rPr>
        <w:t>Waste disposal and recycling wherever practical.</w:t>
      </w:r>
    </w:p>
    <w:p w:rsidR="00AF039B" w:rsidRPr="003C0A1F" w:rsidRDefault="001F178E" w:rsidP="003D1474">
      <w:pPr>
        <w:pStyle w:val="ListParagraph"/>
        <w:numPr>
          <w:ilvl w:val="0"/>
          <w:numId w:val="3"/>
        </w:numPr>
        <w:ind w:left="426" w:firstLine="0"/>
        <w:rPr>
          <w:sz w:val="24"/>
          <w:szCs w:val="32"/>
        </w:rPr>
      </w:pPr>
      <w:r w:rsidRPr="003C0A1F">
        <w:rPr>
          <w:sz w:val="24"/>
          <w:szCs w:val="32"/>
        </w:rPr>
        <w:t>Impact</w:t>
      </w:r>
      <w:r w:rsidR="00AF039B" w:rsidRPr="003C0A1F">
        <w:rPr>
          <w:sz w:val="24"/>
          <w:szCs w:val="32"/>
        </w:rPr>
        <w:t xml:space="preserve"> on local roads and </w:t>
      </w:r>
      <w:r w:rsidRPr="003C0A1F">
        <w:rPr>
          <w:sz w:val="24"/>
          <w:szCs w:val="32"/>
        </w:rPr>
        <w:t>infrastructure</w:t>
      </w:r>
      <w:r w:rsidR="00AF039B" w:rsidRPr="003C0A1F">
        <w:rPr>
          <w:sz w:val="24"/>
          <w:szCs w:val="32"/>
        </w:rPr>
        <w:t>.</w:t>
      </w:r>
    </w:p>
    <w:p w:rsidR="00AF039B" w:rsidRPr="003C0A1F" w:rsidRDefault="00AF039B" w:rsidP="003D1474">
      <w:pPr>
        <w:pStyle w:val="ListParagraph"/>
        <w:numPr>
          <w:ilvl w:val="0"/>
          <w:numId w:val="3"/>
        </w:numPr>
        <w:ind w:left="426" w:firstLine="0"/>
        <w:rPr>
          <w:sz w:val="24"/>
          <w:szCs w:val="32"/>
        </w:rPr>
      </w:pPr>
      <w:r w:rsidRPr="003C0A1F">
        <w:rPr>
          <w:sz w:val="24"/>
          <w:szCs w:val="32"/>
        </w:rPr>
        <w:t xml:space="preserve">Power requirements and </w:t>
      </w:r>
      <w:r w:rsidR="001F178E" w:rsidRPr="003C0A1F">
        <w:rPr>
          <w:sz w:val="24"/>
          <w:szCs w:val="32"/>
        </w:rPr>
        <w:t>its</w:t>
      </w:r>
      <w:r w:rsidRPr="003C0A1F">
        <w:rPr>
          <w:sz w:val="24"/>
          <w:szCs w:val="32"/>
        </w:rPr>
        <w:t xml:space="preserve"> origins.</w:t>
      </w:r>
    </w:p>
    <w:p w:rsidR="00AF039B" w:rsidRPr="003C0A1F" w:rsidRDefault="00AF039B" w:rsidP="003D1474">
      <w:pPr>
        <w:pStyle w:val="ListParagraph"/>
        <w:numPr>
          <w:ilvl w:val="0"/>
          <w:numId w:val="3"/>
        </w:numPr>
        <w:ind w:left="426" w:firstLine="0"/>
        <w:rPr>
          <w:sz w:val="24"/>
          <w:szCs w:val="32"/>
        </w:rPr>
      </w:pPr>
      <w:r w:rsidRPr="003C0A1F">
        <w:rPr>
          <w:sz w:val="24"/>
          <w:szCs w:val="32"/>
        </w:rPr>
        <w:t>Critical area protection such as beaches, forestation, unstable land and the like.</w:t>
      </w:r>
    </w:p>
    <w:p w:rsidR="00CA2946" w:rsidRPr="003C0A1F" w:rsidRDefault="00CA2946" w:rsidP="003D1474">
      <w:pPr>
        <w:pStyle w:val="ListParagraph"/>
        <w:numPr>
          <w:ilvl w:val="0"/>
          <w:numId w:val="3"/>
        </w:numPr>
        <w:ind w:left="426" w:firstLine="0"/>
        <w:rPr>
          <w:sz w:val="24"/>
          <w:szCs w:val="32"/>
        </w:rPr>
      </w:pPr>
      <w:r w:rsidRPr="003C0A1F">
        <w:rPr>
          <w:sz w:val="24"/>
          <w:szCs w:val="32"/>
        </w:rPr>
        <w:t xml:space="preserve">Impact on flora and fauna. </w:t>
      </w:r>
    </w:p>
    <w:p w:rsidR="00AF039B" w:rsidRPr="003C0A1F" w:rsidRDefault="00AF039B" w:rsidP="003D1474">
      <w:pPr>
        <w:pStyle w:val="ListParagraph"/>
        <w:numPr>
          <w:ilvl w:val="0"/>
          <w:numId w:val="3"/>
        </w:numPr>
        <w:ind w:left="426" w:firstLine="0"/>
        <w:rPr>
          <w:sz w:val="24"/>
          <w:szCs w:val="32"/>
        </w:rPr>
      </w:pPr>
      <w:r w:rsidRPr="003C0A1F">
        <w:rPr>
          <w:sz w:val="24"/>
          <w:szCs w:val="32"/>
        </w:rPr>
        <w:t xml:space="preserve">Management of hazardous products and potential </w:t>
      </w:r>
      <w:r w:rsidR="001F178E" w:rsidRPr="003C0A1F">
        <w:rPr>
          <w:sz w:val="24"/>
          <w:szCs w:val="32"/>
        </w:rPr>
        <w:t xml:space="preserve">outputs such as radiation, oils, chemicals and other substances that can have adverse effects on the environments and life itself. </w:t>
      </w:r>
      <w:r w:rsidRPr="003C0A1F">
        <w:rPr>
          <w:sz w:val="24"/>
          <w:szCs w:val="32"/>
        </w:rPr>
        <w:t xml:space="preserve"> </w:t>
      </w:r>
    </w:p>
    <w:p w:rsidR="00105AA0" w:rsidRPr="003C0A1F" w:rsidRDefault="00105AA0" w:rsidP="00105AA0">
      <w:pPr>
        <w:rPr>
          <w:sz w:val="24"/>
          <w:szCs w:val="32"/>
        </w:rPr>
      </w:pPr>
    </w:p>
    <w:p w:rsidR="00105AA0" w:rsidRPr="003C0A1F" w:rsidRDefault="001F178E" w:rsidP="00105AA0">
      <w:pPr>
        <w:spacing w:before="100" w:beforeAutospacing="1" w:after="100" w:afterAutospacing="1" w:line="240" w:lineRule="auto"/>
        <w:ind w:left="360"/>
        <w:rPr>
          <w:rFonts w:eastAsia="Times New Roman" w:cs="Times New Roman"/>
          <w:sz w:val="24"/>
          <w:szCs w:val="24"/>
          <w:lang w:eastAsia="en-GB"/>
        </w:rPr>
      </w:pPr>
      <w:r w:rsidRPr="003C0A1F">
        <w:rPr>
          <w:sz w:val="24"/>
          <w:szCs w:val="32"/>
        </w:rPr>
        <w:lastRenderedPageBreak/>
        <w:t xml:space="preserve">From these </w:t>
      </w:r>
      <w:r w:rsidR="002F32D5" w:rsidRPr="003C0A1F">
        <w:rPr>
          <w:sz w:val="24"/>
          <w:szCs w:val="32"/>
        </w:rPr>
        <w:t xml:space="preserve">studies, </w:t>
      </w:r>
      <w:r w:rsidRPr="003C0A1F">
        <w:rPr>
          <w:sz w:val="24"/>
          <w:szCs w:val="32"/>
        </w:rPr>
        <w:t xml:space="preserve">surveys and inspections a report should be developed and findings should </w:t>
      </w:r>
      <w:r w:rsidR="00105AA0" w:rsidRPr="003C0A1F">
        <w:rPr>
          <w:rFonts w:eastAsia="Times New Roman" w:cs="Times New Roman"/>
          <w:sz w:val="24"/>
          <w:szCs w:val="24"/>
          <w:lang w:eastAsia="en-GB"/>
        </w:rPr>
        <w:t>describe impacts, as well as ways to "mitigate" impacts. To "mitigate" means to lessen or remove negative impacts.</w:t>
      </w:r>
    </w:p>
    <w:p w:rsidR="001F178E" w:rsidRPr="003C0A1F" w:rsidRDefault="001F178E" w:rsidP="003D1474">
      <w:pPr>
        <w:ind w:left="426"/>
        <w:rPr>
          <w:sz w:val="24"/>
          <w:szCs w:val="32"/>
        </w:rPr>
      </w:pPr>
    </w:p>
    <w:p w:rsidR="004B7CD7" w:rsidRPr="003C0A1F" w:rsidRDefault="004B7CD7" w:rsidP="004B7CD7">
      <w:pPr>
        <w:pStyle w:val="ListParagraph"/>
        <w:numPr>
          <w:ilvl w:val="0"/>
          <w:numId w:val="2"/>
        </w:numPr>
        <w:rPr>
          <w:b/>
          <w:sz w:val="24"/>
          <w:szCs w:val="32"/>
        </w:rPr>
      </w:pPr>
      <w:r w:rsidRPr="003C0A1F">
        <w:rPr>
          <w:b/>
          <w:sz w:val="24"/>
          <w:szCs w:val="32"/>
        </w:rPr>
        <w:t>What is the basic criterion for judging the suitability of the site for construction?</w:t>
      </w:r>
    </w:p>
    <w:p w:rsidR="005C4CE2" w:rsidRPr="003C0A1F" w:rsidRDefault="00817800" w:rsidP="003D1474">
      <w:pPr>
        <w:ind w:left="426"/>
        <w:rPr>
          <w:sz w:val="24"/>
          <w:szCs w:val="32"/>
        </w:rPr>
      </w:pPr>
      <w:r w:rsidRPr="003C0A1F">
        <w:rPr>
          <w:sz w:val="24"/>
          <w:szCs w:val="32"/>
        </w:rPr>
        <w:t xml:space="preserve">The suitability of a site location is becoming more complex due to </w:t>
      </w:r>
      <w:r w:rsidR="005C4CE2" w:rsidRPr="003C0A1F">
        <w:rPr>
          <w:sz w:val="24"/>
          <w:szCs w:val="32"/>
        </w:rPr>
        <w:t xml:space="preserve">development </w:t>
      </w:r>
      <w:r w:rsidRPr="003C0A1F">
        <w:rPr>
          <w:sz w:val="24"/>
          <w:szCs w:val="32"/>
        </w:rPr>
        <w:t xml:space="preserve">control rules that must be adhered to </w:t>
      </w:r>
      <w:r w:rsidR="005C4CE2" w:rsidRPr="003C0A1F">
        <w:rPr>
          <w:sz w:val="24"/>
          <w:szCs w:val="32"/>
        </w:rPr>
        <w:t xml:space="preserve">that are issued </w:t>
      </w:r>
      <w:r w:rsidRPr="003C0A1F">
        <w:rPr>
          <w:sz w:val="24"/>
          <w:szCs w:val="32"/>
        </w:rPr>
        <w:t xml:space="preserve">by various bodies at local, </w:t>
      </w:r>
      <w:r w:rsidR="005C4CE2" w:rsidRPr="003C0A1F">
        <w:rPr>
          <w:sz w:val="24"/>
          <w:szCs w:val="32"/>
        </w:rPr>
        <w:t>state</w:t>
      </w:r>
      <w:r w:rsidRPr="003C0A1F">
        <w:rPr>
          <w:sz w:val="24"/>
          <w:szCs w:val="32"/>
        </w:rPr>
        <w:t xml:space="preserve"> and National levels.</w:t>
      </w:r>
      <w:r w:rsidR="002F32D5" w:rsidRPr="003C0A1F">
        <w:rPr>
          <w:sz w:val="24"/>
          <w:szCs w:val="32"/>
        </w:rPr>
        <w:t xml:space="preserve"> </w:t>
      </w:r>
      <w:r w:rsidR="005C4CE2" w:rsidRPr="003C0A1F">
        <w:rPr>
          <w:sz w:val="24"/>
          <w:szCs w:val="32"/>
        </w:rPr>
        <w:t xml:space="preserve">However a number of basic requirements are needed so that an assessment can be made on the suitability of a location regardless of the type of building to be constructed.  </w:t>
      </w:r>
    </w:p>
    <w:p w:rsidR="005C4CE2" w:rsidRPr="003C0A1F" w:rsidRDefault="005C4CE2" w:rsidP="003D1474">
      <w:pPr>
        <w:ind w:left="426"/>
        <w:rPr>
          <w:sz w:val="24"/>
          <w:szCs w:val="32"/>
        </w:rPr>
      </w:pPr>
      <w:r w:rsidRPr="003C0A1F">
        <w:rPr>
          <w:sz w:val="24"/>
          <w:szCs w:val="32"/>
        </w:rPr>
        <w:t xml:space="preserve">These are, </w:t>
      </w:r>
    </w:p>
    <w:p w:rsidR="005C4CE2" w:rsidRPr="003C0A1F" w:rsidRDefault="005C4CE2" w:rsidP="003D1474">
      <w:pPr>
        <w:ind w:left="426"/>
        <w:rPr>
          <w:sz w:val="24"/>
          <w:szCs w:val="32"/>
        </w:rPr>
      </w:pPr>
      <w:r w:rsidRPr="003C0A1F">
        <w:rPr>
          <w:sz w:val="24"/>
          <w:szCs w:val="32"/>
        </w:rPr>
        <w:t xml:space="preserve">Climate effects such as wind direction, </w:t>
      </w:r>
      <w:r w:rsidR="00175474" w:rsidRPr="003C0A1F">
        <w:rPr>
          <w:sz w:val="24"/>
          <w:szCs w:val="32"/>
        </w:rPr>
        <w:t>temperature</w:t>
      </w:r>
      <w:r w:rsidRPr="003C0A1F">
        <w:rPr>
          <w:sz w:val="24"/>
          <w:szCs w:val="32"/>
        </w:rPr>
        <w:t>, rainfall, humidity and effects of the suns radiation.</w:t>
      </w:r>
    </w:p>
    <w:p w:rsidR="005C4CE2" w:rsidRPr="003C0A1F" w:rsidRDefault="005C4CE2" w:rsidP="003D1474">
      <w:pPr>
        <w:ind w:left="426"/>
        <w:rPr>
          <w:sz w:val="24"/>
          <w:szCs w:val="32"/>
        </w:rPr>
      </w:pPr>
      <w:r w:rsidRPr="003C0A1F">
        <w:rPr>
          <w:sz w:val="24"/>
          <w:szCs w:val="32"/>
        </w:rPr>
        <w:t>Physical considerations such as soil conditions and the contour/configuration of the site to be used.</w:t>
      </w:r>
    </w:p>
    <w:p w:rsidR="005C4CE2" w:rsidRDefault="00175474" w:rsidP="003D1474">
      <w:pPr>
        <w:ind w:left="426"/>
        <w:rPr>
          <w:sz w:val="24"/>
          <w:szCs w:val="32"/>
        </w:rPr>
      </w:pPr>
      <w:r w:rsidRPr="003C0A1F">
        <w:rPr>
          <w:sz w:val="24"/>
          <w:szCs w:val="32"/>
        </w:rPr>
        <w:t>A</w:t>
      </w:r>
      <w:r w:rsidR="005C4CE2" w:rsidRPr="003C0A1F">
        <w:rPr>
          <w:sz w:val="24"/>
          <w:szCs w:val="32"/>
        </w:rPr>
        <w:t xml:space="preserve">vailability of resources such as power supply, material and water supply.  </w:t>
      </w:r>
    </w:p>
    <w:p w:rsidR="003C0A1F" w:rsidRDefault="003C0A1F" w:rsidP="003D1474">
      <w:pPr>
        <w:ind w:left="426"/>
        <w:rPr>
          <w:sz w:val="24"/>
          <w:szCs w:val="32"/>
        </w:rPr>
      </w:pPr>
    </w:p>
    <w:p w:rsidR="003C0A1F" w:rsidRPr="003C0A1F" w:rsidRDefault="003C0A1F" w:rsidP="003D1474">
      <w:pPr>
        <w:ind w:left="426"/>
        <w:rPr>
          <w:sz w:val="24"/>
          <w:szCs w:val="32"/>
        </w:rPr>
      </w:pPr>
    </w:p>
    <w:p w:rsidR="004B7CD7" w:rsidRPr="003C0A1F" w:rsidRDefault="004B7CD7" w:rsidP="004B7CD7">
      <w:pPr>
        <w:pStyle w:val="ListParagraph"/>
        <w:numPr>
          <w:ilvl w:val="0"/>
          <w:numId w:val="2"/>
        </w:numPr>
        <w:rPr>
          <w:b/>
          <w:sz w:val="24"/>
          <w:szCs w:val="32"/>
        </w:rPr>
      </w:pPr>
      <w:r w:rsidRPr="003C0A1F">
        <w:rPr>
          <w:b/>
          <w:sz w:val="24"/>
          <w:szCs w:val="32"/>
        </w:rPr>
        <w:t xml:space="preserve">What is topographic data about? </w:t>
      </w:r>
    </w:p>
    <w:p w:rsidR="004553D4" w:rsidRPr="003C0A1F" w:rsidRDefault="00234218" w:rsidP="003D1474">
      <w:pPr>
        <w:pStyle w:val="NormalWeb"/>
        <w:ind w:left="426"/>
        <w:rPr>
          <w:rFonts w:asciiTheme="minorHAnsi" w:hAnsiTheme="minorHAnsi"/>
          <w:lang w:val="en"/>
        </w:rPr>
      </w:pPr>
      <w:r w:rsidRPr="003C0A1F">
        <w:rPr>
          <w:rFonts w:asciiTheme="minorHAnsi" w:hAnsiTheme="minorHAnsi"/>
          <w:bCs/>
          <w:lang w:val="en"/>
        </w:rPr>
        <w:t>Topography</w:t>
      </w:r>
      <w:r w:rsidRPr="003C0A1F">
        <w:rPr>
          <w:rFonts w:asciiTheme="minorHAnsi" w:hAnsiTheme="minorHAnsi"/>
          <w:lang w:val="en"/>
        </w:rPr>
        <w:t xml:space="preserve"> is a field of study </w:t>
      </w:r>
      <w:r w:rsidR="004553D4" w:rsidRPr="003C0A1F">
        <w:rPr>
          <w:rFonts w:asciiTheme="minorHAnsi" w:hAnsiTheme="minorHAnsi"/>
          <w:lang w:val="en"/>
        </w:rPr>
        <w:t xml:space="preserve">that </w:t>
      </w:r>
      <w:r w:rsidRPr="003C0A1F">
        <w:rPr>
          <w:rFonts w:asciiTheme="minorHAnsi" w:hAnsiTheme="minorHAnsi"/>
          <w:lang w:val="en"/>
        </w:rPr>
        <w:t>descr</w:t>
      </w:r>
      <w:r w:rsidR="004553D4" w:rsidRPr="003C0A1F">
        <w:rPr>
          <w:rFonts w:asciiTheme="minorHAnsi" w:hAnsiTheme="minorHAnsi"/>
          <w:lang w:val="en"/>
        </w:rPr>
        <w:t>ibes</w:t>
      </w:r>
      <w:r w:rsidRPr="003C0A1F">
        <w:rPr>
          <w:rFonts w:asciiTheme="minorHAnsi" w:hAnsiTheme="minorHAnsi"/>
          <w:lang w:val="en"/>
        </w:rPr>
        <w:t xml:space="preserve"> </w:t>
      </w:r>
      <w:r w:rsidR="004553D4" w:rsidRPr="003C0A1F">
        <w:rPr>
          <w:rFonts w:asciiTheme="minorHAnsi" w:hAnsiTheme="minorHAnsi"/>
          <w:lang w:val="en"/>
        </w:rPr>
        <w:t>s</w:t>
      </w:r>
      <w:r w:rsidRPr="003C0A1F">
        <w:rPr>
          <w:rFonts w:asciiTheme="minorHAnsi" w:hAnsiTheme="minorHAnsi"/>
          <w:lang w:val="en"/>
        </w:rPr>
        <w:t xml:space="preserve">urface shapes and features (especially </w:t>
      </w:r>
      <w:r w:rsidR="00BC25B7" w:rsidRPr="003C0A1F">
        <w:rPr>
          <w:rFonts w:asciiTheme="minorHAnsi" w:hAnsiTheme="minorHAnsi"/>
          <w:lang w:val="en"/>
        </w:rPr>
        <w:t xml:space="preserve">                 </w:t>
      </w:r>
      <w:r w:rsidRPr="003C0A1F">
        <w:rPr>
          <w:rFonts w:asciiTheme="minorHAnsi" w:hAnsiTheme="minorHAnsi"/>
          <w:lang w:val="en"/>
        </w:rPr>
        <w:t>their depiction in maps).</w:t>
      </w:r>
    </w:p>
    <w:p w:rsidR="00752F82" w:rsidRPr="003C0A1F" w:rsidRDefault="00752F82" w:rsidP="003D1474">
      <w:pPr>
        <w:pStyle w:val="NormalWeb"/>
        <w:ind w:left="426"/>
        <w:rPr>
          <w:rFonts w:asciiTheme="minorHAnsi" w:hAnsiTheme="minorHAnsi"/>
          <w:lang w:val="en"/>
        </w:rPr>
      </w:pPr>
      <w:r w:rsidRPr="003C0A1F">
        <w:rPr>
          <w:rFonts w:asciiTheme="minorHAnsi" w:hAnsiTheme="minorHAnsi"/>
          <w:lang w:val="en"/>
        </w:rPr>
        <w:t>A visual inspection of an area is the basic form of topography however i</w:t>
      </w:r>
      <w:r w:rsidR="00234218" w:rsidRPr="003C0A1F">
        <w:rPr>
          <w:rFonts w:asciiTheme="minorHAnsi" w:hAnsiTheme="minorHAnsi"/>
          <w:lang w:val="en"/>
        </w:rPr>
        <w:t xml:space="preserve">n </w:t>
      </w:r>
      <w:r w:rsidR="004553D4" w:rsidRPr="003C0A1F">
        <w:rPr>
          <w:rFonts w:asciiTheme="minorHAnsi" w:hAnsiTheme="minorHAnsi"/>
          <w:lang w:val="en"/>
        </w:rPr>
        <w:t>the Construction Industry</w:t>
      </w:r>
      <w:r w:rsidR="00234218" w:rsidRPr="003C0A1F">
        <w:rPr>
          <w:rFonts w:asciiTheme="minorHAnsi" w:hAnsiTheme="minorHAnsi"/>
          <w:lang w:val="en"/>
        </w:rPr>
        <w:t xml:space="preserve"> topography is concerned with </w:t>
      </w:r>
      <w:r w:rsidR="004553D4" w:rsidRPr="003C0A1F">
        <w:rPr>
          <w:rFonts w:asciiTheme="minorHAnsi" w:hAnsiTheme="minorHAnsi"/>
          <w:lang w:val="en"/>
        </w:rPr>
        <w:t xml:space="preserve">basic </w:t>
      </w:r>
      <w:r w:rsidR="00234218" w:rsidRPr="003C0A1F">
        <w:rPr>
          <w:rFonts w:asciiTheme="minorHAnsi" w:hAnsiTheme="minorHAnsi"/>
          <w:lang w:val="en"/>
        </w:rPr>
        <w:t xml:space="preserve">local detail </w:t>
      </w:r>
      <w:r w:rsidRPr="003C0A1F">
        <w:rPr>
          <w:rFonts w:asciiTheme="minorHAnsi" w:hAnsiTheme="minorHAnsi"/>
          <w:lang w:val="en"/>
        </w:rPr>
        <w:t>and survey</w:t>
      </w:r>
      <w:r w:rsidR="002F32D5" w:rsidRPr="003C0A1F">
        <w:rPr>
          <w:rFonts w:asciiTheme="minorHAnsi" w:hAnsiTheme="minorHAnsi"/>
          <w:lang w:val="en"/>
        </w:rPr>
        <w:t>s</w:t>
      </w:r>
      <w:r w:rsidRPr="003C0A1F">
        <w:rPr>
          <w:rFonts w:asciiTheme="minorHAnsi" w:hAnsiTheme="minorHAnsi"/>
          <w:lang w:val="en"/>
        </w:rPr>
        <w:t xml:space="preserve"> and map</w:t>
      </w:r>
      <w:r w:rsidR="002F32D5" w:rsidRPr="003C0A1F">
        <w:rPr>
          <w:rFonts w:asciiTheme="minorHAnsi" w:hAnsiTheme="minorHAnsi"/>
          <w:lang w:val="en"/>
        </w:rPr>
        <w:t>s</w:t>
      </w:r>
      <w:r w:rsidRPr="003C0A1F">
        <w:rPr>
          <w:rFonts w:asciiTheme="minorHAnsi" w:hAnsiTheme="minorHAnsi"/>
          <w:lang w:val="en"/>
        </w:rPr>
        <w:t xml:space="preserve"> are normally produced </w:t>
      </w:r>
      <w:r w:rsidR="004553D4" w:rsidRPr="003C0A1F">
        <w:rPr>
          <w:rFonts w:asciiTheme="minorHAnsi" w:hAnsiTheme="minorHAnsi"/>
          <w:lang w:val="en"/>
        </w:rPr>
        <w:t>with</w:t>
      </w:r>
      <w:r w:rsidR="00BC25B7" w:rsidRPr="003C0A1F">
        <w:rPr>
          <w:rFonts w:asciiTheme="minorHAnsi" w:hAnsiTheme="minorHAnsi"/>
          <w:lang w:val="en"/>
        </w:rPr>
        <w:t xml:space="preserve"> </w:t>
      </w:r>
      <w:r w:rsidR="004553D4" w:rsidRPr="003C0A1F">
        <w:rPr>
          <w:rFonts w:asciiTheme="minorHAnsi" w:hAnsiTheme="minorHAnsi"/>
          <w:lang w:val="en"/>
        </w:rPr>
        <w:t>regards to a number of items such as elevation (above sea level), orientation (west to south-west etc.), slopes (determined as percentage</w:t>
      </w:r>
      <w:r w:rsidR="00BC25B7" w:rsidRPr="003C0A1F">
        <w:rPr>
          <w:rFonts w:asciiTheme="minorHAnsi" w:hAnsiTheme="minorHAnsi"/>
          <w:lang w:val="en"/>
        </w:rPr>
        <w:t xml:space="preserve"> 0-5%, 5-10% as an example), </w:t>
      </w:r>
      <w:r w:rsidR="0033174C" w:rsidRPr="003C0A1F">
        <w:rPr>
          <w:rFonts w:asciiTheme="minorHAnsi" w:hAnsiTheme="minorHAnsi"/>
          <w:lang w:val="en"/>
        </w:rPr>
        <w:t>hydrographic features</w:t>
      </w:r>
      <w:r w:rsidR="00BC25B7" w:rsidRPr="003C0A1F">
        <w:rPr>
          <w:rFonts w:asciiTheme="minorHAnsi" w:hAnsiTheme="minorHAnsi"/>
          <w:lang w:val="en"/>
        </w:rPr>
        <w:t xml:space="preserve"> (such as streams, rivers, drainage), valleys/hills/forests etc. that can affect line of sight and miscellaneous terrain</w:t>
      </w:r>
      <w:r w:rsidR="002F32D5" w:rsidRPr="003C0A1F">
        <w:rPr>
          <w:rFonts w:asciiTheme="minorHAnsi" w:hAnsiTheme="minorHAnsi"/>
          <w:lang w:val="en"/>
        </w:rPr>
        <w:t>s</w:t>
      </w:r>
      <w:r w:rsidR="00BC25B7" w:rsidRPr="003C0A1F">
        <w:rPr>
          <w:rFonts w:asciiTheme="minorHAnsi" w:hAnsiTheme="minorHAnsi"/>
          <w:lang w:val="en"/>
        </w:rPr>
        <w:t xml:space="preserve"> such as peat bogs, swamps and plateaus.</w:t>
      </w:r>
      <w:r w:rsidRPr="003C0A1F">
        <w:rPr>
          <w:rFonts w:asciiTheme="minorHAnsi" w:hAnsiTheme="minorHAnsi"/>
          <w:lang w:val="en"/>
        </w:rPr>
        <w:t xml:space="preserve"> </w:t>
      </w:r>
    </w:p>
    <w:p w:rsidR="004B7CD7" w:rsidRPr="003C0A1F" w:rsidRDefault="00BC25B7" w:rsidP="003D1474">
      <w:pPr>
        <w:pStyle w:val="ListParagraph"/>
        <w:ind w:left="426"/>
        <w:rPr>
          <w:sz w:val="24"/>
          <w:szCs w:val="32"/>
        </w:rPr>
      </w:pPr>
      <w:r w:rsidRPr="003C0A1F">
        <w:rPr>
          <w:sz w:val="24"/>
          <w:szCs w:val="32"/>
        </w:rPr>
        <w:t>This information needs to be taken into consideration whilst planning, designing, engineering and constructing of structures and buildings.</w:t>
      </w:r>
    </w:p>
    <w:p w:rsidR="004B7CD7" w:rsidRDefault="004B7CD7" w:rsidP="00175474">
      <w:pPr>
        <w:tabs>
          <w:tab w:val="left" w:pos="426"/>
        </w:tabs>
        <w:ind w:left="851" w:hanging="851"/>
        <w:rPr>
          <w:sz w:val="24"/>
          <w:szCs w:val="32"/>
        </w:rPr>
      </w:pPr>
    </w:p>
    <w:p w:rsidR="003C0A1F" w:rsidRDefault="003C0A1F" w:rsidP="00175474">
      <w:pPr>
        <w:tabs>
          <w:tab w:val="left" w:pos="426"/>
        </w:tabs>
        <w:ind w:left="851" w:hanging="851"/>
        <w:rPr>
          <w:sz w:val="24"/>
          <w:szCs w:val="32"/>
        </w:rPr>
      </w:pPr>
    </w:p>
    <w:p w:rsidR="004B7CD7" w:rsidRPr="003C0A1F" w:rsidRDefault="004B7CD7" w:rsidP="004B7CD7">
      <w:pPr>
        <w:pStyle w:val="ListParagraph"/>
        <w:numPr>
          <w:ilvl w:val="0"/>
          <w:numId w:val="2"/>
        </w:numPr>
        <w:rPr>
          <w:b/>
          <w:sz w:val="24"/>
          <w:szCs w:val="32"/>
        </w:rPr>
      </w:pPr>
      <w:bookmarkStart w:id="0" w:name="_GoBack"/>
      <w:bookmarkEnd w:id="0"/>
      <w:r w:rsidRPr="003C0A1F">
        <w:rPr>
          <w:b/>
          <w:sz w:val="24"/>
          <w:szCs w:val="32"/>
        </w:rPr>
        <w:lastRenderedPageBreak/>
        <w:t xml:space="preserve">Which type of buildings should be constructed on rocky sites?   </w:t>
      </w:r>
    </w:p>
    <w:p w:rsidR="00515719" w:rsidRPr="003C0A1F" w:rsidRDefault="00A13E5A" w:rsidP="003D1474">
      <w:pPr>
        <w:ind w:left="426"/>
        <w:rPr>
          <w:sz w:val="24"/>
          <w:szCs w:val="32"/>
        </w:rPr>
      </w:pPr>
      <w:r w:rsidRPr="003C0A1F">
        <w:rPr>
          <w:sz w:val="24"/>
          <w:szCs w:val="32"/>
        </w:rPr>
        <w:t>Dam structure</w:t>
      </w:r>
      <w:r w:rsidR="00D6064D" w:rsidRPr="003C0A1F">
        <w:rPr>
          <w:sz w:val="24"/>
          <w:szCs w:val="32"/>
        </w:rPr>
        <w:t>s are suitable buildings for rock based site locations.</w:t>
      </w:r>
    </w:p>
    <w:p w:rsidR="00D6064D" w:rsidRDefault="00515719" w:rsidP="003D1474">
      <w:pPr>
        <w:ind w:left="426"/>
        <w:rPr>
          <w:color w:val="333333"/>
          <w:sz w:val="24"/>
          <w:szCs w:val="24"/>
          <w:lang w:val="en"/>
        </w:rPr>
      </w:pPr>
      <w:r w:rsidRPr="003C0A1F">
        <w:rPr>
          <w:color w:val="333333"/>
          <w:sz w:val="24"/>
          <w:szCs w:val="24"/>
          <w:lang w:val="en"/>
        </w:rPr>
        <w:t xml:space="preserve">One of the most common types of major dams is the arch dam. These masonry or concrete dams are ideal for narrow and/or rocky locations because their curved shape easily holds back water via gravity without the need for a lot of construction materials. Arch dams can have one large single arch or they can have multiple small arches separated by concrete buttresses. </w:t>
      </w:r>
      <w:r w:rsidR="00D6064D" w:rsidRPr="003C0A1F">
        <w:rPr>
          <w:color w:val="333333"/>
          <w:sz w:val="24"/>
          <w:szCs w:val="24"/>
          <w:lang w:val="en"/>
        </w:rPr>
        <w:t>A simple typical section is shown below</w:t>
      </w:r>
      <w:r w:rsidR="00D6064D">
        <w:rPr>
          <w:color w:val="333333"/>
          <w:sz w:val="24"/>
          <w:szCs w:val="24"/>
          <w:lang w:val="en"/>
        </w:rPr>
        <w:t xml:space="preserve"> </w:t>
      </w:r>
    </w:p>
    <w:p w:rsidR="005D4924" w:rsidRPr="00D6064D" w:rsidRDefault="00175474" w:rsidP="003D1474">
      <w:pPr>
        <w:ind w:left="426"/>
        <w:rPr>
          <w:sz w:val="24"/>
          <w:szCs w:val="24"/>
        </w:rPr>
      </w:pPr>
      <w:r w:rsidRPr="00D6064D">
        <w:rPr>
          <w:sz w:val="24"/>
          <w:szCs w:val="24"/>
        </w:rPr>
        <w:t xml:space="preserve"> </w:t>
      </w:r>
      <w:r w:rsidR="00D6064D" w:rsidRPr="00D6064D">
        <w:rPr>
          <w:noProof/>
          <w:sz w:val="24"/>
          <w:szCs w:val="24"/>
          <w:lang w:eastAsia="en-GB"/>
        </w:rPr>
        <w:drawing>
          <wp:inline distT="0" distB="0" distL="0" distR="0">
            <wp:extent cx="4831080" cy="2941320"/>
            <wp:effectExtent l="0" t="0" r="0" b="0"/>
            <wp:docPr id="1" name="Picture 1" descr="C:\Users\Ray\Desktop\dam-barrage-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Desktop\dam-barrage-0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1080" cy="2941320"/>
                    </a:xfrm>
                    <a:prstGeom prst="rect">
                      <a:avLst/>
                    </a:prstGeom>
                    <a:noFill/>
                    <a:ln>
                      <a:noFill/>
                    </a:ln>
                  </pic:spPr>
                </pic:pic>
              </a:graphicData>
            </a:graphic>
          </wp:inline>
        </w:drawing>
      </w:r>
    </w:p>
    <w:p w:rsidR="005D4924" w:rsidRDefault="005D4924" w:rsidP="004B7CD7">
      <w:pPr>
        <w:rPr>
          <w:sz w:val="24"/>
          <w:szCs w:val="32"/>
        </w:rPr>
      </w:pPr>
    </w:p>
    <w:p w:rsidR="005D4924" w:rsidRPr="004B7CD7" w:rsidRDefault="005D4924" w:rsidP="004B7CD7">
      <w:pPr>
        <w:rPr>
          <w:sz w:val="24"/>
          <w:szCs w:val="32"/>
        </w:rPr>
      </w:pPr>
    </w:p>
    <w:p w:rsidR="004B7CD7" w:rsidRPr="004B7CD7" w:rsidRDefault="004B7CD7" w:rsidP="004B7CD7">
      <w:pPr>
        <w:rPr>
          <w:rFonts w:cs="Times New Roman"/>
          <w:sz w:val="24"/>
          <w:szCs w:val="32"/>
        </w:rPr>
      </w:pPr>
      <w:r w:rsidRPr="004B7CD7">
        <w:rPr>
          <w:rFonts w:cs="Times New Roman"/>
          <w:b/>
          <w:sz w:val="24"/>
          <w:szCs w:val="32"/>
        </w:rPr>
        <w:t>2. Give the classification under which the following buildings fall</w:t>
      </w:r>
      <w:r w:rsidRPr="004B7CD7">
        <w:rPr>
          <w:rFonts w:cs="Times New Roman"/>
          <w:sz w:val="24"/>
          <w:szCs w:val="32"/>
        </w:rPr>
        <w:t xml:space="preserve">:                                        (5)  </w:t>
      </w:r>
    </w:p>
    <w:p w:rsidR="004B7CD7" w:rsidRDefault="004B7CD7" w:rsidP="004B7CD7">
      <w:pPr>
        <w:rPr>
          <w:rFonts w:cs="Times New Roman"/>
          <w:b/>
          <w:sz w:val="24"/>
          <w:szCs w:val="32"/>
        </w:rPr>
      </w:pPr>
      <w:r w:rsidRPr="004B7CD7">
        <w:rPr>
          <w:rFonts w:cs="Times New Roman"/>
          <w:b/>
          <w:sz w:val="24"/>
          <w:szCs w:val="32"/>
        </w:rPr>
        <w:t xml:space="preserve">a)   Museum </w:t>
      </w:r>
    </w:p>
    <w:p w:rsidR="0033174C" w:rsidRPr="003C0A1F" w:rsidRDefault="0033174C" w:rsidP="004B7CD7">
      <w:pPr>
        <w:rPr>
          <w:rFonts w:cs="Times New Roman"/>
          <w:sz w:val="24"/>
          <w:szCs w:val="32"/>
        </w:rPr>
      </w:pPr>
      <w:r w:rsidRPr="003C0A1F">
        <w:rPr>
          <w:rFonts w:cs="Times New Roman"/>
          <w:sz w:val="24"/>
          <w:szCs w:val="32"/>
        </w:rPr>
        <w:t>Group D</w:t>
      </w:r>
      <w:r w:rsidR="008D1634" w:rsidRPr="003C0A1F">
        <w:rPr>
          <w:rFonts w:cs="Times New Roman"/>
          <w:sz w:val="24"/>
          <w:szCs w:val="32"/>
        </w:rPr>
        <w:t xml:space="preserve"> – Assembly buildings were people gather for recreational purposes</w:t>
      </w:r>
    </w:p>
    <w:p w:rsidR="004B7CD7" w:rsidRPr="003C0A1F" w:rsidRDefault="004B7CD7" w:rsidP="004B7CD7">
      <w:pPr>
        <w:rPr>
          <w:rFonts w:cs="Times New Roman"/>
          <w:b/>
          <w:sz w:val="24"/>
          <w:szCs w:val="32"/>
        </w:rPr>
      </w:pPr>
      <w:r w:rsidRPr="003C0A1F">
        <w:rPr>
          <w:rFonts w:cs="Times New Roman"/>
          <w:b/>
          <w:sz w:val="24"/>
          <w:szCs w:val="32"/>
        </w:rPr>
        <w:t xml:space="preserve">b)   Hospital </w:t>
      </w:r>
    </w:p>
    <w:p w:rsidR="0033174C" w:rsidRPr="003C0A1F" w:rsidRDefault="0033174C" w:rsidP="004B7CD7">
      <w:pPr>
        <w:rPr>
          <w:rFonts w:cs="Times New Roman"/>
          <w:sz w:val="24"/>
          <w:szCs w:val="32"/>
        </w:rPr>
      </w:pPr>
      <w:r w:rsidRPr="003C0A1F">
        <w:rPr>
          <w:rFonts w:cs="Times New Roman"/>
          <w:sz w:val="24"/>
          <w:szCs w:val="32"/>
        </w:rPr>
        <w:t>Group C</w:t>
      </w:r>
      <w:r w:rsidR="008D1634" w:rsidRPr="003C0A1F">
        <w:rPr>
          <w:rFonts w:cs="Times New Roman"/>
          <w:sz w:val="24"/>
          <w:szCs w:val="32"/>
        </w:rPr>
        <w:t xml:space="preserve"> – Institution buildings used for people who need care or medical treatment</w:t>
      </w:r>
    </w:p>
    <w:p w:rsidR="004B7CD7" w:rsidRPr="003C0A1F" w:rsidRDefault="004B7CD7" w:rsidP="004B7CD7">
      <w:pPr>
        <w:rPr>
          <w:rFonts w:cs="Times New Roman"/>
          <w:b/>
          <w:sz w:val="24"/>
          <w:szCs w:val="32"/>
        </w:rPr>
      </w:pPr>
      <w:r w:rsidRPr="003C0A1F">
        <w:rPr>
          <w:rFonts w:cs="Times New Roman"/>
          <w:b/>
          <w:sz w:val="24"/>
          <w:szCs w:val="32"/>
        </w:rPr>
        <w:t xml:space="preserve">c)    Hotels </w:t>
      </w:r>
    </w:p>
    <w:p w:rsidR="00865B88" w:rsidRDefault="0033174C" w:rsidP="004B7CD7">
      <w:pPr>
        <w:rPr>
          <w:rFonts w:cs="Times New Roman"/>
          <w:sz w:val="24"/>
          <w:szCs w:val="32"/>
        </w:rPr>
      </w:pPr>
      <w:r w:rsidRPr="003C0A1F">
        <w:rPr>
          <w:rFonts w:cs="Times New Roman"/>
          <w:sz w:val="24"/>
          <w:szCs w:val="32"/>
        </w:rPr>
        <w:t>Group A</w:t>
      </w:r>
      <w:r w:rsidR="008D1634" w:rsidRPr="003C0A1F">
        <w:rPr>
          <w:rFonts w:cs="Times New Roman"/>
          <w:sz w:val="24"/>
          <w:szCs w:val="32"/>
        </w:rPr>
        <w:t xml:space="preserve"> – Residen</w:t>
      </w:r>
      <w:r w:rsidR="008D1634">
        <w:rPr>
          <w:rFonts w:cs="Times New Roman"/>
          <w:sz w:val="24"/>
          <w:szCs w:val="32"/>
        </w:rPr>
        <w:t xml:space="preserve">tial buildings which provided sleeping accommodation. </w:t>
      </w:r>
      <w:r w:rsidR="003C0A1F">
        <w:rPr>
          <w:rFonts w:cs="Times New Roman"/>
          <w:sz w:val="24"/>
          <w:szCs w:val="32"/>
        </w:rPr>
        <w:t xml:space="preserve"> Hotel photo below,</w:t>
      </w:r>
    </w:p>
    <w:p w:rsidR="00865B88" w:rsidRPr="0033174C" w:rsidRDefault="003C0A1F" w:rsidP="004B7CD7">
      <w:pPr>
        <w:rPr>
          <w:rFonts w:cs="Times New Roman"/>
          <w:sz w:val="24"/>
          <w:szCs w:val="32"/>
        </w:rPr>
      </w:pPr>
      <w:r>
        <w:rPr>
          <w:rFonts w:cs="Times New Roman"/>
          <w:sz w:val="24"/>
          <w:szCs w:val="3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8pt;height:273.6pt">
            <v:imagedata r:id="rId10" o:title="eser-premium-hotel-spa"/>
          </v:shape>
        </w:pict>
      </w:r>
    </w:p>
    <w:p w:rsidR="004B7CD7" w:rsidRDefault="004B7CD7" w:rsidP="004B7CD7">
      <w:pPr>
        <w:rPr>
          <w:rFonts w:cs="Times New Roman"/>
          <w:sz w:val="24"/>
          <w:szCs w:val="32"/>
        </w:rPr>
      </w:pPr>
      <w:r w:rsidRPr="004B7CD7">
        <w:rPr>
          <w:rFonts w:cs="Times New Roman"/>
          <w:b/>
          <w:sz w:val="24"/>
          <w:szCs w:val="32"/>
        </w:rPr>
        <w:t>d)   Library (public)</w:t>
      </w:r>
      <w:r w:rsidRPr="004B7CD7">
        <w:rPr>
          <w:rFonts w:cs="Times New Roman"/>
          <w:sz w:val="24"/>
          <w:szCs w:val="32"/>
        </w:rPr>
        <w:t xml:space="preserve"> </w:t>
      </w:r>
    </w:p>
    <w:p w:rsidR="003C0A1F" w:rsidRPr="003C0A1F" w:rsidRDefault="0033174C" w:rsidP="004B7CD7">
      <w:pPr>
        <w:rPr>
          <w:rFonts w:cs="Times New Roman"/>
          <w:sz w:val="24"/>
          <w:szCs w:val="32"/>
        </w:rPr>
      </w:pPr>
      <w:r w:rsidRPr="003C0A1F">
        <w:rPr>
          <w:rFonts w:cs="Times New Roman"/>
          <w:sz w:val="24"/>
          <w:szCs w:val="32"/>
        </w:rPr>
        <w:t>Group E</w:t>
      </w:r>
      <w:r w:rsidR="008D1634" w:rsidRPr="003C0A1F">
        <w:rPr>
          <w:rFonts w:cs="Times New Roman"/>
          <w:sz w:val="24"/>
          <w:szCs w:val="32"/>
        </w:rPr>
        <w:t xml:space="preserve"> – Business buildings used for record keeping, professional establishments etc.</w:t>
      </w:r>
    </w:p>
    <w:p w:rsidR="004B7CD7" w:rsidRPr="003C0A1F" w:rsidRDefault="004B7CD7" w:rsidP="004B7CD7">
      <w:pPr>
        <w:rPr>
          <w:rFonts w:cs="Times New Roman"/>
          <w:b/>
          <w:sz w:val="24"/>
          <w:szCs w:val="32"/>
        </w:rPr>
      </w:pPr>
      <w:r w:rsidRPr="003C0A1F">
        <w:rPr>
          <w:rFonts w:cs="Times New Roman"/>
          <w:b/>
          <w:sz w:val="24"/>
          <w:szCs w:val="32"/>
        </w:rPr>
        <w:t>e)   Departmental stores</w:t>
      </w:r>
    </w:p>
    <w:p w:rsidR="0033174C" w:rsidRPr="003C0A1F" w:rsidRDefault="005D4924" w:rsidP="004B7CD7">
      <w:pPr>
        <w:rPr>
          <w:rFonts w:cs="Times New Roman"/>
          <w:sz w:val="24"/>
          <w:szCs w:val="32"/>
        </w:rPr>
      </w:pPr>
      <w:r w:rsidRPr="003C0A1F">
        <w:rPr>
          <w:rFonts w:cs="Times New Roman"/>
          <w:sz w:val="24"/>
          <w:szCs w:val="32"/>
        </w:rPr>
        <w:t>Group F</w:t>
      </w:r>
      <w:r w:rsidR="008D1634" w:rsidRPr="003C0A1F">
        <w:rPr>
          <w:rFonts w:cs="Times New Roman"/>
          <w:sz w:val="24"/>
          <w:szCs w:val="32"/>
        </w:rPr>
        <w:t xml:space="preserve"> – Mercantile Buildings such as shops, stores and markets used for selling merchandise. </w:t>
      </w:r>
    </w:p>
    <w:p w:rsidR="003C0A1F" w:rsidRPr="003C0A1F" w:rsidRDefault="003C0A1F" w:rsidP="004B7CD7">
      <w:pPr>
        <w:rPr>
          <w:rFonts w:cs="Times New Roman"/>
          <w:sz w:val="24"/>
          <w:szCs w:val="32"/>
        </w:rPr>
      </w:pPr>
    </w:p>
    <w:p w:rsidR="00EA30AB" w:rsidRPr="003C0A1F" w:rsidRDefault="004B7CD7" w:rsidP="004B7CD7">
      <w:pPr>
        <w:rPr>
          <w:rFonts w:cs="Times New Roman"/>
          <w:b/>
          <w:sz w:val="24"/>
          <w:szCs w:val="32"/>
        </w:rPr>
      </w:pPr>
      <w:r w:rsidRPr="003C0A1F">
        <w:rPr>
          <w:rFonts w:cs="Times New Roman"/>
          <w:sz w:val="24"/>
          <w:szCs w:val="32"/>
        </w:rPr>
        <w:t xml:space="preserve"> </w:t>
      </w:r>
      <w:r w:rsidRPr="003C0A1F">
        <w:rPr>
          <w:rFonts w:cs="Times New Roman"/>
          <w:b/>
          <w:sz w:val="24"/>
          <w:szCs w:val="32"/>
        </w:rPr>
        <w:t>f)    LPG Cylinder storage.</w:t>
      </w:r>
    </w:p>
    <w:p w:rsidR="00865B88" w:rsidRPr="005D4924" w:rsidRDefault="005D4924" w:rsidP="004B7CD7">
      <w:pPr>
        <w:rPr>
          <w:rFonts w:cs="Times New Roman"/>
          <w:sz w:val="24"/>
          <w:szCs w:val="32"/>
        </w:rPr>
      </w:pPr>
      <w:r w:rsidRPr="003C0A1F">
        <w:rPr>
          <w:rFonts w:cs="Times New Roman"/>
          <w:sz w:val="24"/>
          <w:szCs w:val="32"/>
        </w:rPr>
        <w:t>Group J</w:t>
      </w:r>
      <w:r w:rsidR="00D3746A" w:rsidRPr="003C0A1F">
        <w:rPr>
          <w:rFonts w:cs="Times New Roman"/>
          <w:sz w:val="24"/>
          <w:szCs w:val="32"/>
        </w:rPr>
        <w:t xml:space="preserve"> – Haz</w:t>
      </w:r>
      <w:r w:rsidR="00D3746A">
        <w:rPr>
          <w:rFonts w:cs="Times New Roman"/>
          <w:sz w:val="24"/>
          <w:szCs w:val="32"/>
        </w:rPr>
        <w:t xml:space="preserve">ardous Buildings where the storage of flammable, explosive and highly combustible products takes place. </w:t>
      </w:r>
      <w:r w:rsidR="00865B88">
        <w:rPr>
          <w:rFonts w:cs="Times New Roman"/>
          <w:sz w:val="24"/>
          <w:szCs w:val="32"/>
        </w:rPr>
        <w:t>Typical storage building set up below,</w:t>
      </w:r>
      <w:r w:rsidR="00865B88">
        <w:rPr>
          <w:noProof/>
          <w:color w:val="0000FF"/>
          <w:lang w:eastAsia="en-GB"/>
        </w:rPr>
        <w:drawing>
          <wp:inline distT="0" distB="0" distL="0" distR="0">
            <wp:extent cx="2377440" cy="2377440"/>
            <wp:effectExtent l="0" t="0" r="0" b="0"/>
            <wp:docPr id="2" name="Picture 2" descr="http://2.imimg.com/data2/SN/EG/MY-3596497/lpg-lot-manifold-system-250x25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2.imimg.com/data2/SN/EG/MY-3596497/lpg-lot-manifold-system-250x250.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7440" cy="2377440"/>
                    </a:xfrm>
                    <a:prstGeom prst="rect">
                      <a:avLst/>
                    </a:prstGeom>
                    <a:noFill/>
                    <a:ln>
                      <a:noFill/>
                    </a:ln>
                  </pic:spPr>
                </pic:pic>
              </a:graphicData>
            </a:graphic>
          </wp:inline>
        </w:drawing>
      </w:r>
    </w:p>
    <w:sectPr w:rsidR="00865B88" w:rsidRPr="005D492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0E9" w:rsidRDefault="008B50E9" w:rsidP="00CB4D0A">
      <w:pPr>
        <w:spacing w:after="0" w:line="240" w:lineRule="auto"/>
      </w:pPr>
      <w:r>
        <w:separator/>
      </w:r>
    </w:p>
  </w:endnote>
  <w:endnote w:type="continuationSeparator" w:id="0">
    <w:p w:rsidR="008B50E9" w:rsidRDefault="008B50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0E9" w:rsidRDefault="008B50E9" w:rsidP="00CB4D0A">
      <w:pPr>
        <w:spacing w:after="0" w:line="240" w:lineRule="auto"/>
      </w:pPr>
      <w:r>
        <w:separator/>
      </w:r>
    </w:p>
  </w:footnote>
  <w:footnote w:type="continuationSeparator" w:id="0">
    <w:p w:rsidR="008B50E9" w:rsidRDefault="008B50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F2D09"/>
    <w:multiLevelType w:val="hybridMultilevel"/>
    <w:tmpl w:val="ED78D18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
    <w:nsid w:val="1BF00993"/>
    <w:multiLevelType w:val="hybridMultilevel"/>
    <w:tmpl w:val="3C2488F8"/>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D2486"/>
    <w:rsid w:val="00105AA0"/>
    <w:rsid w:val="001175EE"/>
    <w:rsid w:val="00157CF6"/>
    <w:rsid w:val="00175474"/>
    <w:rsid w:val="00182416"/>
    <w:rsid w:val="00187C76"/>
    <w:rsid w:val="00187EB4"/>
    <w:rsid w:val="001E5406"/>
    <w:rsid w:val="001F0481"/>
    <w:rsid w:val="001F178E"/>
    <w:rsid w:val="0020451E"/>
    <w:rsid w:val="00206B9D"/>
    <w:rsid w:val="00234218"/>
    <w:rsid w:val="002B0BD7"/>
    <w:rsid w:val="002B573D"/>
    <w:rsid w:val="002C5CB2"/>
    <w:rsid w:val="002F32D5"/>
    <w:rsid w:val="0033174C"/>
    <w:rsid w:val="00371885"/>
    <w:rsid w:val="003C0A1F"/>
    <w:rsid w:val="003D1474"/>
    <w:rsid w:val="00405895"/>
    <w:rsid w:val="004058DF"/>
    <w:rsid w:val="004553D4"/>
    <w:rsid w:val="00486F1A"/>
    <w:rsid w:val="00490CB9"/>
    <w:rsid w:val="004A2CE2"/>
    <w:rsid w:val="004B7CD7"/>
    <w:rsid w:val="004E3CDA"/>
    <w:rsid w:val="004F4B4D"/>
    <w:rsid w:val="0050216D"/>
    <w:rsid w:val="00503D7E"/>
    <w:rsid w:val="0050778F"/>
    <w:rsid w:val="00515719"/>
    <w:rsid w:val="00535F31"/>
    <w:rsid w:val="00591365"/>
    <w:rsid w:val="005A23C8"/>
    <w:rsid w:val="005B31E4"/>
    <w:rsid w:val="005C4CE2"/>
    <w:rsid w:val="005D4924"/>
    <w:rsid w:val="006034F6"/>
    <w:rsid w:val="00607874"/>
    <w:rsid w:val="00607E77"/>
    <w:rsid w:val="00617BB3"/>
    <w:rsid w:val="00645CDD"/>
    <w:rsid w:val="00646A5D"/>
    <w:rsid w:val="006621E8"/>
    <w:rsid w:val="006823A7"/>
    <w:rsid w:val="0070347F"/>
    <w:rsid w:val="0070678E"/>
    <w:rsid w:val="0073500C"/>
    <w:rsid w:val="00752F82"/>
    <w:rsid w:val="00817800"/>
    <w:rsid w:val="00831C11"/>
    <w:rsid w:val="00865B88"/>
    <w:rsid w:val="008A3EB5"/>
    <w:rsid w:val="008A60B4"/>
    <w:rsid w:val="008B3C31"/>
    <w:rsid w:val="008B50E9"/>
    <w:rsid w:val="008D1634"/>
    <w:rsid w:val="00935BF7"/>
    <w:rsid w:val="00940F18"/>
    <w:rsid w:val="0095442C"/>
    <w:rsid w:val="00983942"/>
    <w:rsid w:val="009C37E0"/>
    <w:rsid w:val="009C51B6"/>
    <w:rsid w:val="00A13E5A"/>
    <w:rsid w:val="00A14B66"/>
    <w:rsid w:val="00A366B7"/>
    <w:rsid w:val="00A65CF7"/>
    <w:rsid w:val="00A851DA"/>
    <w:rsid w:val="00AC7D5B"/>
    <w:rsid w:val="00AE1481"/>
    <w:rsid w:val="00AF039B"/>
    <w:rsid w:val="00B0415E"/>
    <w:rsid w:val="00B04678"/>
    <w:rsid w:val="00BC25B7"/>
    <w:rsid w:val="00C03577"/>
    <w:rsid w:val="00C65FEA"/>
    <w:rsid w:val="00CA0AC2"/>
    <w:rsid w:val="00CA2946"/>
    <w:rsid w:val="00CB4D0A"/>
    <w:rsid w:val="00CC575A"/>
    <w:rsid w:val="00D039AC"/>
    <w:rsid w:val="00D3746A"/>
    <w:rsid w:val="00D427DE"/>
    <w:rsid w:val="00D5587D"/>
    <w:rsid w:val="00D55EC7"/>
    <w:rsid w:val="00D6064D"/>
    <w:rsid w:val="00D707CC"/>
    <w:rsid w:val="00D711C3"/>
    <w:rsid w:val="00D821FE"/>
    <w:rsid w:val="00DB0793"/>
    <w:rsid w:val="00DF7E6E"/>
    <w:rsid w:val="00E00821"/>
    <w:rsid w:val="00E04DB4"/>
    <w:rsid w:val="00E27688"/>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86741B-C697-40B2-9281-EDCA2B419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234218"/>
    <w:rPr>
      <w:color w:val="0000FF"/>
      <w:u w:val="single"/>
    </w:rPr>
  </w:style>
  <w:style w:type="paragraph" w:styleId="NormalWeb">
    <w:name w:val="Normal (Web)"/>
    <w:basedOn w:val="Normal"/>
    <w:uiPriority w:val="99"/>
    <w:semiHidden/>
    <w:unhideWhenUsed/>
    <w:rsid w:val="0023421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015839">
      <w:bodyDiv w:val="1"/>
      <w:marLeft w:val="0"/>
      <w:marRight w:val="0"/>
      <w:marTop w:val="0"/>
      <w:marBottom w:val="0"/>
      <w:divBdr>
        <w:top w:val="none" w:sz="0" w:space="0" w:color="auto"/>
        <w:left w:val="none" w:sz="0" w:space="0" w:color="auto"/>
        <w:bottom w:val="none" w:sz="0" w:space="0" w:color="auto"/>
        <w:right w:val="none" w:sz="0" w:space="0" w:color="auto"/>
      </w:divBdr>
    </w:div>
    <w:div w:id="1768652200">
      <w:bodyDiv w:val="1"/>
      <w:marLeft w:val="0"/>
      <w:marRight w:val="0"/>
      <w:marTop w:val="0"/>
      <w:marBottom w:val="0"/>
      <w:divBdr>
        <w:top w:val="none" w:sz="0" w:space="0" w:color="auto"/>
        <w:left w:val="none" w:sz="0" w:space="0" w:color="auto"/>
        <w:bottom w:val="none" w:sz="0" w:space="0" w:color="auto"/>
        <w:right w:val="none" w:sz="0" w:space="0" w:color="auto"/>
      </w:divBdr>
      <w:divsChild>
        <w:div w:id="1273784884">
          <w:marLeft w:val="0"/>
          <w:marRight w:val="0"/>
          <w:marTop w:val="0"/>
          <w:marBottom w:val="0"/>
          <w:divBdr>
            <w:top w:val="none" w:sz="0" w:space="0" w:color="auto"/>
            <w:left w:val="none" w:sz="0" w:space="0" w:color="auto"/>
            <w:bottom w:val="none" w:sz="0" w:space="0" w:color="auto"/>
            <w:right w:val="none" w:sz="0" w:space="0" w:color="auto"/>
          </w:divBdr>
          <w:divsChild>
            <w:div w:id="1280378512">
              <w:marLeft w:val="0"/>
              <w:marRight w:val="0"/>
              <w:marTop w:val="0"/>
              <w:marBottom w:val="0"/>
              <w:divBdr>
                <w:top w:val="none" w:sz="0" w:space="0" w:color="auto"/>
                <w:left w:val="none" w:sz="0" w:space="0" w:color="auto"/>
                <w:bottom w:val="none" w:sz="0" w:space="0" w:color="auto"/>
                <w:right w:val="none" w:sz="0" w:space="0" w:color="auto"/>
              </w:divBdr>
              <w:divsChild>
                <w:div w:id="9787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url?sa=i&amp;rct=j&amp;q=&amp;esrc=s&amp;source=images&amp;cd=&amp;cad=rja&amp;uact=8&amp;docid=1U-DLQhjTxgQGM&amp;tbnid=A3892QUyURhrjM:&amp;ved=0CAUQjRw&amp;url=http%3A%2F%2Fwww.indiamart.com%2Fequip-sales-services%2Fmanifold-system.html&amp;ei=h6fGU4X1MMe70QXJu4CADg&amp;bvm=bv.71126742,d.d2k&amp;psig=AFQjCNHc1PBm8gzQap9TxjuoJUDZk4dykA&amp;ust=1405614150430144"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B1E6FE-5C0A-4451-BF0D-D974C726D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18</cp:revision>
  <dcterms:created xsi:type="dcterms:W3CDTF">2013-06-24T13:12:00Z</dcterms:created>
  <dcterms:modified xsi:type="dcterms:W3CDTF">2014-07-16T16:34:00Z</dcterms:modified>
</cp:coreProperties>
</file>