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24AE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7BD2">
            <w:pPr>
              <w:pStyle w:val="Default"/>
              <w:rPr>
                <w:rFonts w:asciiTheme="minorHAnsi" w:hAnsiTheme="minorHAnsi"/>
              </w:rPr>
            </w:pPr>
            <w:r>
              <w:t>Gintaras Juodaitis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57BD2">
            <w:pPr>
              <w:pStyle w:val="Default"/>
              <w:rPr>
                <w:rFonts w:asciiTheme="minorHAnsi" w:hAnsiTheme="minorHAnsi"/>
              </w:rPr>
            </w:pPr>
            <w:r>
              <w:rPr>
                <w:rFonts w:asciiTheme="minorHAnsi" w:hAnsiTheme="minorHAnsi"/>
              </w:rPr>
              <w:t>1335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7BD2">
            <w:pPr>
              <w:pStyle w:val="Default"/>
              <w:rPr>
                <w:rFonts w:asciiTheme="minorHAnsi" w:hAnsiTheme="minorHAnsi"/>
              </w:rPr>
            </w:pPr>
            <w:r w:rsidRPr="003943CF">
              <w:rPr>
                <w:rFonts w:ascii="Segoe UI" w:hAnsi="Segoe UI" w:cs="Segoe UI"/>
                <w:sz w:val="22"/>
                <w:szCs w:val="22"/>
                <w:shd w:val="clear" w:color="auto" w:fill="FFFFFF"/>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7BD2">
            <w:r>
              <w:t>13.</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214E06" w:rsidRDefault="00257BD2" w:rsidP="00257BD2">
            <w:pPr>
              <w:rPr>
                <w:rFonts w:ascii="Arial" w:eastAsia="Calibri" w:hAnsi="Arial" w:cs="Arial"/>
                <w:sz w:val="24"/>
                <w:szCs w:val="24"/>
              </w:rPr>
            </w:pPr>
            <w:r w:rsidRPr="00B17809">
              <w:rPr>
                <w:rFonts w:ascii="Arial" w:eastAsia="Calibri" w:hAnsi="Arial" w:cs="Arial"/>
                <w:sz w:val="24"/>
                <w:szCs w:val="24"/>
              </w:rPr>
              <w:t>1. Give short answers for the following questions:</w:t>
            </w:r>
            <w:r>
              <w:rPr>
                <w:rFonts w:ascii="Arial" w:eastAsia="Calibri" w:hAnsi="Arial" w:cs="Arial"/>
                <w:sz w:val="24"/>
                <w:szCs w:val="24"/>
              </w:rPr>
              <w:t xml:space="preserve"> </w:t>
            </w:r>
          </w:p>
          <w:p w:rsidR="00214E06" w:rsidRDefault="00214E06" w:rsidP="00257BD2">
            <w:pPr>
              <w:rPr>
                <w:rFonts w:ascii="Arial" w:eastAsia="Calibri" w:hAnsi="Arial" w:cs="Arial"/>
                <w:sz w:val="24"/>
                <w:szCs w:val="24"/>
              </w:rPr>
            </w:pPr>
          </w:p>
          <w:p w:rsidR="00214E06" w:rsidRDefault="00214E06" w:rsidP="00257BD2">
            <w:pPr>
              <w:rPr>
                <w:rFonts w:ascii="Arial" w:eastAsia="Calibri" w:hAnsi="Arial" w:cs="Arial"/>
                <w:sz w:val="24"/>
                <w:szCs w:val="24"/>
              </w:rPr>
            </w:pPr>
            <w:r>
              <w:rPr>
                <w:rFonts w:ascii="Arial" w:eastAsia="Calibri" w:hAnsi="Arial" w:cs="Arial"/>
                <w:sz w:val="24"/>
                <w:szCs w:val="24"/>
              </w:rPr>
              <w:t>I.</w:t>
            </w:r>
            <w:r w:rsidR="00AB2ECC">
              <w:rPr>
                <w:rFonts w:ascii="Arial" w:eastAsia="Calibri" w:hAnsi="Arial" w:cs="Arial"/>
                <w:sz w:val="24"/>
                <w:szCs w:val="24"/>
              </w:rPr>
              <w:t xml:space="preserve"> What is the frame work of supply chain performance measurement?</w:t>
            </w:r>
          </w:p>
          <w:p w:rsidR="00214E06" w:rsidRDefault="00214E06" w:rsidP="00257BD2">
            <w:pPr>
              <w:rPr>
                <w:rFonts w:ascii="Arial" w:eastAsia="Calibri" w:hAnsi="Arial" w:cs="Arial"/>
                <w:sz w:val="24"/>
                <w:szCs w:val="24"/>
              </w:rPr>
            </w:pPr>
          </w:p>
          <w:p w:rsidR="006C333A" w:rsidRDefault="006C333A" w:rsidP="00257BD2">
            <w:pPr>
              <w:rPr>
                <w:rFonts w:ascii="Arial" w:eastAsia="Calibri" w:hAnsi="Arial" w:cs="Arial"/>
                <w:sz w:val="24"/>
                <w:szCs w:val="24"/>
              </w:rPr>
            </w:pPr>
            <w:r>
              <w:rPr>
                <w:rFonts w:ascii="Arial" w:eastAsia="Calibri" w:hAnsi="Arial" w:cs="Arial"/>
                <w:sz w:val="24"/>
                <w:szCs w:val="24"/>
              </w:rPr>
              <w:t xml:space="preserve">     The most profitable companies and supply chains are those that deliver the performance called for by their markets. These organizations are the most profitable because they are the ones most able to respond effectively to the opportunities offered by their markets. Companies should collect and track a handful of performance measures that cover these four areas. This will give them valuable information about how well they are responding to their markets. The metrics that measure performance in the four areas are applicable to individual companies and also to entire supply chains. It is harder to gather these metrics for entire supply chains because companies are reluctant to share data that may be used against them by their competitors or by their customers or suppliers.  </w:t>
            </w:r>
          </w:p>
          <w:p w:rsidR="00214E06" w:rsidRDefault="00214E06" w:rsidP="00257BD2">
            <w:pPr>
              <w:rPr>
                <w:rFonts w:ascii="Arial" w:eastAsia="Calibri" w:hAnsi="Arial" w:cs="Arial"/>
                <w:sz w:val="24"/>
                <w:szCs w:val="24"/>
              </w:rPr>
            </w:pPr>
          </w:p>
          <w:p w:rsidR="00214E06" w:rsidRDefault="00214E06" w:rsidP="00257BD2">
            <w:pPr>
              <w:rPr>
                <w:rFonts w:ascii="Arial" w:eastAsia="Calibri" w:hAnsi="Arial" w:cs="Arial"/>
                <w:sz w:val="24"/>
                <w:szCs w:val="24"/>
              </w:rPr>
            </w:pPr>
            <w:r>
              <w:rPr>
                <w:rFonts w:ascii="Arial" w:eastAsia="Calibri" w:hAnsi="Arial" w:cs="Arial"/>
                <w:sz w:val="24"/>
                <w:szCs w:val="24"/>
              </w:rPr>
              <w:t>II.</w:t>
            </w:r>
            <w:r w:rsidR="00AB2ECC">
              <w:rPr>
                <w:rFonts w:ascii="Arial" w:eastAsia="Calibri" w:hAnsi="Arial" w:cs="Arial"/>
                <w:sz w:val="24"/>
                <w:szCs w:val="24"/>
              </w:rPr>
              <w:t xml:space="preserve"> What is meant by internal efficiency of a supply chain?</w:t>
            </w:r>
          </w:p>
          <w:p w:rsidR="00214E06" w:rsidRDefault="00214E06" w:rsidP="00257BD2">
            <w:pPr>
              <w:rPr>
                <w:rFonts w:ascii="Arial" w:eastAsia="Calibri" w:hAnsi="Arial" w:cs="Arial"/>
                <w:sz w:val="24"/>
                <w:szCs w:val="24"/>
              </w:rPr>
            </w:pPr>
          </w:p>
          <w:p w:rsidR="00214E06" w:rsidRDefault="006C333A" w:rsidP="00257BD2">
            <w:pPr>
              <w:rPr>
                <w:rFonts w:ascii="Arial" w:eastAsia="Calibri" w:hAnsi="Arial" w:cs="Arial"/>
                <w:sz w:val="24"/>
                <w:szCs w:val="24"/>
              </w:rPr>
            </w:pPr>
            <w:r>
              <w:rPr>
                <w:rFonts w:ascii="Arial" w:eastAsia="Calibri" w:hAnsi="Arial" w:cs="Arial"/>
                <w:sz w:val="24"/>
                <w:szCs w:val="24"/>
              </w:rPr>
              <w:t xml:space="preserve">    Internal efficiency refers to the ability of a company or a supply chain to operate in such a way as to generate an appropriate level of profitability. As with customer service, market conditions vary and what is an appropriate level of profit varies from one market to another. In a risky developing market the profit margins need to be higher in order to justify the investment of time and money. In a mature market where there is little uncertainty or risk, profit margins can be somewhat lower. These markets offer the opportunity to do large volumes of business and to make up in gross profit what is given up in gross margin.</w:t>
            </w:r>
          </w:p>
          <w:p w:rsidR="006C333A" w:rsidRDefault="006C333A" w:rsidP="00257BD2">
            <w:pPr>
              <w:rPr>
                <w:rFonts w:ascii="Arial" w:eastAsia="Calibri" w:hAnsi="Arial" w:cs="Arial"/>
                <w:sz w:val="24"/>
                <w:szCs w:val="24"/>
              </w:rPr>
            </w:pPr>
          </w:p>
          <w:p w:rsidR="00214E06" w:rsidRDefault="00214E06" w:rsidP="00257BD2">
            <w:pPr>
              <w:rPr>
                <w:rFonts w:ascii="Arial" w:eastAsia="Calibri" w:hAnsi="Arial" w:cs="Arial"/>
                <w:sz w:val="24"/>
                <w:szCs w:val="24"/>
              </w:rPr>
            </w:pPr>
            <w:r>
              <w:rPr>
                <w:rFonts w:ascii="Arial" w:eastAsia="Calibri" w:hAnsi="Arial" w:cs="Arial"/>
                <w:sz w:val="24"/>
                <w:szCs w:val="24"/>
              </w:rPr>
              <w:t>III.</w:t>
            </w:r>
            <w:r w:rsidR="00AB2ECC">
              <w:rPr>
                <w:rFonts w:ascii="Arial" w:eastAsia="Calibri" w:hAnsi="Arial" w:cs="Arial"/>
                <w:sz w:val="24"/>
                <w:szCs w:val="24"/>
              </w:rPr>
              <w:t xml:space="preserve"> What are the customer service metrics? And what do they measure? </w:t>
            </w:r>
          </w:p>
          <w:p w:rsidR="00AB2ECC" w:rsidRDefault="00AB2ECC" w:rsidP="00257BD2">
            <w:pPr>
              <w:rPr>
                <w:rFonts w:ascii="Arial" w:eastAsia="Calibri" w:hAnsi="Arial" w:cs="Arial"/>
                <w:sz w:val="24"/>
                <w:szCs w:val="24"/>
              </w:rPr>
            </w:pPr>
          </w:p>
          <w:p w:rsidR="006C333A" w:rsidRDefault="006C333A" w:rsidP="006C333A">
            <w:pPr>
              <w:rPr>
                <w:rFonts w:ascii="Arial" w:eastAsia="Calibri" w:hAnsi="Arial" w:cs="Arial"/>
                <w:sz w:val="24"/>
                <w:szCs w:val="24"/>
              </w:rPr>
            </w:pPr>
            <w:r>
              <w:rPr>
                <w:rFonts w:ascii="Arial" w:eastAsia="Calibri" w:hAnsi="Arial" w:cs="Arial"/>
                <w:sz w:val="24"/>
                <w:szCs w:val="24"/>
              </w:rPr>
              <w:t xml:space="preserve">    These measures indicate how well a company serves its customers and how well a supply chain supports its market.</w:t>
            </w:r>
          </w:p>
          <w:p w:rsidR="006C333A" w:rsidRDefault="006C333A" w:rsidP="00257BD2">
            <w:pPr>
              <w:rPr>
                <w:rFonts w:ascii="Arial" w:eastAsia="Calibri" w:hAnsi="Arial" w:cs="Arial"/>
                <w:sz w:val="24"/>
                <w:szCs w:val="24"/>
              </w:rPr>
            </w:pPr>
            <w:r>
              <w:rPr>
                <w:rFonts w:ascii="Arial" w:eastAsia="Calibri" w:hAnsi="Arial" w:cs="Arial"/>
                <w:sz w:val="24"/>
                <w:szCs w:val="24"/>
              </w:rPr>
              <w:t xml:space="preserve">     There are two sets of customer service </w:t>
            </w:r>
            <w:r w:rsidR="003E5A62">
              <w:rPr>
                <w:rFonts w:ascii="Arial" w:eastAsia="Calibri" w:hAnsi="Arial" w:cs="Arial"/>
                <w:sz w:val="24"/>
                <w:szCs w:val="24"/>
              </w:rPr>
              <w:t>metrics depending on whether the company or supply chain is in a build to stock (BTS) or build to order (BTO) situation. Popular metrics for a build to stock situation are:</w:t>
            </w:r>
          </w:p>
          <w:p w:rsidR="00CC4519" w:rsidRDefault="00281171" w:rsidP="00CC4519">
            <w:pPr>
              <w:numPr>
                <w:ilvl w:val="0"/>
                <w:numId w:val="2"/>
              </w:numPr>
              <w:rPr>
                <w:rFonts w:ascii="Arial" w:eastAsia="Calibri" w:hAnsi="Arial" w:cs="Arial"/>
                <w:sz w:val="24"/>
                <w:szCs w:val="24"/>
              </w:rPr>
            </w:pPr>
            <w:r>
              <w:rPr>
                <w:rFonts w:ascii="Arial" w:eastAsia="Calibri" w:hAnsi="Arial" w:cs="Arial"/>
                <w:sz w:val="24"/>
                <w:szCs w:val="24"/>
              </w:rPr>
              <w:lastRenderedPageBreak/>
              <w:t xml:space="preserve">Complete Order Fill Rate and Order Line Item Fill Rate </w:t>
            </w:r>
          </w:p>
          <w:p w:rsidR="00CC4519" w:rsidRDefault="00281171" w:rsidP="00CC4519">
            <w:pPr>
              <w:numPr>
                <w:ilvl w:val="0"/>
                <w:numId w:val="2"/>
              </w:numPr>
              <w:rPr>
                <w:rFonts w:ascii="Arial" w:eastAsia="Calibri" w:hAnsi="Arial" w:cs="Arial"/>
                <w:sz w:val="24"/>
                <w:szCs w:val="24"/>
              </w:rPr>
            </w:pPr>
            <w:r>
              <w:rPr>
                <w:rFonts w:ascii="Arial" w:eastAsia="Calibri" w:hAnsi="Arial" w:cs="Arial"/>
                <w:sz w:val="24"/>
                <w:szCs w:val="24"/>
              </w:rPr>
              <w:t>On-Time Delivery Rate</w:t>
            </w:r>
          </w:p>
          <w:p w:rsidR="00CC4519" w:rsidRDefault="00281171" w:rsidP="00CC4519">
            <w:pPr>
              <w:numPr>
                <w:ilvl w:val="0"/>
                <w:numId w:val="2"/>
              </w:numPr>
              <w:rPr>
                <w:rFonts w:ascii="Arial" w:eastAsia="Calibri" w:hAnsi="Arial" w:cs="Arial"/>
                <w:sz w:val="24"/>
                <w:szCs w:val="24"/>
              </w:rPr>
            </w:pPr>
            <w:r>
              <w:rPr>
                <w:rFonts w:ascii="Arial" w:eastAsia="Calibri" w:hAnsi="Arial" w:cs="Arial"/>
                <w:sz w:val="24"/>
                <w:szCs w:val="24"/>
              </w:rPr>
              <w:t>Value of Total Backorders and Number of Backorders</w:t>
            </w:r>
          </w:p>
          <w:p w:rsidR="00CC4519" w:rsidRDefault="00281171" w:rsidP="00CC4519">
            <w:pPr>
              <w:numPr>
                <w:ilvl w:val="0"/>
                <w:numId w:val="2"/>
              </w:numPr>
              <w:rPr>
                <w:rFonts w:ascii="Arial" w:eastAsia="Calibri" w:hAnsi="Arial" w:cs="Arial"/>
                <w:sz w:val="24"/>
                <w:szCs w:val="24"/>
              </w:rPr>
            </w:pPr>
            <w:r>
              <w:rPr>
                <w:rFonts w:ascii="Arial" w:eastAsia="Calibri" w:hAnsi="Arial" w:cs="Arial"/>
                <w:sz w:val="24"/>
                <w:szCs w:val="24"/>
              </w:rPr>
              <w:t>Frequency and Duration of Backorders</w:t>
            </w:r>
          </w:p>
          <w:p w:rsidR="00CC4519" w:rsidRDefault="00281171" w:rsidP="00CC4519">
            <w:pPr>
              <w:numPr>
                <w:ilvl w:val="0"/>
                <w:numId w:val="2"/>
              </w:numPr>
              <w:rPr>
                <w:rFonts w:ascii="Arial" w:eastAsia="Calibri" w:hAnsi="Arial" w:cs="Arial"/>
                <w:sz w:val="24"/>
                <w:szCs w:val="24"/>
              </w:rPr>
            </w:pPr>
            <w:r>
              <w:rPr>
                <w:rFonts w:ascii="Arial" w:eastAsia="Calibri" w:hAnsi="Arial" w:cs="Arial"/>
                <w:sz w:val="24"/>
                <w:szCs w:val="24"/>
              </w:rPr>
              <w:t>Line Item Return Rate</w:t>
            </w:r>
          </w:p>
          <w:p w:rsidR="00CC4519" w:rsidRDefault="00281171" w:rsidP="00CC4519">
            <w:pPr>
              <w:numPr>
                <w:ilvl w:val="0"/>
                <w:numId w:val="2"/>
              </w:numPr>
              <w:rPr>
                <w:rFonts w:ascii="Arial" w:eastAsia="Calibri" w:hAnsi="Arial" w:cs="Arial"/>
                <w:sz w:val="24"/>
                <w:szCs w:val="24"/>
              </w:rPr>
            </w:pPr>
            <w:r>
              <w:rPr>
                <w:rFonts w:ascii="Arial" w:eastAsia="Calibri" w:hAnsi="Arial" w:cs="Arial"/>
                <w:sz w:val="24"/>
                <w:szCs w:val="24"/>
              </w:rPr>
              <w:t>Popular metrics for a build to order situation are:</w:t>
            </w:r>
          </w:p>
          <w:p w:rsidR="00CC4519" w:rsidRDefault="00281171" w:rsidP="00CC4519">
            <w:pPr>
              <w:numPr>
                <w:ilvl w:val="0"/>
                <w:numId w:val="2"/>
              </w:numPr>
              <w:rPr>
                <w:rFonts w:ascii="Arial" w:eastAsia="Calibri" w:hAnsi="Arial" w:cs="Arial"/>
                <w:sz w:val="24"/>
                <w:szCs w:val="24"/>
              </w:rPr>
            </w:pPr>
            <w:r>
              <w:rPr>
                <w:rFonts w:ascii="Arial" w:eastAsia="Calibri" w:hAnsi="Arial" w:cs="Arial"/>
                <w:sz w:val="24"/>
                <w:szCs w:val="24"/>
              </w:rPr>
              <w:t>Quoted Customer Response Time and On-Time</w:t>
            </w:r>
          </w:p>
          <w:p w:rsidR="00CC4519" w:rsidRDefault="00281171" w:rsidP="00CC4519">
            <w:pPr>
              <w:numPr>
                <w:ilvl w:val="0"/>
                <w:numId w:val="2"/>
              </w:numPr>
              <w:rPr>
                <w:rFonts w:ascii="Arial" w:eastAsia="Calibri" w:hAnsi="Arial" w:cs="Arial"/>
                <w:sz w:val="24"/>
                <w:szCs w:val="24"/>
              </w:rPr>
            </w:pPr>
            <w:r>
              <w:rPr>
                <w:rFonts w:ascii="Arial" w:eastAsia="Calibri" w:hAnsi="Arial" w:cs="Arial"/>
                <w:sz w:val="24"/>
                <w:szCs w:val="24"/>
              </w:rPr>
              <w:t>Completion Rate</w:t>
            </w:r>
          </w:p>
          <w:p w:rsidR="00CC4519" w:rsidRDefault="00281171" w:rsidP="00CC4519">
            <w:pPr>
              <w:numPr>
                <w:ilvl w:val="0"/>
                <w:numId w:val="2"/>
              </w:numPr>
              <w:rPr>
                <w:rFonts w:ascii="Arial" w:eastAsia="Calibri" w:hAnsi="Arial" w:cs="Arial"/>
                <w:sz w:val="24"/>
                <w:szCs w:val="24"/>
              </w:rPr>
            </w:pPr>
            <w:r>
              <w:rPr>
                <w:rFonts w:ascii="Arial" w:eastAsia="Calibri" w:hAnsi="Arial" w:cs="Arial"/>
                <w:sz w:val="24"/>
                <w:szCs w:val="24"/>
              </w:rPr>
              <w:t>On-Time Delivery Rate</w:t>
            </w:r>
          </w:p>
          <w:p w:rsidR="00CC4519" w:rsidRDefault="00281171" w:rsidP="00CC4519">
            <w:pPr>
              <w:numPr>
                <w:ilvl w:val="0"/>
                <w:numId w:val="2"/>
              </w:numPr>
              <w:rPr>
                <w:rFonts w:ascii="Arial" w:eastAsia="Calibri" w:hAnsi="Arial" w:cs="Arial"/>
                <w:sz w:val="24"/>
                <w:szCs w:val="24"/>
              </w:rPr>
            </w:pPr>
            <w:r>
              <w:rPr>
                <w:rFonts w:ascii="Arial" w:eastAsia="Calibri" w:hAnsi="Arial" w:cs="Arial"/>
                <w:sz w:val="24"/>
                <w:szCs w:val="24"/>
              </w:rPr>
              <w:t>Value of Late Orders and Number of Late Orders</w:t>
            </w:r>
          </w:p>
          <w:p w:rsidR="00CC4519" w:rsidRDefault="00281171" w:rsidP="00CC4519">
            <w:pPr>
              <w:numPr>
                <w:ilvl w:val="0"/>
                <w:numId w:val="2"/>
              </w:numPr>
              <w:rPr>
                <w:rFonts w:ascii="Arial" w:eastAsia="Calibri" w:hAnsi="Arial" w:cs="Arial"/>
                <w:sz w:val="24"/>
                <w:szCs w:val="24"/>
              </w:rPr>
            </w:pPr>
            <w:r>
              <w:rPr>
                <w:rFonts w:ascii="Arial" w:eastAsia="Calibri" w:hAnsi="Arial" w:cs="Arial"/>
                <w:sz w:val="24"/>
                <w:szCs w:val="24"/>
              </w:rPr>
              <w:t>Frequency and Duration of Late Orders</w:t>
            </w:r>
          </w:p>
          <w:p w:rsidR="00CC4519" w:rsidRPr="00281171" w:rsidRDefault="00281171" w:rsidP="00281171">
            <w:pPr>
              <w:numPr>
                <w:ilvl w:val="0"/>
                <w:numId w:val="2"/>
              </w:numPr>
              <w:rPr>
                <w:rFonts w:ascii="Arial" w:eastAsia="Calibri" w:hAnsi="Arial" w:cs="Arial"/>
                <w:sz w:val="24"/>
                <w:szCs w:val="24"/>
              </w:rPr>
            </w:pPr>
            <w:r>
              <w:rPr>
                <w:rFonts w:ascii="Arial" w:eastAsia="Calibri" w:hAnsi="Arial" w:cs="Arial"/>
                <w:sz w:val="24"/>
                <w:szCs w:val="24"/>
              </w:rPr>
              <w:t>Number of Warranty Returns and Repairs</w:t>
            </w:r>
          </w:p>
          <w:p w:rsidR="00214E06" w:rsidRDefault="00214E06" w:rsidP="00257BD2">
            <w:pPr>
              <w:rPr>
                <w:rFonts w:ascii="Arial" w:eastAsia="Calibri" w:hAnsi="Arial" w:cs="Arial"/>
                <w:sz w:val="24"/>
                <w:szCs w:val="24"/>
              </w:rPr>
            </w:pPr>
          </w:p>
          <w:p w:rsidR="00214E06" w:rsidRDefault="00214E06" w:rsidP="00257BD2">
            <w:pPr>
              <w:rPr>
                <w:rFonts w:ascii="Arial" w:eastAsia="Calibri" w:hAnsi="Arial" w:cs="Arial"/>
                <w:sz w:val="24"/>
                <w:szCs w:val="24"/>
              </w:rPr>
            </w:pPr>
            <w:r>
              <w:rPr>
                <w:rFonts w:ascii="Arial" w:eastAsia="Calibri" w:hAnsi="Arial" w:cs="Arial"/>
                <w:sz w:val="24"/>
                <w:szCs w:val="24"/>
              </w:rPr>
              <w:t>IV.</w:t>
            </w:r>
            <w:r w:rsidR="00AB2ECC">
              <w:rPr>
                <w:rFonts w:ascii="Arial" w:eastAsia="Calibri" w:hAnsi="Arial" w:cs="Arial"/>
                <w:sz w:val="24"/>
                <w:szCs w:val="24"/>
              </w:rPr>
              <w:t xml:space="preserve"> What is the difference between build to order and build to stock products?</w:t>
            </w:r>
          </w:p>
          <w:p w:rsidR="00214E06" w:rsidRDefault="00214E06" w:rsidP="00257BD2">
            <w:pPr>
              <w:rPr>
                <w:rFonts w:ascii="Arial" w:eastAsia="Calibri" w:hAnsi="Arial" w:cs="Arial"/>
                <w:sz w:val="24"/>
                <w:szCs w:val="24"/>
              </w:rPr>
            </w:pPr>
          </w:p>
          <w:p w:rsidR="00214E06" w:rsidRDefault="00225646" w:rsidP="00257BD2">
            <w:pPr>
              <w:rPr>
                <w:rFonts w:ascii="Arial" w:eastAsia="Calibri" w:hAnsi="Arial" w:cs="Arial"/>
                <w:sz w:val="24"/>
                <w:szCs w:val="24"/>
              </w:rPr>
            </w:pPr>
            <w:r>
              <w:rPr>
                <w:rFonts w:ascii="Arial" w:eastAsia="Calibri" w:hAnsi="Arial" w:cs="Arial"/>
                <w:sz w:val="24"/>
                <w:szCs w:val="24"/>
              </w:rPr>
              <w:t xml:space="preserve">    A build to stock or BTS situation is one where common commodity products are supplied to a large market or customer base. These are products such as office supplies, cleaning supplies, building supplies, and so on. Customers expect to get these products right away any</w:t>
            </w:r>
            <w:r w:rsidR="00421493">
              <w:rPr>
                <w:rFonts w:ascii="Arial" w:eastAsia="Calibri" w:hAnsi="Arial" w:cs="Arial"/>
                <w:sz w:val="24"/>
                <w:szCs w:val="24"/>
              </w:rPr>
              <w:t xml:space="preserve"> time they need them. Supply chains for these products must meet this demand by stocking them in inventory so they are always available. In a BTS environment a customer wants their complete order to be filled immediately. This may be expensive to </w:t>
            </w:r>
            <w:r w:rsidR="005D3A6D">
              <w:rPr>
                <w:rFonts w:ascii="Arial" w:eastAsia="Calibri" w:hAnsi="Arial" w:cs="Arial"/>
                <w:sz w:val="24"/>
                <w:szCs w:val="24"/>
              </w:rPr>
              <w:t>provide if customer orders contain a wide range and number of items. It is costly for companies to carry all those items in stock so they may have backup plans to provide expedited delivery of items not in stock or substitution of upgraded items for those not in stock.</w:t>
            </w:r>
            <w:r w:rsidR="00D23023">
              <w:rPr>
                <w:rFonts w:ascii="Arial" w:eastAsia="Calibri" w:hAnsi="Arial" w:cs="Arial"/>
                <w:sz w:val="24"/>
                <w:szCs w:val="24"/>
              </w:rPr>
              <w:t xml:space="preserve"> The order fill rate measures the percentage of total orders where all items on the order are filled immediately from stock. The line item fill rate is the percentage of total line items on all orders that are filled immediately from stock. Used together, these two measures track customer service from two important perspectives. </w:t>
            </w:r>
          </w:p>
          <w:p w:rsidR="008663D9" w:rsidRDefault="00D23023" w:rsidP="00257BD2">
            <w:pPr>
              <w:rPr>
                <w:rFonts w:ascii="Arial" w:eastAsia="Calibri" w:hAnsi="Arial" w:cs="Arial"/>
                <w:sz w:val="24"/>
                <w:szCs w:val="24"/>
              </w:rPr>
            </w:pPr>
            <w:r>
              <w:rPr>
                <w:rFonts w:ascii="Arial" w:eastAsia="Calibri" w:hAnsi="Arial" w:cs="Arial"/>
                <w:sz w:val="24"/>
                <w:szCs w:val="24"/>
              </w:rPr>
              <w:t xml:space="preserve">     </w:t>
            </w:r>
            <w:r w:rsidR="00656A81">
              <w:rPr>
                <w:rFonts w:ascii="Arial" w:eastAsia="Calibri" w:hAnsi="Arial" w:cs="Arial"/>
                <w:sz w:val="24"/>
                <w:szCs w:val="24"/>
              </w:rPr>
              <w:t xml:space="preserve">A build to order or BTO situation is one where a customized product is ordered by a customer. This is any situation where a product is built based on a specific customer order and is configured to meet a unique set of requirements defined by the customer. In a BTO environment it is important to track both the quoted customer response time and the on-time completion rate. It is easier for a company to achieve a high on-time completion rate if it quotes longer customer response times. The question is whether the customer really wants a short response time or will accept a longer response time. A quoted response time needs to be aligned with the company”s value proposition and competitive strategy.  </w:t>
            </w:r>
          </w:p>
          <w:p w:rsidR="008663D9" w:rsidRDefault="008663D9" w:rsidP="00257BD2">
            <w:pPr>
              <w:rPr>
                <w:rFonts w:ascii="Arial" w:eastAsia="Calibri" w:hAnsi="Arial" w:cs="Arial"/>
                <w:sz w:val="24"/>
                <w:szCs w:val="24"/>
              </w:rPr>
            </w:pPr>
          </w:p>
          <w:p w:rsidR="00AB2ECC" w:rsidRDefault="00214E06" w:rsidP="00257BD2">
            <w:pPr>
              <w:rPr>
                <w:rFonts w:ascii="Arial" w:eastAsia="Calibri" w:hAnsi="Arial" w:cs="Arial"/>
                <w:sz w:val="24"/>
                <w:szCs w:val="24"/>
              </w:rPr>
            </w:pPr>
            <w:r>
              <w:rPr>
                <w:rFonts w:ascii="Arial" w:eastAsia="Calibri" w:hAnsi="Arial" w:cs="Arial"/>
                <w:sz w:val="24"/>
                <w:szCs w:val="24"/>
              </w:rPr>
              <w:t>V.</w:t>
            </w:r>
            <w:r w:rsidR="00AB2ECC">
              <w:rPr>
                <w:rFonts w:ascii="Arial" w:eastAsia="Calibri" w:hAnsi="Arial" w:cs="Arial"/>
                <w:sz w:val="24"/>
                <w:szCs w:val="24"/>
              </w:rPr>
              <w:t xml:space="preserve"> Explain the term “Data ware House”?</w:t>
            </w:r>
          </w:p>
          <w:p w:rsidR="00AB2ECC" w:rsidRDefault="00AB2ECC" w:rsidP="00257BD2">
            <w:pPr>
              <w:rPr>
                <w:rFonts w:ascii="Arial" w:eastAsia="Calibri" w:hAnsi="Arial" w:cs="Arial"/>
                <w:sz w:val="24"/>
                <w:szCs w:val="24"/>
              </w:rPr>
            </w:pPr>
          </w:p>
          <w:p w:rsidR="00AB2ECC" w:rsidRDefault="00440F87" w:rsidP="00257BD2">
            <w:pPr>
              <w:rPr>
                <w:rFonts w:ascii="Arial" w:eastAsia="Calibri" w:hAnsi="Arial" w:cs="Arial"/>
                <w:sz w:val="24"/>
                <w:szCs w:val="24"/>
              </w:rPr>
            </w:pPr>
            <w:r>
              <w:rPr>
                <w:rFonts w:ascii="Arial" w:eastAsia="Calibri" w:hAnsi="Arial" w:cs="Arial"/>
                <w:sz w:val="24"/>
                <w:szCs w:val="24"/>
              </w:rPr>
              <w:t xml:space="preserve">    Data warehouse is a central repository of data that is drawn from a variety of operating systems and accounting systems in a company. It is important to collect the needed data at its source. Tap into relevant systems within a company and capture needed data automatically as a by-product of daily operations. A data warehouse is composed of a database software package and the automated connections to other systems needed to collect the relevant data on a regular and timely schedule. Working in conjunction with the database software is software that allows for the creation of standard predefined reports and graphic displays which </w:t>
            </w:r>
            <w:r>
              <w:rPr>
                <w:rFonts w:ascii="Arial" w:eastAsia="Calibri" w:hAnsi="Arial" w:cs="Arial"/>
                <w:sz w:val="24"/>
                <w:szCs w:val="24"/>
              </w:rPr>
              <w:lastRenderedPageBreak/>
              <w:t>people can use to monitor operations. In addition to predefined reports and displays, the software must also allow people to do ad hoc queries of the data in the data warehouse to do detailed investigations when necessary.</w:t>
            </w:r>
          </w:p>
          <w:p w:rsidR="008663D9" w:rsidRDefault="00440F87" w:rsidP="00257BD2">
            <w:pPr>
              <w:rPr>
                <w:rFonts w:ascii="Arial" w:eastAsia="Calibri" w:hAnsi="Arial" w:cs="Arial"/>
                <w:sz w:val="24"/>
                <w:szCs w:val="24"/>
              </w:rPr>
            </w:pPr>
            <w:r>
              <w:rPr>
                <w:rFonts w:ascii="Arial" w:eastAsia="Calibri" w:hAnsi="Arial" w:cs="Arial"/>
                <w:sz w:val="24"/>
                <w:szCs w:val="24"/>
              </w:rPr>
              <w:t xml:space="preserve">     The most important component in any data warehouse system is not the technology, or even the data,</w:t>
            </w:r>
            <w:r w:rsidR="00C74646">
              <w:rPr>
                <w:rFonts w:ascii="Arial" w:eastAsia="Calibri" w:hAnsi="Arial" w:cs="Arial"/>
                <w:sz w:val="24"/>
                <w:szCs w:val="24"/>
              </w:rPr>
              <w:t xml:space="preserve"> but the people who use the system and their ability to use the system effectively and learn from the data and become more efficient at their jobs. </w:t>
            </w:r>
            <w:r>
              <w:rPr>
                <w:rFonts w:ascii="Arial" w:eastAsia="Calibri" w:hAnsi="Arial" w:cs="Arial"/>
                <w:sz w:val="24"/>
                <w:szCs w:val="24"/>
              </w:rPr>
              <w:t xml:space="preserve"> </w:t>
            </w:r>
          </w:p>
          <w:p w:rsidR="008663D9" w:rsidRDefault="008663D9" w:rsidP="00257BD2">
            <w:pPr>
              <w:rPr>
                <w:rFonts w:ascii="Arial" w:eastAsia="Calibri" w:hAnsi="Arial" w:cs="Arial"/>
                <w:sz w:val="24"/>
                <w:szCs w:val="24"/>
              </w:rPr>
            </w:pPr>
          </w:p>
          <w:p w:rsidR="00F2410F" w:rsidRDefault="00AB2ECC" w:rsidP="00257BD2">
            <w:pPr>
              <w:rPr>
                <w:rFonts w:ascii="Arial" w:eastAsia="Calibri" w:hAnsi="Arial" w:cs="Arial"/>
                <w:sz w:val="24"/>
                <w:szCs w:val="24"/>
              </w:rPr>
            </w:pPr>
            <w:r>
              <w:rPr>
                <w:rFonts w:ascii="Arial" w:eastAsia="Calibri" w:hAnsi="Arial" w:cs="Arial"/>
                <w:sz w:val="24"/>
                <w:szCs w:val="24"/>
              </w:rPr>
              <w:t>2. Discuss in details the operations that sagest supply chain performance.</w:t>
            </w:r>
          </w:p>
          <w:p w:rsidR="00F2410F" w:rsidRDefault="00F2410F" w:rsidP="00257BD2">
            <w:pPr>
              <w:rPr>
                <w:rFonts w:ascii="Arial" w:eastAsia="Calibri" w:hAnsi="Arial" w:cs="Arial"/>
                <w:sz w:val="24"/>
                <w:szCs w:val="24"/>
              </w:rPr>
            </w:pPr>
          </w:p>
          <w:p w:rsidR="00F2410F" w:rsidRDefault="00F2410F" w:rsidP="00A851DA">
            <w:pPr>
              <w:rPr>
                <w:rFonts w:ascii="Arial" w:eastAsia="Calibri" w:hAnsi="Arial" w:cs="Arial"/>
                <w:sz w:val="24"/>
                <w:szCs w:val="24"/>
              </w:rPr>
            </w:pPr>
            <w:r>
              <w:rPr>
                <w:rFonts w:ascii="Arial" w:eastAsia="Calibri" w:hAnsi="Arial" w:cs="Arial"/>
                <w:sz w:val="24"/>
                <w:szCs w:val="24"/>
              </w:rPr>
              <w:t xml:space="preserve">    In order for an organization to meet the performance requirements of the markets it serves it must look to measure and improve its capabilities in the four categories of supply chain operations:</w:t>
            </w:r>
          </w:p>
          <w:p w:rsidR="00F2410F" w:rsidRDefault="00F2410F" w:rsidP="00A851DA">
            <w:pPr>
              <w:rPr>
                <w:rFonts w:ascii="Arial" w:eastAsia="Calibri" w:hAnsi="Arial" w:cs="Arial"/>
                <w:sz w:val="24"/>
                <w:szCs w:val="24"/>
              </w:rPr>
            </w:pPr>
            <w:r>
              <w:rPr>
                <w:rFonts w:ascii="Arial" w:eastAsia="Calibri" w:hAnsi="Arial" w:cs="Arial"/>
                <w:sz w:val="24"/>
                <w:szCs w:val="24"/>
              </w:rPr>
              <w:t xml:space="preserve">    1. Plan </w:t>
            </w:r>
          </w:p>
          <w:p w:rsidR="00F2410F" w:rsidRDefault="00F2410F" w:rsidP="00A851DA">
            <w:pPr>
              <w:rPr>
                <w:rFonts w:ascii="Arial" w:eastAsia="Calibri" w:hAnsi="Arial" w:cs="Arial"/>
                <w:sz w:val="24"/>
                <w:szCs w:val="24"/>
              </w:rPr>
            </w:pPr>
            <w:r>
              <w:rPr>
                <w:rFonts w:ascii="Arial" w:eastAsia="Calibri" w:hAnsi="Arial" w:cs="Arial"/>
                <w:sz w:val="24"/>
                <w:szCs w:val="24"/>
              </w:rPr>
              <w:t xml:space="preserve">    2. Source</w:t>
            </w:r>
          </w:p>
          <w:p w:rsidR="00F2410F" w:rsidRDefault="00F2410F" w:rsidP="00A851DA">
            <w:pPr>
              <w:rPr>
                <w:rFonts w:ascii="Arial" w:eastAsia="Calibri" w:hAnsi="Arial" w:cs="Arial"/>
                <w:sz w:val="24"/>
                <w:szCs w:val="24"/>
              </w:rPr>
            </w:pPr>
            <w:r>
              <w:rPr>
                <w:rFonts w:ascii="Arial" w:eastAsia="Calibri" w:hAnsi="Arial" w:cs="Arial"/>
                <w:sz w:val="24"/>
                <w:szCs w:val="24"/>
              </w:rPr>
              <w:t xml:space="preserve">    3. Make</w:t>
            </w:r>
          </w:p>
          <w:p w:rsidR="00F2410F" w:rsidRDefault="00F2410F" w:rsidP="00A851DA">
            <w:pPr>
              <w:rPr>
                <w:rFonts w:ascii="Arial" w:eastAsia="Calibri" w:hAnsi="Arial" w:cs="Arial"/>
                <w:sz w:val="24"/>
                <w:szCs w:val="24"/>
              </w:rPr>
            </w:pPr>
            <w:r>
              <w:rPr>
                <w:rFonts w:ascii="Arial" w:eastAsia="Calibri" w:hAnsi="Arial" w:cs="Arial"/>
                <w:sz w:val="24"/>
                <w:szCs w:val="24"/>
              </w:rPr>
              <w:t xml:space="preserve">    4. Deliver </w:t>
            </w:r>
          </w:p>
          <w:p w:rsidR="00CC2FB3" w:rsidRDefault="00F2410F" w:rsidP="00A851DA">
            <w:pPr>
              <w:rPr>
                <w:rFonts w:ascii="Arial" w:eastAsia="Calibri" w:hAnsi="Arial" w:cs="Arial"/>
                <w:sz w:val="24"/>
                <w:szCs w:val="24"/>
              </w:rPr>
            </w:pPr>
            <w:r>
              <w:rPr>
                <w:rFonts w:ascii="Arial" w:eastAsia="Calibri" w:hAnsi="Arial" w:cs="Arial"/>
                <w:sz w:val="24"/>
                <w:szCs w:val="24"/>
              </w:rPr>
              <w:t xml:space="preserve">   The efficiency with which these activities are carried out will ultimately determine how well a company performs as measured by things such as order and line item fill rate, on-time delivery, inventory turns, and cash-to-cash cycle time. Certain activities are directly related to certain performance categories. For instance, inventory management will directly affect a companys order and line item fill rate and its inventory turns. Its procurement activity will directly affect its return on sales and its upside ability. A company needs to collect data about its </w:t>
            </w:r>
            <w:r w:rsidR="0021534D">
              <w:rPr>
                <w:rFonts w:ascii="Arial" w:eastAsia="Calibri" w:hAnsi="Arial" w:cs="Arial"/>
                <w:sz w:val="24"/>
                <w:szCs w:val="24"/>
              </w:rPr>
              <w:t>activities in these four operational areas and monitor results.</w:t>
            </w:r>
          </w:p>
          <w:p w:rsidR="00F2410F" w:rsidRDefault="0021534D" w:rsidP="00A851DA">
            <w:pPr>
              <w:rPr>
                <w:rFonts w:ascii="Arial" w:eastAsia="Calibri" w:hAnsi="Arial" w:cs="Arial"/>
                <w:sz w:val="24"/>
                <w:szCs w:val="24"/>
              </w:rPr>
            </w:pPr>
            <w:r>
              <w:rPr>
                <w:rFonts w:ascii="Arial" w:eastAsia="Calibri" w:hAnsi="Arial" w:cs="Arial"/>
                <w:sz w:val="24"/>
                <w:szCs w:val="24"/>
              </w:rPr>
              <w:t xml:space="preserve">     In the plan operation, complexity measures are the number and percentage of order changes, number of stock keeping units (SKUs) carried, production volumes, and inventory carrying costs.</w:t>
            </w:r>
          </w:p>
          <w:p w:rsidR="0021534D" w:rsidRDefault="0021534D" w:rsidP="00A851DA">
            <w:pPr>
              <w:rPr>
                <w:rFonts w:ascii="Arial" w:eastAsia="Calibri" w:hAnsi="Arial" w:cs="Arial"/>
                <w:sz w:val="24"/>
                <w:szCs w:val="24"/>
              </w:rPr>
            </w:pPr>
            <w:r>
              <w:rPr>
                <w:rFonts w:ascii="Arial" w:eastAsia="Calibri" w:hAnsi="Arial" w:cs="Arial"/>
                <w:sz w:val="24"/>
                <w:szCs w:val="24"/>
              </w:rPr>
              <w:t xml:space="preserve">     In the source operation, measures of complexity and configuration are number of suppliers, percentage of purchasing spending by distance, and purchased material by geography.</w:t>
            </w:r>
          </w:p>
          <w:p w:rsidR="00F2410F" w:rsidRDefault="0021534D" w:rsidP="00A851DA">
            <w:pPr>
              <w:rPr>
                <w:rFonts w:ascii="Arial" w:eastAsia="Calibri" w:hAnsi="Arial" w:cs="Arial"/>
                <w:sz w:val="24"/>
                <w:szCs w:val="24"/>
              </w:rPr>
            </w:pPr>
            <w:r>
              <w:rPr>
                <w:rFonts w:ascii="Arial" w:eastAsia="Calibri" w:hAnsi="Arial" w:cs="Arial"/>
                <w:sz w:val="24"/>
                <w:szCs w:val="24"/>
              </w:rPr>
              <w:t xml:space="preserve">    Some practice measurements are supplier delivery performance, payment period, and percentage of items purchased by their associated lead time.</w:t>
            </w:r>
          </w:p>
          <w:p w:rsidR="00F2410F" w:rsidRDefault="0021534D" w:rsidP="00A851DA">
            <w:pPr>
              <w:rPr>
                <w:rFonts w:ascii="Arial" w:eastAsia="Calibri" w:hAnsi="Arial" w:cs="Arial"/>
                <w:sz w:val="24"/>
                <w:szCs w:val="24"/>
              </w:rPr>
            </w:pPr>
            <w:r>
              <w:rPr>
                <w:rFonts w:ascii="Arial" w:eastAsia="Calibri" w:hAnsi="Arial" w:cs="Arial"/>
                <w:sz w:val="24"/>
                <w:szCs w:val="24"/>
              </w:rPr>
              <w:t xml:space="preserve">    The make operation has measures of complexity and configuration such as number of SKUs, upside production flexibility, manufacturing process steps by geographical location, and capacity utilization. Management practice measurements are value added percentage, build to order percentage, build to stock percentage, percentage of manufacturing order changes due to internal issues, and work in process inventory.</w:t>
            </w:r>
          </w:p>
          <w:p w:rsidR="00CC2FB3" w:rsidRPr="009002A5" w:rsidRDefault="00BF47BE" w:rsidP="00A851DA">
            <w:pPr>
              <w:rPr>
                <w:rFonts w:ascii="Arial" w:eastAsia="Calibri" w:hAnsi="Arial" w:cs="Arial"/>
                <w:sz w:val="24"/>
                <w:szCs w:val="24"/>
              </w:rPr>
            </w:pPr>
            <w:r>
              <w:rPr>
                <w:rFonts w:ascii="Arial" w:eastAsia="Calibri" w:hAnsi="Arial" w:cs="Arial"/>
                <w:sz w:val="24"/>
                <w:szCs w:val="24"/>
              </w:rPr>
              <w:t xml:space="preserve">      In the fourth supply chain operation, deliver, there are complexity measures that include number of orders by channel, number of line items and shipments by channel, and percentage of line items returned. Configuration measures are delivery locations by geography and number of channels. Practice measures cover things like published delivery lead times, percentage of invoices that contain billing errors, and order entry methods.</w:t>
            </w: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57BD2" w:rsidP="00A851DA">
            <w:pPr>
              <w:rPr>
                <w:rFonts w:cs="Bliss-Regular"/>
                <w:color w:val="000000"/>
              </w:rPr>
            </w:pPr>
            <w:r>
              <w:rPr>
                <w:rFonts w:cs="Bliss-Regular"/>
                <w:color w:val="000000"/>
              </w:rPr>
              <w:t>Gintaras Juodaitis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57BD2" w:rsidP="00A851DA">
            <w:pPr>
              <w:rPr>
                <w:rFonts w:cs="Bliss-Regular"/>
                <w:color w:val="000000"/>
              </w:rPr>
            </w:pPr>
            <w:r>
              <w:rPr>
                <w:rFonts w:cs="Bliss-Regular"/>
                <w:color w:val="000000"/>
              </w:rPr>
              <w:t>12/03/2015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4AE6" w:rsidRDefault="00C24AE6" w:rsidP="00CB4D0A">
      <w:pPr>
        <w:spacing w:after="0" w:line="240" w:lineRule="auto"/>
      </w:pPr>
      <w:r>
        <w:separator/>
      </w:r>
    </w:p>
  </w:endnote>
  <w:endnote w:type="continuationSeparator" w:id="0">
    <w:p w:rsidR="00C24AE6" w:rsidRDefault="00C24AE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4AE6" w:rsidRDefault="00C24AE6" w:rsidP="00CB4D0A">
      <w:pPr>
        <w:spacing w:after="0" w:line="240" w:lineRule="auto"/>
      </w:pPr>
      <w:r>
        <w:separator/>
      </w:r>
    </w:p>
  </w:footnote>
  <w:footnote w:type="continuationSeparator" w:id="0">
    <w:p w:rsidR="00C24AE6" w:rsidRDefault="00C24AE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F0452C"/>
    <w:multiLevelType w:val="hybridMultilevel"/>
    <w:tmpl w:val="BB18414E"/>
    <w:lvl w:ilvl="0" w:tplc="99967EE0">
      <w:start w:val="3"/>
      <w:numFmt w:val="bullet"/>
      <w:lvlText w:val=""/>
      <w:lvlJc w:val="left"/>
      <w:pPr>
        <w:tabs>
          <w:tab w:val="num" w:pos="720"/>
        </w:tabs>
        <w:ind w:left="720" w:hanging="360"/>
      </w:pPr>
      <w:rPr>
        <w:rFonts w:ascii="Symbol" w:eastAsia="Times New Roman"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02660"/>
    <w:rsid w:val="001175EE"/>
    <w:rsid w:val="00157CF6"/>
    <w:rsid w:val="00182416"/>
    <w:rsid w:val="00187EB4"/>
    <w:rsid w:val="001F0481"/>
    <w:rsid w:val="0020451E"/>
    <w:rsid w:val="00206B9D"/>
    <w:rsid w:val="00214E06"/>
    <w:rsid w:val="0021534D"/>
    <w:rsid w:val="00216788"/>
    <w:rsid w:val="00225646"/>
    <w:rsid w:val="0023259C"/>
    <w:rsid w:val="00257BD2"/>
    <w:rsid w:val="00281171"/>
    <w:rsid w:val="002B0BD7"/>
    <w:rsid w:val="002B573D"/>
    <w:rsid w:val="002C5CB2"/>
    <w:rsid w:val="002D55AC"/>
    <w:rsid w:val="002F779F"/>
    <w:rsid w:val="00371885"/>
    <w:rsid w:val="003E2B87"/>
    <w:rsid w:val="003E5A62"/>
    <w:rsid w:val="00405895"/>
    <w:rsid w:val="004058DF"/>
    <w:rsid w:val="00421493"/>
    <w:rsid w:val="00440F87"/>
    <w:rsid w:val="00483753"/>
    <w:rsid w:val="00486F1A"/>
    <w:rsid w:val="00490CB9"/>
    <w:rsid w:val="004A2CE2"/>
    <w:rsid w:val="004D4A62"/>
    <w:rsid w:val="004E3CDA"/>
    <w:rsid w:val="004F4B4D"/>
    <w:rsid w:val="0050216D"/>
    <w:rsid w:val="0050378E"/>
    <w:rsid w:val="00503D7E"/>
    <w:rsid w:val="0050778F"/>
    <w:rsid w:val="00535F31"/>
    <w:rsid w:val="00574D64"/>
    <w:rsid w:val="005807A8"/>
    <w:rsid w:val="00591365"/>
    <w:rsid w:val="005B31E4"/>
    <w:rsid w:val="005D3A6D"/>
    <w:rsid w:val="006034F6"/>
    <w:rsid w:val="00607874"/>
    <w:rsid w:val="00607E77"/>
    <w:rsid w:val="00617BB3"/>
    <w:rsid w:val="00645CDD"/>
    <w:rsid w:val="00652BD9"/>
    <w:rsid w:val="00656A81"/>
    <w:rsid w:val="006823A7"/>
    <w:rsid w:val="006A413E"/>
    <w:rsid w:val="006C333A"/>
    <w:rsid w:val="0070347F"/>
    <w:rsid w:val="0070678E"/>
    <w:rsid w:val="007E3B87"/>
    <w:rsid w:val="00804A86"/>
    <w:rsid w:val="00814249"/>
    <w:rsid w:val="00831C11"/>
    <w:rsid w:val="00864813"/>
    <w:rsid w:val="008663D9"/>
    <w:rsid w:val="008A60B4"/>
    <w:rsid w:val="008B3C31"/>
    <w:rsid w:val="008B64FE"/>
    <w:rsid w:val="008E1468"/>
    <w:rsid w:val="009002A5"/>
    <w:rsid w:val="00935BF7"/>
    <w:rsid w:val="0095442C"/>
    <w:rsid w:val="00983942"/>
    <w:rsid w:val="009C37E0"/>
    <w:rsid w:val="00A14B66"/>
    <w:rsid w:val="00A65CF7"/>
    <w:rsid w:val="00A851DA"/>
    <w:rsid w:val="00AA5DB7"/>
    <w:rsid w:val="00AB2ECC"/>
    <w:rsid w:val="00AC7D5B"/>
    <w:rsid w:val="00AE1481"/>
    <w:rsid w:val="00B0415E"/>
    <w:rsid w:val="00B04678"/>
    <w:rsid w:val="00B95A8F"/>
    <w:rsid w:val="00BC46DF"/>
    <w:rsid w:val="00BF47BE"/>
    <w:rsid w:val="00C03577"/>
    <w:rsid w:val="00C24AE6"/>
    <w:rsid w:val="00C521DE"/>
    <w:rsid w:val="00C65FEA"/>
    <w:rsid w:val="00C74646"/>
    <w:rsid w:val="00C90B3B"/>
    <w:rsid w:val="00CA0AC2"/>
    <w:rsid w:val="00CA6A77"/>
    <w:rsid w:val="00CB4D0A"/>
    <w:rsid w:val="00CC2FB3"/>
    <w:rsid w:val="00CC4519"/>
    <w:rsid w:val="00CC575A"/>
    <w:rsid w:val="00D039AC"/>
    <w:rsid w:val="00D23023"/>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2410F"/>
    <w:rsid w:val="00FE45E2"/>
    <w:rsid w:val="00FF0F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3023C44-A344-4B2D-9EC8-EF10FFEC6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F94CDC-E57B-4D0D-9FB4-79401091F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1</Pages>
  <Words>1250</Words>
  <Characters>7128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gintarasjuodaitis</cp:lastModifiedBy>
  <cp:revision>29</cp:revision>
  <dcterms:created xsi:type="dcterms:W3CDTF">2013-06-24T13:12:00Z</dcterms:created>
  <dcterms:modified xsi:type="dcterms:W3CDTF">2015-03-07T16:06:00Z</dcterms:modified>
</cp:coreProperties>
</file>