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1704C8B0"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621D4">
        <w:rPr>
          <w:rFonts w:asciiTheme="minorHAnsi" w:hAnsiTheme="minorHAnsi"/>
        </w:rPr>
        <w:t>A</w:t>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0A3061" w:rsidRDefault="000A3061"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0A3061" w:rsidRDefault="000A30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0,0l0,21600,21600,21600,21600,0xe">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v:textbox>
                  <w:txbxContent>
                    <w:p w:rsidR="00B32474" w:rsidP="00405895" w:rsidRDefault="00B32474" w14:paraId="55DB507F" w14:textId="77777777">
                      <w:pPr>
                        <w:jc w:val="center"/>
                        <w:rPr>
                          <w:b/>
                          <w:bCs/>
                          <w:color w:val="002060"/>
                          <w:sz w:val="44"/>
                          <w:szCs w:val="40"/>
                        </w:rPr>
                      </w:pPr>
                      <w:r>
                        <w:rPr>
                          <w:sz w:val="24"/>
                        </w:rPr>
                        <w:t xml:space="preserve">   </w:t>
                      </w:r>
                      <w:r>
                        <w:rPr>
                          <w:b/>
                          <w:bCs/>
                          <w:color w:val="002060"/>
                          <w:sz w:val="44"/>
                          <w:szCs w:val="40"/>
                        </w:rPr>
                        <w:t>Assignment Cover Sheet</w:t>
                      </w:r>
                    </w:p>
                    <w:p w:rsidR="00B32474" w:rsidRDefault="00B32474" w14:paraId="59ABF173" w14:textId="77777777"/>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415E380A" w:rsidR="00A851DA" w:rsidRPr="00B0415E" w:rsidRDefault="00C621CC" w:rsidP="003509E7">
            <w:pPr>
              <w:pStyle w:val="Default"/>
              <w:rPr>
                <w:rFonts w:asciiTheme="minorHAnsi" w:hAnsiTheme="minorHAnsi"/>
              </w:rPr>
            </w:pPr>
            <w:r>
              <w:rPr>
                <w:rFonts w:asciiTheme="minorHAnsi" w:hAnsiTheme="minorHAnsi"/>
              </w:rPr>
              <w:t xml:space="preserve">Project </w:t>
            </w:r>
            <w:r w:rsidR="003509E7">
              <w:rPr>
                <w:rFonts w:asciiTheme="minorHAnsi" w:hAnsiTheme="minorHAnsi"/>
              </w:rPr>
              <w:t>Communication</w:t>
            </w:r>
            <w:r>
              <w:rPr>
                <w:rFonts w:asciiTheme="minorHAnsi" w:hAnsiTheme="minorHAnsi"/>
              </w:rPr>
              <w:t xml:space="preserve">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2E028824" w:rsidR="00A851DA" w:rsidRPr="00B0415E" w:rsidRDefault="003509E7">
            <w:r>
              <w:t>1</w:t>
            </w:r>
            <w:r w:rsidR="006609D4">
              <w:t>1</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2994F9B9">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2994F9B9" w:rsidR="00405895" w:rsidRPr="00B0415E" w:rsidRDefault="2994F9B9" w:rsidP="00A851DA">
            <w:pPr>
              <w:rPr>
                <w:rFonts w:cs="Bliss-Regular"/>
                <w:color w:val="000000"/>
              </w:rPr>
            </w:pPr>
            <w:r>
              <w:t>24/02/15</w:t>
            </w:r>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0991993F" w:rsidR="00607874" w:rsidRDefault="00607874" w:rsidP="00503D7E">
      <w:pPr>
        <w:rPr>
          <w:rFonts w:cs="Times New Roman"/>
          <w:sz w:val="24"/>
          <w:szCs w:val="32"/>
        </w:rPr>
      </w:pPr>
    </w:p>
    <w:p w14:paraId="7F037801" w14:textId="39ECA97A" w:rsidR="2994F9B9" w:rsidRDefault="2994F9B9" w:rsidP="2994F9B9"/>
    <w:p w14:paraId="6D0B628F" w14:textId="4EC45335" w:rsidR="2994F9B9" w:rsidRDefault="2994F9B9" w:rsidP="2994F9B9"/>
    <w:p w14:paraId="02A197D9" w14:textId="77777777" w:rsidR="00607874" w:rsidRDefault="00607874" w:rsidP="00503D7E">
      <w:pPr>
        <w:rPr>
          <w:rFonts w:cs="Times New Roman"/>
          <w:sz w:val="24"/>
          <w:szCs w:val="32"/>
        </w:rPr>
      </w:pPr>
    </w:p>
    <w:p w14:paraId="36EAB98A" w14:textId="77777777" w:rsidR="00CD2B30" w:rsidRDefault="00CD2B30" w:rsidP="005B4541">
      <w:pPr>
        <w:spacing w:before="100" w:beforeAutospacing="1" w:after="100" w:afterAutospacing="1" w:line="240" w:lineRule="auto"/>
        <w:rPr>
          <w:rFonts w:ascii="Times New Roman" w:hAnsi="Times New Roman" w:cs="Times New Roman"/>
          <w:sz w:val="24"/>
          <w:szCs w:val="24"/>
          <w:lang w:val="en-US"/>
        </w:rPr>
      </w:pPr>
    </w:p>
    <w:p w14:paraId="5EEE5FF2" w14:textId="77777777" w:rsidR="00463921" w:rsidRDefault="00463921" w:rsidP="005B4541">
      <w:pPr>
        <w:spacing w:before="100" w:beforeAutospacing="1" w:after="100" w:afterAutospacing="1" w:line="240" w:lineRule="auto"/>
        <w:rPr>
          <w:rFonts w:ascii="Times New Roman" w:hAnsi="Times New Roman" w:cs="Times New Roman"/>
          <w:sz w:val="24"/>
          <w:szCs w:val="24"/>
          <w:lang w:val="en-US"/>
        </w:rPr>
      </w:pPr>
    </w:p>
    <w:p w14:paraId="79E3C132" w14:textId="77777777" w:rsidR="00463921" w:rsidRDefault="00463921" w:rsidP="005B4541">
      <w:pPr>
        <w:spacing w:before="100" w:beforeAutospacing="1" w:after="100" w:afterAutospacing="1" w:line="240" w:lineRule="auto"/>
        <w:rPr>
          <w:rFonts w:ascii="Times New Roman" w:hAnsi="Times New Roman" w:cs="Times New Roman"/>
          <w:sz w:val="24"/>
          <w:szCs w:val="24"/>
          <w:lang w:val="en-US"/>
        </w:rPr>
      </w:pPr>
    </w:p>
    <w:p w14:paraId="317785CA" w14:textId="052B85C9" w:rsidR="00463921" w:rsidRDefault="004639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1. Give short answers for the following questions:</w:t>
      </w:r>
    </w:p>
    <w:p w14:paraId="2080182D" w14:textId="48A4948E"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B001A9">
        <w:rPr>
          <w:rFonts w:ascii="Times New Roman" w:hAnsi="Times New Roman"/>
          <w:b/>
          <w:sz w:val="24"/>
          <w:szCs w:val="24"/>
        </w:rPr>
        <w:t>Which processes are involved in project risk management?</w:t>
      </w:r>
    </w:p>
    <w:p w14:paraId="26089466" w14:textId="77777777" w:rsidR="00B001A9" w:rsidRPr="00B001A9" w:rsidRDefault="00B001A9" w:rsidP="00B001A9">
      <w:pPr>
        <w:pStyle w:val="ListParagraph"/>
        <w:widowControl w:val="0"/>
        <w:autoSpaceDE w:val="0"/>
        <w:autoSpaceDN w:val="0"/>
        <w:adjustRightInd w:val="0"/>
        <w:spacing w:after="0" w:line="240" w:lineRule="auto"/>
        <w:rPr>
          <w:rFonts w:ascii="Times New Roman" w:hAnsi="Times New Roman"/>
          <w:b/>
          <w:sz w:val="24"/>
          <w:szCs w:val="24"/>
        </w:rPr>
      </w:pPr>
    </w:p>
    <w:p w14:paraId="0D249B70" w14:textId="0ABD23AF" w:rsidR="00B001A9" w:rsidRDefault="00B001A9" w:rsidP="00B001A9">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Risk management fells into the phases of planning and monitoring of the project lifecycle. Risk management guidelines integrates six processes:</w:t>
      </w:r>
    </w:p>
    <w:p w14:paraId="4839E0C7" w14:textId="4F4A0323" w:rsid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Risk management planning</w:t>
      </w:r>
    </w:p>
    <w:p w14:paraId="25BF22B7" w14:textId="7BA38C63" w:rsidR="00B001A9" w:rsidRP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Risk identification</w:t>
      </w:r>
    </w:p>
    <w:p w14:paraId="5FAEBD3A" w14:textId="2B08A05F" w:rsid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Qualitative risk analysis</w:t>
      </w:r>
    </w:p>
    <w:p w14:paraId="4C4DBF0E" w14:textId="77C634B2" w:rsid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Quantitative risk analysis</w:t>
      </w:r>
    </w:p>
    <w:p w14:paraId="5DA7571F" w14:textId="18C420AE" w:rsid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Risk response </w:t>
      </w:r>
      <w:r w:rsidR="007D2F87">
        <w:rPr>
          <w:rFonts w:ascii="Times New Roman" w:hAnsi="Times New Roman"/>
          <w:sz w:val="24"/>
          <w:szCs w:val="24"/>
        </w:rPr>
        <w:t>planning</w:t>
      </w:r>
    </w:p>
    <w:p w14:paraId="09E09B36" w14:textId="7D2125CE" w:rsidR="00B001A9" w:rsidRDefault="00B001A9" w:rsidP="00B001A9">
      <w:pPr>
        <w:pStyle w:val="ListParagraph"/>
        <w:widowControl w:val="0"/>
        <w:numPr>
          <w:ilvl w:val="0"/>
          <w:numId w:val="2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Risk monitoring and control</w:t>
      </w:r>
    </w:p>
    <w:p w14:paraId="3FB425F6" w14:textId="77777777" w:rsidR="00B001A9" w:rsidRPr="004476A2" w:rsidRDefault="00B001A9" w:rsidP="00B001A9">
      <w:pPr>
        <w:pStyle w:val="ListParagraph"/>
        <w:widowControl w:val="0"/>
        <w:autoSpaceDE w:val="0"/>
        <w:autoSpaceDN w:val="0"/>
        <w:adjustRightInd w:val="0"/>
        <w:spacing w:after="0" w:line="240" w:lineRule="auto"/>
        <w:rPr>
          <w:rFonts w:ascii="Times New Roman" w:hAnsi="Times New Roman"/>
          <w:b/>
          <w:sz w:val="24"/>
          <w:szCs w:val="24"/>
        </w:rPr>
      </w:pPr>
    </w:p>
    <w:p w14:paraId="6D2C2B78" w14:textId="563D77C8"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4476A2">
        <w:rPr>
          <w:rFonts w:ascii="Times New Roman" w:hAnsi="Times New Roman"/>
          <w:b/>
          <w:sz w:val="24"/>
          <w:szCs w:val="24"/>
        </w:rPr>
        <w:t xml:space="preserve">Define the term </w:t>
      </w:r>
      <w:r w:rsidRPr="004476A2">
        <w:rPr>
          <w:rFonts w:ascii="∞Òø◊ÁÏ" w:hAnsi="∞Òø◊ÁÏ" w:cs="∞Òø◊ÁÏ"/>
          <w:b/>
          <w:sz w:val="24"/>
          <w:szCs w:val="24"/>
        </w:rPr>
        <w:t>‘</w:t>
      </w:r>
      <w:r w:rsidRPr="004476A2">
        <w:rPr>
          <w:rFonts w:ascii="Times New Roman" w:hAnsi="Times New Roman"/>
          <w:b/>
          <w:sz w:val="24"/>
          <w:szCs w:val="24"/>
        </w:rPr>
        <w:t>risk holder</w:t>
      </w:r>
      <w:r w:rsidRPr="004476A2">
        <w:rPr>
          <w:rFonts w:ascii="∞Òø◊ÁÏ" w:hAnsi="∞Òø◊ÁÏ" w:cs="∞Òø◊ÁÏ"/>
          <w:b/>
          <w:sz w:val="24"/>
          <w:szCs w:val="24"/>
        </w:rPr>
        <w:t>’</w:t>
      </w:r>
      <w:r w:rsidRPr="004476A2">
        <w:rPr>
          <w:rFonts w:ascii="Times New Roman" w:hAnsi="Times New Roman"/>
          <w:b/>
          <w:sz w:val="24"/>
          <w:szCs w:val="24"/>
        </w:rPr>
        <w:t>s tolerance</w:t>
      </w:r>
      <w:r w:rsidRPr="004476A2">
        <w:rPr>
          <w:rFonts w:ascii="∞Òø◊ÁÏ" w:hAnsi="∞Òø◊ÁÏ" w:cs="∞Òø◊ÁÏ"/>
          <w:b/>
          <w:sz w:val="24"/>
          <w:szCs w:val="24"/>
        </w:rPr>
        <w:t>’</w:t>
      </w:r>
      <w:r w:rsidRPr="004476A2">
        <w:rPr>
          <w:rFonts w:ascii="Times New Roman" w:hAnsi="Times New Roman"/>
          <w:b/>
          <w:sz w:val="24"/>
          <w:szCs w:val="24"/>
        </w:rPr>
        <w:t>.</w:t>
      </w:r>
    </w:p>
    <w:p w14:paraId="4F6E7E4E" w14:textId="77777777" w:rsidR="000A3061" w:rsidRPr="004476A2"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2BCB0F73" w14:textId="7724877B" w:rsidR="009A1283" w:rsidRDefault="009A1283" w:rsidP="009A1283">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 the term sounds it outline</w:t>
      </w:r>
      <w:r w:rsidR="000A3061">
        <w:rPr>
          <w:rFonts w:ascii="Times New Roman" w:hAnsi="Times New Roman"/>
          <w:sz w:val="24"/>
          <w:szCs w:val="24"/>
        </w:rPr>
        <w:t>s</w:t>
      </w:r>
      <w:r>
        <w:rPr>
          <w:rFonts w:ascii="Times New Roman" w:hAnsi="Times New Roman"/>
          <w:sz w:val="24"/>
          <w:szCs w:val="24"/>
        </w:rPr>
        <w:t xml:space="preserve"> the difference le</w:t>
      </w:r>
      <w:r w:rsidR="000A3061">
        <w:rPr>
          <w:rFonts w:ascii="Times New Roman" w:hAnsi="Times New Roman"/>
          <w:sz w:val="24"/>
          <w:szCs w:val="24"/>
        </w:rPr>
        <w:t>vels of tolerance when ap</w:t>
      </w:r>
      <w:r>
        <w:rPr>
          <w:rFonts w:ascii="Times New Roman" w:hAnsi="Times New Roman"/>
          <w:sz w:val="24"/>
          <w:szCs w:val="24"/>
        </w:rPr>
        <w:t xml:space="preserve">plying the process of </w:t>
      </w:r>
      <w:r w:rsidR="000A3061">
        <w:rPr>
          <w:rFonts w:ascii="Times New Roman" w:hAnsi="Times New Roman"/>
          <w:sz w:val="24"/>
          <w:szCs w:val="24"/>
        </w:rPr>
        <w:t>risk identification</w:t>
      </w:r>
      <w:r>
        <w:rPr>
          <w:rFonts w:ascii="Times New Roman" w:hAnsi="Times New Roman"/>
          <w:sz w:val="24"/>
          <w:szCs w:val="24"/>
        </w:rPr>
        <w:t>. It is a term used t</w:t>
      </w:r>
      <w:r w:rsidR="000A3061">
        <w:rPr>
          <w:rFonts w:ascii="Times New Roman" w:hAnsi="Times New Roman"/>
          <w:sz w:val="24"/>
          <w:szCs w:val="24"/>
        </w:rPr>
        <w:t>hroughout the project lifecycle, e</w:t>
      </w:r>
      <w:r>
        <w:rPr>
          <w:rFonts w:ascii="Times New Roman" w:hAnsi="Times New Roman"/>
          <w:sz w:val="24"/>
          <w:szCs w:val="24"/>
        </w:rPr>
        <w:t>ach time a risk will be identified</w:t>
      </w:r>
      <w:r w:rsidR="00A31CE0">
        <w:rPr>
          <w:rFonts w:ascii="Times New Roman" w:hAnsi="Times New Roman"/>
          <w:sz w:val="24"/>
          <w:szCs w:val="24"/>
        </w:rPr>
        <w:t>,</w:t>
      </w:r>
      <w:r>
        <w:rPr>
          <w:rFonts w:ascii="Times New Roman" w:hAnsi="Times New Roman"/>
          <w:sz w:val="24"/>
          <w:szCs w:val="24"/>
        </w:rPr>
        <w:t xml:space="preserve"> documented</w:t>
      </w:r>
      <w:r w:rsidR="00A31CE0">
        <w:rPr>
          <w:rFonts w:ascii="Times New Roman" w:hAnsi="Times New Roman"/>
          <w:sz w:val="24"/>
          <w:szCs w:val="24"/>
        </w:rPr>
        <w:t xml:space="preserve"> and processed</w:t>
      </w:r>
      <w:r>
        <w:rPr>
          <w:rFonts w:ascii="Times New Roman" w:hAnsi="Times New Roman"/>
          <w:sz w:val="24"/>
          <w:szCs w:val="24"/>
        </w:rPr>
        <w:t>.</w:t>
      </w:r>
      <w:r w:rsidR="002E2251">
        <w:rPr>
          <w:rFonts w:ascii="Times New Roman" w:hAnsi="Times New Roman"/>
          <w:sz w:val="24"/>
          <w:szCs w:val="24"/>
        </w:rPr>
        <w:t xml:space="preserve"> It will set levels of priorities and expectation when </w:t>
      </w:r>
      <w:r w:rsidR="00A31CE0">
        <w:rPr>
          <w:rFonts w:ascii="Times New Roman" w:hAnsi="Times New Roman"/>
          <w:sz w:val="24"/>
          <w:szCs w:val="24"/>
        </w:rPr>
        <w:t>allocating</w:t>
      </w:r>
      <w:r w:rsidR="002E2251">
        <w:rPr>
          <w:rFonts w:ascii="Times New Roman" w:hAnsi="Times New Roman"/>
          <w:sz w:val="24"/>
          <w:szCs w:val="24"/>
        </w:rPr>
        <w:t xml:space="preserve"> risk.</w:t>
      </w:r>
    </w:p>
    <w:p w14:paraId="51049376" w14:textId="77777777" w:rsidR="00B55535" w:rsidRPr="00463921" w:rsidRDefault="00B55535" w:rsidP="00B55535">
      <w:pPr>
        <w:pStyle w:val="ListParagraph"/>
        <w:widowControl w:val="0"/>
        <w:autoSpaceDE w:val="0"/>
        <w:autoSpaceDN w:val="0"/>
        <w:adjustRightInd w:val="0"/>
        <w:spacing w:after="0" w:line="240" w:lineRule="auto"/>
        <w:rPr>
          <w:rFonts w:ascii="Times New Roman" w:hAnsi="Times New Roman"/>
          <w:sz w:val="24"/>
          <w:szCs w:val="24"/>
        </w:rPr>
      </w:pPr>
    </w:p>
    <w:p w14:paraId="528C927A" w14:textId="45333D25"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D15C28">
        <w:rPr>
          <w:rFonts w:ascii="Times New Roman" w:hAnsi="Times New Roman"/>
          <w:b/>
          <w:sz w:val="24"/>
          <w:szCs w:val="24"/>
        </w:rPr>
        <w:t>What is risk identification?</w:t>
      </w:r>
    </w:p>
    <w:p w14:paraId="5CF063A8" w14:textId="77777777" w:rsidR="000A3061" w:rsidRPr="00D15C28"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54BCF4DD" w14:textId="0D2BFE66" w:rsidR="00204D3D" w:rsidRDefault="00204D3D" w:rsidP="00204D3D">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Process to allocate when risk will occur throughout the project life cycle. This process allows project team members to monitor and control performance of the project. It </w:t>
      </w:r>
      <w:r w:rsidR="00A23DBC">
        <w:rPr>
          <w:rFonts w:ascii="Times New Roman" w:hAnsi="Times New Roman"/>
          <w:sz w:val="24"/>
          <w:szCs w:val="24"/>
        </w:rPr>
        <w:t>allows them to anticipate</w:t>
      </w:r>
      <w:r>
        <w:rPr>
          <w:rFonts w:ascii="Times New Roman" w:hAnsi="Times New Roman"/>
          <w:sz w:val="24"/>
          <w:szCs w:val="24"/>
        </w:rPr>
        <w:t xml:space="preserve"> risk that may affect project completion</w:t>
      </w:r>
      <w:r w:rsidR="00A23DBC">
        <w:rPr>
          <w:rFonts w:ascii="Times New Roman" w:hAnsi="Times New Roman"/>
          <w:sz w:val="24"/>
          <w:szCs w:val="24"/>
        </w:rPr>
        <w:t xml:space="preserve"> and take necessary action to prevent collateral damage.</w:t>
      </w:r>
    </w:p>
    <w:p w14:paraId="2276646A" w14:textId="77777777" w:rsidR="00204D3D" w:rsidRPr="00463921" w:rsidRDefault="00204D3D" w:rsidP="00204D3D">
      <w:pPr>
        <w:pStyle w:val="ListParagraph"/>
        <w:widowControl w:val="0"/>
        <w:autoSpaceDE w:val="0"/>
        <w:autoSpaceDN w:val="0"/>
        <w:adjustRightInd w:val="0"/>
        <w:spacing w:after="0" w:line="240" w:lineRule="auto"/>
        <w:rPr>
          <w:rFonts w:ascii="Times New Roman" w:hAnsi="Times New Roman"/>
          <w:sz w:val="24"/>
          <w:szCs w:val="24"/>
        </w:rPr>
      </w:pPr>
    </w:p>
    <w:p w14:paraId="1A176BC5" w14:textId="419241A1" w:rsidR="00C934FA" w:rsidRDefault="00463921" w:rsidP="00C934FA">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C934FA">
        <w:rPr>
          <w:rFonts w:ascii="Times New Roman" w:hAnsi="Times New Roman"/>
          <w:b/>
          <w:sz w:val="24"/>
          <w:szCs w:val="24"/>
        </w:rPr>
        <w:t xml:space="preserve">Define </w:t>
      </w:r>
      <w:r w:rsidRPr="00C934FA">
        <w:rPr>
          <w:rFonts w:ascii="∞Òø◊ÁÏ" w:hAnsi="∞Òø◊ÁÏ" w:cs="∞Òø◊ÁÏ"/>
          <w:b/>
          <w:sz w:val="24"/>
          <w:szCs w:val="24"/>
        </w:rPr>
        <w:t xml:space="preserve">‘qualitative </w:t>
      </w:r>
      <w:r w:rsidRPr="00C934FA">
        <w:rPr>
          <w:rFonts w:ascii="Times New Roman" w:hAnsi="Times New Roman"/>
          <w:b/>
          <w:sz w:val="24"/>
          <w:szCs w:val="24"/>
        </w:rPr>
        <w:t>risk analysis.</w:t>
      </w:r>
    </w:p>
    <w:p w14:paraId="6BCB44C7" w14:textId="77777777" w:rsidR="000A3061" w:rsidRPr="00C934FA"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137147F2" w14:textId="701A6932" w:rsidR="0088794F" w:rsidRDefault="00C118FA" w:rsidP="0088794F">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Analysis part of the </w:t>
      </w:r>
      <w:r w:rsidR="00D6705A">
        <w:rPr>
          <w:rFonts w:ascii="Times New Roman" w:hAnsi="Times New Roman"/>
          <w:sz w:val="24"/>
          <w:szCs w:val="24"/>
        </w:rPr>
        <w:t>main</w:t>
      </w:r>
      <w:r>
        <w:rPr>
          <w:rFonts w:ascii="Times New Roman" w:hAnsi="Times New Roman"/>
          <w:sz w:val="24"/>
          <w:szCs w:val="24"/>
        </w:rPr>
        <w:t xml:space="preserve"> six processes’ used in </w:t>
      </w:r>
      <w:r w:rsidR="0088794F">
        <w:rPr>
          <w:rFonts w:ascii="Times New Roman" w:hAnsi="Times New Roman"/>
          <w:sz w:val="24"/>
          <w:szCs w:val="24"/>
        </w:rPr>
        <w:t xml:space="preserve">risk </w:t>
      </w:r>
      <w:r w:rsidR="00C934FA">
        <w:rPr>
          <w:rFonts w:ascii="Times New Roman" w:hAnsi="Times New Roman"/>
          <w:sz w:val="24"/>
          <w:szCs w:val="24"/>
        </w:rPr>
        <w:t xml:space="preserve">management. </w:t>
      </w:r>
      <w:r w:rsidR="00D6705A">
        <w:rPr>
          <w:rFonts w:ascii="Times New Roman" w:hAnsi="Times New Roman"/>
          <w:sz w:val="24"/>
          <w:szCs w:val="24"/>
        </w:rPr>
        <w:t>It</w:t>
      </w:r>
      <w:r w:rsidR="00C934FA">
        <w:rPr>
          <w:rFonts w:ascii="Times New Roman" w:hAnsi="Times New Roman"/>
          <w:sz w:val="24"/>
          <w:szCs w:val="24"/>
        </w:rPr>
        <w:t xml:space="preserve"> outline</w:t>
      </w:r>
      <w:r w:rsidR="00D6705A">
        <w:rPr>
          <w:rFonts w:ascii="Times New Roman" w:hAnsi="Times New Roman"/>
          <w:sz w:val="24"/>
          <w:szCs w:val="24"/>
        </w:rPr>
        <w:t>s</w:t>
      </w:r>
      <w:r w:rsidR="00C934FA">
        <w:rPr>
          <w:rFonts w:ascii="Times New Roman" w:hAnsi="Times New Roman"/>
          <w:sz w:val="24"/>
          <w:szCs w:val="24"/>
        </w:rPr>
        <w:t xml:space="preserve"> probability and impact on risk event that may occur t</w:t>
      </w:r>
      <w:r w:rsidR="00D6705A">
        <w:rPr>
          <w:rFonts w:ascii="Times New Roman" w:hAnsi="Times New Roman"/>
          <w:sz w:val="24"/>
          <w:szCs w:val="24"/>
        </w:rPr>
        <w:t>hroughout the project lifecycle and</w:t>
      </w:r>
      <w:r>
        <w:rPr>
          <w:rFonts w:ascii="Times New Roman" w:hAnsi="Times New Roman"/>
          <w:sz w:val="24"/>
          <w:szCs w:val="24"/>
        </w:rPr>
        <w:t xml:space="preserve"> allow</w:t>
      </w:r>
      <w:r w:rsidR="00D6705A">
        <w:rPr>
          <w:rFonts w:ascii="Times New Roman" w:hAnsi="Times New Roman"/>
          <w:sz w:val="24"/>
          <w:szCs w:val="24"/>
        </w:rPr>
        <w:t>s</w:t>
      </w:r>
      <w:r>
        <w:rPr>
          <w:rFonts w:ascii="Times New Roman" w:hAnsi="Times New Roman"/>
          <w:sz w:val="24"/>
          <w:szCs w:val="24"/>
        </w:rPr>
        <w:t xml:space="preserve"> the team working on </w:t>
      </w:r>
      <w:r w:rsidR="00D6705A">
        <w:rPr>
          <w:rFonts w:ascii="Times New Roman" w:hAnsi="Times New Roman"/>
          <w:sz w:val="24"/>
          <w:szCs w:val="24"/>
        </w:rPr>
        <w:t>the</w:t>
      </w:r>
      <w:r>
        <w:rPr>
          <w:rFonts w:ascii="Times New Roman" w:hAnsi="Times New Roman"/>
          <w:sz w:val="24"/>
          <w:szCs w:val="24"/>
        </w:rPr>
        <w:t xml:space="preserve"> analysis to set priorities towards the risks allocated</w:t>
      </w:r>
      <w:r w:rsidR="00D6705A">
        <w:rPr>
          <w:rFonts w:ascii="Times New Roman" w:hAnsi="Times New Roman"/>
          <w:sz w:val="24"/>
          <w:szCs w:val="24"/>
        </w:rPr>
        <w:t xml:space="preserve">. It is the process of documenting all the consequences </w:t>
      </w:r>
      <w:r w:rsidR="000A3061">
        <w:rPr>
          <w:rFonts w:ascii="Times New Roman" w:hAnsi="Times New Roman"/>
          <w:sz w:val="24"/>
          <w:szCs w:val="24"/>
        </w:rPr>
        <w:t xml:space="preserve">of risk event </w:t>
      </w:r>
      <w:r w:rsidR="00D6705A">
        <w:rPr>
          <w:rFonts w:ascii="Times New Roman" w:hAnsi="Times New Roman"/>
          <w:sz w:val="24"/>
          <w:szCs w:val="24"/>
        </w:rPr>
        <w:t xml:space="preserve">and </w:t>
      </w:r>
      <w:r>
        <w:rPr>
          <w:rFonts w:ascii="Times New Roman" w:hAnsi="Times New Roman"/>
          <w:sz w:val="24"/>
          <w:szCs w:val="24"/>
        </w:rPr>
        <w:t xml:space="preserve">how to act if the risk was to occur. </w:t>
      </w:r>
      <w:r w:rsidR="00C934FA">
        <w:rPr>
          <w:rFonts w:ascii="Times New Roman" w:hAnsi="Times New Roman"/>
          <w:sz w:val="24"/>
          <w:szCs w:val="24"/>
        </w:rPr>
        <w:t>It will help the project management team to develop responses</w:t>
      </w:r>
      <w:r>
        <w:rPr>
          <w:rFonts w:ascii="Times New Roman" w:hAnsi="Times New Roman"/>
          <w:sz w:val="24"/>
          <w:szCs w:val="24"/>
        </w:rPr>
        <w:t xml:space="preserve"> towards those risks. </w:t>
      </w:r>
    </w:p>
    <w:p w14:paraId="09E129B8" w14:textId="77777777" w:rsidR="00C934FA" w:rsidRPr="00463921" w:rsidRDefault="00C934FA" w:rsidP="0088794F">
      <w:pPr>
        <w:pStyle w:val="ListParagraph"/>
        <w:widowControl w:val="0"/>
        <w:autoSpaceDE w:val="0"/>
        <w:autoSpaceDN w:val="0"/>
        <w:adjustRightInd w:val="0"/>
        <w:spacing w:after="0" w:line="240" w:lineRule="auto"/>
        <w:rPr>
          <w:rFonts w:ascii="Times New Roman" w:hAnsi="Times New Roman"/>
          <w:sz w:val="24"/>
          <w:szCs w:val="24"/>
        </w:rPr>
      </w:pPr>
    </w:p>
    <w:p w14:paraId="1E2EC92F" w14:textId="75F69661"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A474A7">
        <w:rPr>
          <w:rFonts w:ascii="Times New Roman" w:hAnsi="Times New Roman"/>
          <w:b/>
          <w:sz w:val="24"/>
          <w:szCs w:val="24"/>
        </w:rPr>
        <w:t>What is a decision tree method? How it is used for examining risks?</w:t>
      </w:r>
    </w:p>
    <w:p w14:paraId="40429A60" w14:textId="77777777" w:rsidR="000A3061" w:rsidRPr="00A474A7"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1FAE3B0F" w14:textId="67281476" w:rsidR="002B2EF5" w:rsidRDefault="002B2EF5" w:rsidP="002B2EF5">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It</w:t>
      </w:r>
      <w:r w:rsidR="00A474A7">
        <w:rPr>
          <w:rFonts w:ascii="Times New Roman" w:hAnsi="Times New Roman"/>
          <w:sz w:val="24"/>
          <w:szCs w:val="24"/>
        </w:rPr>
        <w:t xml:space="preserve"> is</w:t>
      </w:r>
      <w:r>
        <w:rPr>
          <w:rFonts w:ascii="Times New Roman" w:hAnsi="Times New Roman"/>
          <w:sz w:val="24"/>
          <w:szCs w:val="24"/>
        </w:rPr>
        <w:t xml:space="preserve"> used to improve </w:t>
      </w:r>
      <w:r w:rsidR="00A474A7">
        <w:rPr>
          <w:rFonts w:ascii="Times New Roman" w:hAnsi="Times New Roman"/>
          <w:sz w:val="24"/>
          <w:szCs w:val="24"/>
        </w:rPr>
        <w:t>decision-making when various opt</w:t>
      </w:r>
      <w:r w:rsidR="00B629F4">
        <w:rPr>
          <w:rFonts w:ascii="Times New Roman" w:hAnsi="Times New Roman"/>
          <w:sz w:val="24"/>
          <w:szCs w:val="24"/>
        </w:rPr>
        <w:t>ions are exposed/available</w:t>
      </w:r>
      <w:r w:rsidR="00AE305A">
        <w:rPr>
          <w:rFonts w:ascii="Times New Roman" w:hAnsi="Times New Roman"/>
          <w:sz w:val="24"/>
          <w:szCs w:val="24"/>
        </w:rPr>
        <w:t xml:space="preserve">. </w:t>
      </w:r>
      <w:r w:rsidR="00A474A7">
        <w:rPr>
          <w:rFonts w:ascii="Times New Roman" w:hAnsi="Times New Roman"/>
          <w:sz w:val="24"/>
          <w:szCs w:val="24"/>
        </w:rPr>
        <w:t>By using a DCT the project team will calculate the consequences and value of their decision and will come down to choose the most beneficial decision for the organization.</w:t>
      </w:r>
    </w:p>
    <w:p w14:paraId="7819E893" w14:textId="4EDA4189" w:rsidR="00A474A7" w:rsidRDefault="00A474A7" w:rsidP="002B2EF5">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decision should be cost effective to the organization, which will trigger a beneficial return on the initial investment in the long term run.</w:t>
      </w:r>
    </w:p>
    <w:p w14:paraId="758E7222" w14:textId="77777777" w:rsidR="00A474A7" w:rsidRDefault="00A474A7" w:rsidP="002B2EF5">
      <w:pPr>
        <w:pStyle w:val="ListParagraph"/>
        <w:widowControl w:val="0"/>
        <w:autoSpaceDE w:val="0"/>
        <w:autoSpaceDN w:val="0"/>
        <w:adjustRightInd w:val="0"/>
        <w:spacing w:after="0" w:line="240" w:lineRule="auto"/>
        <w:rPr>
          <w:rFonts w:ascii="Times New Roman" w:hAnsi="Times New Roman"/>
          <w:sz w:val="24"/>
          <w:szCs w:val="24"/>
        </w:rPr>
      </w:pPr>
    </w:p>
    <w:p w14:paraId="790BF9D4" w14:textId="75938CCB" w:rsidR="00AE305A" w:rsidRDefault="00AE305A" w:rsidP="002B2EF5">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DCT are used </w:t>
      </w:r>
      <w:r w:rsidR="000A3061">
        <w:rPr>
          <w:rFonts w:ascii="Times New Roman" w:hAnsi="Times New Roman"/>
          <w:sz w:val="24"/>
          <w:szCs w:val="24"/>
        </w:rPr>
        <w:t xml:space="preserve">also </w:t>
      </w:r>
      <w:r>
        <w:rPr>
          <w:rFonts w:ascii="Times New Roman" w:hAnsi="Times New Roman"/>
          <w:sz w:val="24"/>
          <w:szCs w:val="24"/>
        </w:rPr>
        <w:t xml:space="preserve">as a tool to analyze risk. When risk is identified the DCT will allow the project team to visualize various scenarios assigned to the decision taken to prevent that risk. The DCT must be done in a logical way, in order that the final decision </w:t>
      </w:r>
      <w:r w:rsidR="000A3061">
        <w:rPr>
          <w:rFonts w:ascii="Times New Roman" w:hAnsi="Times New Roman"/>
          <w:sz w:val="24"/>
          <w:szCs w:val="24"/>
        </w:rPr>
        <w:t>lower the</w:t>
      </w:r>
      <w:r>
        <w:rPr>
          <w:rFonts w:ascii="Times New Roman" w:hAnsi="Times New Roman"/>
          <w:sz w:val="24"/>
          <w:szCs w:val="24"/>
        </w:rPr>
        <w:t xml:space="preserve"> impact</w:t>
      </w:r>
      <w:r w:rsidR="000A3061">
        <w:rPr>
          <w:rFonts w:ascii="Times New Roman" w:hAnsi="Times New Roman"/>
          <w:sz w:val="24"/>
          <w:szCs w:val="24"/>
        </w:rPr>
        <w:t xml:space="preserve"> of risk identified</w:t>
      </w:r>
      <w:r>
        <w:rPr>
          <w:rFonts w:ascii="Times New Roman" w:hAnsi="Times New Roman"/>
          <w:sz w:val="24"/>
          <w:szCs w:val="24"/>
        </w:rPr>
        <w:t xml:space="preserve"> </w:t>
      </w:r>
      <w:r w:rsidR="000A3061">
        <w:rPr>
          <w:rFonts w:ascii="Times New Roman" w:hAnsi="Times New Roman"/>
          <w:sz w:val="24"/>
          <w:szCs w:val="24"/>
        </w:rPr>
        <w:t xml:space="preserve">on </w:t>
      </w:r>
      <w:r>
        <w:rPr>
          <w:rFonts w:ascii="Times New Roman" w:hAnsi="Times New Roman"/>
          <w:sz w:val="24"/>
          <w:szCs w:val="24"/>
        </w:rPr>
        <w:t>product scope.</w:t>
      </w:r>
      <w:r w:rsidR="00B629F4">
        <w:rPr>
          <w:rFonts w:ascii="Times New Roman" w:hAnsi="Times New Roman"/>
          <w:sz w:val="24"/>
          <w:szCs w:val="24"/>
        </w:rPr>
        <w:t xml:space="preserve"> As mentioned above the final decision must always be cost effective.</w:t>
      </w:r>
    </w:p>
    <w:p w14:paraId="4B6FC1B0" w14:textId="77777777" w:rsidR="00B629F4" w:rsidRDefault="00B629F4" w:rsidP="002B2EF5">
      <w:pPr>
        <w:pStyle w:val="ListParagraph"/>
        <w:widowControl w:val="0"/>
        <w:autoSpaceDE w:val="0"/>
        <w:autoSpaceDN w:val="0"/>
        <w:adjustRightInd w:val="0"/>
        <w:spacing w:after="0" w:line="240" w:lineRule="auto"/>
        <w:rPr>
          <w:rFonts w:ascii="Times New Roman" w:hAnsi="Times New Roman"/>
          <w:sz w:val="24"/>
          <w:szCs w:val="24"/>
        </w:rPr>
      </w:pPr>
    </w:p>
    <w:p w14:paraId="07A5EAE8" w14:textId="67634AE6" w:rsidR="00B629F4" w:rsidRDefault="00B629F4" w:rsidP="002B2EF5">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Example: Team X is involved in a new IT project. Team X will need to outsource a new ticketing tool in order to meet customer requirements. The scope of the project mus</w:t>
      </w:r>
      <w:r w:rsidR="000A3061">
        <w:rPr>
          <w:rFonts w:ascii="Times New Roman" w:hAnsi="Times New Roman"/>
          <w:sz w:val="24"/>
          <w:szCs w:val="24"/>
        </w:rPr>
        <w:t>t be in line with the new tool. O</w:t>
      </w:r>
      <w:r>
        <w:rPr>
          <w:rFonts w:ascii="Times New Roman" w:hAnsi="Times New Roman"/>
          <w:sz w:val="24"/>
          <w:szCs w:val="24"/>
        </w:rPr>
        <w:t xml:space="preserve">nce that all tools in respect to project scope available on market are identified; it is uncertain which ticketing tool will suites best the project. The best way to have this uncertain decision answered will be with the logical used of the DCT, where </w:t>
      </w:r>
      <w:r w:rsidR="009B3B11">
        <w:rPr>
          <w:rFonts w:ascii="Times New Roman" w:hAnsi="Times New Roman"/>
          <w:sz w:val="24"/>
          <w:szCs w:val="24"/>
        </w:rPr>
        <w:t>cost</w:t>
      </w:r>
      <w:r>
        <w:rPr>
          <w:rFonts w:ascii="Times New Roman" w:hAnsi="Times New Roman"/>
          <w:sz w:val="24"/>
          <w:szCs w:val="24"/>
        </w:rPr>
        <w:t xml:space="preserve"> and return on investment will be </w:t>
      </w:r>
      <w:r w:rsidR="000A3061">
        <w:rPr>
          <w:rFonts w:ascii="Times New Roman" w:hAnsi="Times New Roman"/>
          <w:sz w:val="24"/>
          <w:szCs w:val="24"/>
        </w:rPr>
        <w:t xml:space="preserve">clearly </w:t>
      </w:r>
      <w:r>
        <w:rPr>
          <w:rFonts w:ascii="Times New Roman" w:hAnsi="Times New Roman"/>
          <w:sz w:val="24"/>
          <w:szCs w:val="24"/>
        </w:rPr>
        <w:t>outlined.</w:t>
      </w:r>
    </w:p>
    <w:p w14:paraId="38964CC5" w14:textId="77777777" w:rsidR="00AE305A" w:rsidRDefault="00AE305A" w:rsidP="002B2EF5">
      <w:pPr>
        <w:pStyle w:val="ListParagraph"/>
        <w:widowControl w:val="0"/>
        <w:autoSpaceDE w:val="0"/>
        <w:autoSpaceDN w:val="0"/>
        <w:adjustRightInd w:val="0"/>
        <w:spacing w:after="0" w:line="240" w:lineRule="auto"/>
        <w:rPr>
          <w:rFonts w:ascii="Times New Roman" w:hAnsi="Times New Roman"/>
          <w:sz w:val="24"/>
          <w:szCs w:val="24"/>
        </w:rPr>
      </w:pPr>
    </w:p>
    <w:p w14:paraId="5F6A8AB6" w14:textId="77777777" w:rsidR="00A474A7" w:rsidRPr="00463921" w:rsidRDefault="00A474A7" w:rsidP="00FD66A0">
      <w:pPr>
        <w:pStyle w:val="ListParagraph"/>
        <w:widowControl w:val="0"/>
        <w:autoSpaceDE w:val="0"/>
        <w:autoSpaceDN w:val="0"/>
        <w:adjustRightInd w:val="0"/>
        <w:spacing w:after="0" w:line="240" w:lineRule="auto"/>
        <w:rPr>
          <w:rFonts w:ascii="Times New Roman" w:hAnsi="Times New Roman"/>
          <w:sz w:val="24"/>
          <w:szCs w:val="24"/>
        </w:rPr>
      </w:pPr>
    </w:p>
    <w:p w14:paraId="03E8DB3B" w14:textId="170C9AE7"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B835BB">
        <w:rPr>
          <w:rFonts w:ascii="Times New Roman" w:hAnsi="Times New Roman"/>
          <w:b/>
          <w:sz w:val="24"/>
          <w:szCs w:val="24"/>
        </w:rPr>
        <w:t xml:space="preserve">Explain the term </w:t>
      </w:r>
      <w:r w:rsidRPr="00B835BB">
        <w:rPr>
          <w:rFonts w:ascii="∞Òø◊ÁÏ" w:hAnsi="∞Òø◊ÁÏ" w:cs="∞Òø◊ÁÏ"/>
          <w:b/>
          <w:sz w:val="24"/>
          <w:szCs w:val="24"/>
        </w:rPr>
        <w:t xml:space="preserve">‘risk </w:t>
      </w:r>
      <w:r w:rsidRPr="00B835BB">
        <w:rPr>
          <w:rFonts w:ascii="Times New Roman" w:hAnsi="Times New Roman"/>
          <w:b/>
          <w:sz w:val="24"/>
          <w:szCs w:val="24"/>
        </w:rPr>
        <w:t>response</w:t>
      </w:r>
      <w:r w:rsidRPr="00B835BB">
        <w:rPr>
          <w:rFonts w:ascii="∞Òø◊ÁÏ" w:hAnsi="∞Òø◊ÁÏ" w:cs="∞Òø◊ÁÏ"/>
          <w:b/>
          <w:sz w:val="24"/>
          <w:szCs w:val="24"/>
        </w:rPr>
        <w:t>’</w:t>
      </w:r>
      <w:r w:rsidRPr="00B835BB">
        <w:rPr>
          <w:rFonts w:ascii="Times New Roman" w:hAnsi="Times New Roman"/>
          <w:b/>
          <w:sz w:val="24"/>
          <w:szCs w:val="24"/>
        </w:rPr>
        <w:t>.</w:t>
      </w:r>
    </w:p>
    <w:p w14:paraId="673D40F4" w14:textId="77777777" w:rsidR="000A3061" w:rsidRPr="00B835BB"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6B0CE2C4" w14:textId="35F6577D" w:rsidR="008F63D8" w:rsidRPr="008F63D8" w:rsidRDefault="008F63D8" w:rsidP="008F63D8">
      <w:pPr>
        <w:pStyle w:val="ListParagraph"/>
        <w:widowControl w:val="0"/>
        <w:autoSpaceDE w:val="0"/>
        <w:autoSpaceDN w:val="0"/>
        <w:adjustRightInd w:val="0"/>
        <w:spacing w:after="0" w:line="240" w:lineRule="auto"/>
        <w:rPr>
          <w:rFonts w:ascii="Times New Roman" w:hAnsi="Times New Roman"/>
          <w:sz w:val="24"/>
          <w:szCs w:val="24"/>
        </w:rPr>
      </w:pPr>
      <w:r w:rsidRPr="008F63D8">
        <w:rPr>
          <w:rFonts w:ascii="Times New Roman" w:hAnsi="Times New Roman"/>
          <w:sz w:val="24"/>
          <w:szCs w:val="24"/>
        </w:rPr>
        <w:t>Guidelines on how to respond if risk was to occur</w:t>
      </w:r>
      <w:r>
        <w:rPr>
          <w:rFonts w:ascii="Times New Roman" w:hAnsi="Times New Roman"/>
          <w:sz w:val="24"/>
          <w:szCs w:val="24"/>
        </w:rPr>
        <w:t>!</w:t>
      </w:r>
    </w:p>
    <w:p w14:paraId="15585B6F" w14:textId="13E24760" w:rsidR="00A474A7" w:rsidRDefault="00BD2A96" w:rsidP="00A474A7">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Depending on the risk people assigned to control risk event will react in different ways according to its priority, complexity and mainly its impact on the project.</w:t>
      </w:r>
    </w:p>
    <w:p w14:paraId="6AD8F5BB" w14:textId="77777777" w:rsidR="008F63D8" w:rsidRDefault="008F63D8" w:rsidP="00A474A7">
      <w:pPr>
        <w:pStyle w:val="ListParagraph"/>
        <w:widowControl w:val="0"/>
        <w:autoSpaceDE w:val="0"/>
        <w:autoSpaceDN w:val="0"/>
        <w:adjustRightInd w:val="0"/>
        <w:spacing w:after="0" w:line="240" w:lineRule="auto"/>
        <w:rPr>
          <w:rFonts w:ascii="Times New Roman" w:hAnsi="Times New Roman"/>
          <w:sz w:val="24"/>
          <w:szCs w:val="24"/>
        </w:rPr>
      </w:pPr>
    </w:p>
    <w:p w14:paraId="59591FCB" w14:textId="77777777" w:rsidR="00463921"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A70E26">
        <w:rPr>
          <w:rFonts w:ascii="Times New Roman" w:hAnsi="Times New Roman"/>
          <w:b/>
          <w:sz w:val="24"/>
          <w:szCs w:val="24"/>
        </w:rPr>
        <w:t xml:space="preserve">What is </w:t>
      </w:r>
      <w:r w:rsidRPr="00A70E26">
        <w:rPr>
          <w:rFonts w:ascii="∞Òø◊ÁÏ" w:hAnsi="∞Òø◊ÁÏ" w:cs="∞Òø◊ÁÏ"/>
          <w:b/>
          <w:sz w:val="24"/>
          <w:szCs w:val="24"/>
        </w:rPr>
        <w:t>‘</w:t>
      </w:r>
      <w:r w:rsidRPr="00A70E26">
        <w:rPr>
          <w:rFonts w:ascii="Times New Roman" w:hAnsi="Times New Roman"/>
          <w:b/>
          <w:sz w:val="24"/>
          <w:szCs w:val="24"/>
        </w:rPr>
        <w:t>risk acceptance</w:t>
      </w:r>
      <w:r w:rsidRPr="00A70E26">
        <w:rPr>
          <w:rFonts w:ascii="∞Òø◊ÁÏ" w:hAnsi="∞Òø◊ÁÏ" w:cs="∞Òø◊ÁÏ"/>
          <w:b/>
          <w:sz w:val="24"/>
          <w:szCs w:val="24"/>
        </w:rPr>
        <w:t>’</w:t>
      </w:r>
      <w:r w:rsidRPr="00A70E26">
        <w:rPr>
          <w:rFonts w:ascii="Times New Roman" w:hAnsi="Times New Roman"/>
          <w:b/>
          <w:sz w:val="24"/>
          <w:szCs w:val="24"/>
        </w:rPr>
        <w:t>?</w:t>
      </w:r>
    </w:p>
    <w:p w14:paraId="33F1C3F5" w14:textId="77777777" w:rsidR="000A3061" w:rsidRPr="00A70E26"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0BDE2899" w14:textId="0602F70C" w:rsidR="00B835BB" w:rsidRDefault="00A70E26" w:rsidP="00B835BB">
      <w:pPr>
        <w:pStyle w:val="ListParagraph"/>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Process used to accept probable risk when no workable solution can be found. Risk acceptance will be processed only in worst-case scenarios. It will be an informative decision to recognize the probable impact of a particular risk event throughout the project. In some cases </w:t>
      </w:r>
      <w:r w:rsidR="000A3061">
        <w:rPr>
          <w:rFonts w:ascii="Times New Roman" w:hAnsi="Times New Roman"/>
          <w:sz w:val="24"/>
          <w:szCs w:val="24"/>
        </w:rPr>
        <w:t>called “active</w:t>
      </w:r>
      <w:r>
        <w:rPr>
          <w:rFonts w:ascii="Times New Roman" w:hAnsi="Times New Roman"/>
          <w:sz w:val="24"/>
          <w:szCs w:val="24"/>
        </w:rPr>
        <w:t xml:space="preserve"> acceptance” the project team will have a developed plan when risk occurs, allowing them to have specific guideline</w:t>
      </w:r>
      <w:r w:rsidR="00820537">
        <w:rPr>
          <w:rFonts w:ascii="Times New Roman" w:hAnsi="Times New Roman"/>
          <w:sz w:val="24"/>
          <w:szCs w:val="24"/>
        </w:rPr>
        <w:t>s</w:t>
      </w:r>
      <w:r w:rsidR="000A3061">
        <w:rPr>
          <w:rFonts w:ascii="Times New Roman" w:hAnsi="Times New Roman"/>
          <w:sz w:val="24"/>
          <w:szCs w:val="24"/>
        </w:rPr>
        <w:t xml:space="preserve"> for worst-case scenario plans whereas in other cases called </w:t>
      </w:r>
      <w:r>
        <w:rPr>
          <w:rFonts w:ascii="Times New Roman" w:hAnsi="Times New Roman"/>
          <w:sz w:val="24"/>
          <w:szCs w:val="24"/>
        </w:rPr>
        <w:t>“passive acceptance” the project team will have to freestyle processes and deal with risk as they happened.</w:t>
      </w:r>
    </w:p>
    <w:p w14:paraId="3C82E952" w14:textId="77777777" w:rsidR="00DA40E3" w:rsidRDefault="00DA40E3" w:rsidP="00B835BB">
      <w:pPr>
        <w:pStyle w:val="ListParagraph"/>
        <w:widowControl w:val="0"/>
        <w:autoSpaceDE w:val="0"/>
        <w:autoSpaceDN w:val="0"/>
        <w:adjustRightInd w:val="0"/>
        <w:spacing w:after="0" w:line="240" w:lineRule="auto"/>
        <w:rPr>
          <w:rFonts w:ascii="Times New Roman" w:hAnsi="Times New Roman"/>
          <w:sz w:val="24"/>
          <w:szCs w:val="24"/>
        </w:rPr>
      </w:pPr>
    </w:p>
    <w:p w14:paraId="268F0734" w14:textId="6821C354" w:rsidR="00A111AF" w:rsidRDefault="00463921" w:rsidP="00463921">
      <w:pPr>
        <w:pStyle w:val="ListParagraph"/>
        <w:widowControl w:val="0"/>
        <w:numPr>
          <w:ilvl w:val="0"/>
          <w:numId w:val="22"/>
        </w:numPr>
        <w:autoSpaceDE w:val="0"/>
        <w:autoSpaceDN w:val="0"/>
        <w:adjustRightInd w:val="0"/>
        <w:spacing w:after="0" w:line="240" w:lineRule="auto"/>
        <w:rPr>
          <w:rFonts w:ascii="Times New Roman" w:hAnsi="Times New Roman"/>
          <w:b/>
          <w:sz w:val="24"/>
          <w:szCs w:val="24"/>
        </w:rPr>
      </w:pPr>
      <w:r w:rsidRPr="00A70E26">
        <w:rPr>
          <w:rFonts w:ascii="Times New Roman" w:hAnsi="Times New Roman"/>
          <w:b/>
          <w:sz w:val="24"/>
          <w:szCs w:val="24"/>
        </w:rPr>
        <w:t>Give some examples of risk transfer.</w:t>
      </w:r>
    </w:p>
    <w:p w14:paraId="3ACC2C60" w14:textId="77777777" w:rsidR="000A3061" w:rsidRPr="00A70E26" w:rsidRDefault="000A3061" w:rsidP="000A3061">
      <w:pPr>
        <w:pStyle w:val="ListParagraph"/>
        <w:widowControl w:val="0"/>
        <w:autoSpaceDE w:val="0"/>
        <w:autoSpaceDN w:val="0"/>
        <w:adjustRightInd w:val="0"/>
        <w:spacing w:after="0" w:line="240" w:lineRule="auto"/>
        <w:rPr>
          <w:rFonts w:ascii="Times New Roman" w:hAnsi="Times New Roman"/>
          <w:b/>
          <w:sz w:val="24"/>
          <w:szCs w:val="24"/>
        </w:rPr>
      </w:pPr>
    </w:p>
    <w:p w14:paraId="7A6B8EDC" w14:textId="7701E857" w:rsidR="00463921" w:rsidRDefault="00DA40E3" w:rsidP="00DA40E3">
      <w:pPr>
        <w:widowControl w:val="0"/>
        <w:autoSpaceDE w:val="0"/>
        <w:autoSpaceDN w:val="0"/>
        <w:adjustRightInd w:val="0"/>
        <w:spacing w:after="0" w:line="240" w:lineRule="auto"/>
        <w:ind w:firstLine="540"/>
        <w:rPr>
          <w:rFonts w:ascii="Times New Roman" w:hAnsi="Times New Roman"/>
          <w:sz w:val="24"/>
          <w:szCs w:val="24"/>
        </w:rPr>
      </w:pPr>
      <w:r>
        <w:rPr>
          <w:rFonts w:ascii="Times New Roman" w:hAnsi="Times New Roman"/>
          <w:sz w:val="24"/>
          <w:szCs w:val="24"/>
        </w:rPr>
        <w:t xml:space="preserve">Process to transfer </w:t>
      </w:r>
      <w:r w:rsidR="00D46EE9">
        <w:rPr>
          <w:rFonts w:ascii="Times New Roman" w:hAnsi="Times New Roman"/>
          <w:sz w:val="24"/>
          <w:szCs w:val="24"/>
        </w:rPr>
        <w:t>the risk to a third</w:t>
      </w:r>
      <w:r>
        <w:rPr>
          <w:rFonts w:ascii="Times New Roman" w:hAnsi="Times New Roman"/>
          <w:sz w:val="24"/>
          <w:szCs w:val="24"/>
        </w:rPr>
        <w:t xml:space="preserve"> party. Example:</w:t>
      </w:r>
    </w:p>
    <w:p w14:paraId="716CD3B0" w14:textId="05FF242F" w:rsidR="00DA40E3" w:rsidRDefault="00DA40E3" w:rsidP="00DA40E3">
      <w:pPr>
        <w:widowControl w:val="0"/>
        <w:autoSpaceDE w:val="0"/>
        <w:autoSpaceDN w:val="0"/>
        <w:adjustRightInd w:val="0"/>
        <w:spacing w:after="0" w:line="240" w:lineRule="auto"/>
        <w:ind w:left="540"/>
        <w:rPr>
          <w:rFonts w:ascii="Times New Roman" w:hAnsi="Times New Roman"/>
          <w:sz w:val="24"/>
          <w:szCs w:val="24"/>
        </w:rPr>
      </w:pPr>
      <w:r>
        <w:rPr>
          <w:rFonts w:ascii="Times New Roman" w:hAnsi="Times New Roman"/>
          <w:sz w:val="24"/>
          <w:szCs w:val="24"/>
        </w:rPr>
        <w:t xml:space="preserve">Using this strategy for an Insurance policy will imply an insurable risk (risk with potential damage that may impact the project completion) to be </w:t>
      </w:r>
      <w:r w:rsidR="000A3061">
        <w:rPr>
          <w:rFonts w:ascii="Times New Roman" w:hAnsi="Times New Roman"/>
          <w:sz w:val="24"/>
          <w:szCs w:val="24"/>
        </w:rPr>
        <w:t>transferred</w:t>
      </w:r>
      <w:r>
        <w:rPr>
          <w:rFonts w:ascii="Times New Roman" w:hAnsi="Times New Roman"/>
          <w:sz w:val="24"/>
          <w:szCs w:val="24"/>
        </w:rPr>
        <w:t xml:space="preserve"> to a different party (the insurer).</w:t>
      </w:r>
    </w:p>
    <w:p w14:paraId="50318B83" w14:textId="77777777" w:rsidR="00DA40E3" w:rsidRDefault="00DA40E3" w:rsidP="00463921">
      <w:pPr>
        <w:widowControl w:val="0"/>
        <w:autoSpaceDE w:val="0"/>
        <w:autoSpaceDN w:val="0"/>
        <w:adjustRightInd w:val="0"/>
        <w:spacing w:after="0" w:line="240" w:lineRule="auto"/>
        <w:rPr>
          <w:rFonts w:ascii="Times New Roman" w:hAnsi="Times New Roman"/>
          <w:sz w:val="24"/>
          <w:szCs w:val="24"/>
        </w:rPr>
      </w:pPr>
    </w:p>
    <w:p w14:paraId="0B4EB5FE" w14:textId="4D07ACCD" w:rsidR="00DA40E3" w:rsidRDefault="00DA40E3" w:rsidP="00DA40E3">
      <w:pPr>
        <w:widowControl w:val="0"/>
        <w:autoSpaceDE w:val="0"/>
        <w:autoSpaceDN w:val="0"/>
        <w:adjustRightInd w:val="0"/>
        <w:spacing w:after="0" w:line="240" w:lineRule="auto"/>
        <w:ind w:left="540"/>
        <w:rPr>
          <w:rFonts w:ascii="Times New Roman" w:hAnsi="Times New Roman"/>
          <w:sz w:val="24"/>
          <w:szCs w:val="24"/>
        </w:rPr>
      </w:pPr>
      <w:r>
        <w:rPr>
          <w:rFonts w:ascii="Times New Roman" w:hAnsi="Times New Roman"/>
          <w:sz w:val="24"/>
          <w:szCs w:val="24"/>
        </w:rPr>
        <w:t xml:space="preserve">As shown in the example it is used to transfer the problem to another party </w:t>
      </w:r>
      <w:r w:rsidR="009F53AE">
        <w:rPr>
          <w:rFonts w:ascii="Times New Roman" w:hAnsi="Times New Roman"/>
          <w:sz w:val="24"/>
          <w:szCs w:val="24"/>
        </w:rPr>
        <w:t>in order</w:t>
      </w:r>
      <w:r>
        <w:rPr>
          <w:rFonts w:ascii="Times New Roman" w:hAnsi="Times New Roman"/>
          <w:sz w:val="24"/>
          <w:szCs w:val="24"/>
        </w:rPr>
        <w:t xml:space="preserve"> to handle it</w:t>
      </w:r>
      <w:r w:rsidR="000A3061">
        <w:rPr>
          <w:rFonts w:ascii="Times New Roman" w:hAnsi="Times New Roman"/>
          <w:sz w:val="24"/>
          <w:szCs w:val="24"/>
        </w:rPr>
        <w:t xml:space="preserve"> in a more effective manner</w:t>
      </w:r>
      <w:r>
        <w:rPr>
          <w:rFonts w:ascii="Times New Roman" w:hAnsi="Times New Roman"/>
          <w:sz w:val="24"/>
          <w:szCs w:val="24"/>
        </w:rPr>
        <w:t>.</w:t>
      </w:r>
      <w:r w:rsidR="009F53AE">
        <w:rPr>
          <w:rFonts w:ascii="Times New Roman" w:hAnsi="Times New Roman"/>
          <w:sz w:val="24"/>
          <w:szCs w:val="24"/>
        </w:rPr>
        <w:t xml:space="preserve"> The problem won’t disappear but will be extrapolated and transferred to someone else.</w:t>
      </w:r>
    </w:p>
    <w:p w14:paraId="0AAD7760" w14:textId="2C6C9457" w:rsidR="009F53AE" w:rsidRDefault="009F53AE" w:rsidP="00DA40E3">
      <w:pPr>
        <w:widowControl w:val="0"/>
        <w:autoSpaceDE w:val="0"/>
        <w:autoSpaceDN w:val="0"/>
        <w:adjustRightInd w:val="0"/>
        <w:spacing w:after="0" w:line="240" w:lineRule="auto"/>
        <w:ind w:left="540"/>
        <w:rPr>
          <w:rFonts w:ascii="Times New Roman" w:hAnsi="Times New Roman"/>
          <w:sz w:val="24"/>
          <w:szCs w:val="24"/>
        </w:rPr>
      </w:pPr>
      <w:r>
        <w:rPr>
          <w:rFonts w:ascii="Times New Roman" w:hAnsi="Times New Roman"/>
          <w:sz w:val="24"/>
          <w:szCs w:val="24"/>
        </w:rPr>
        <w:t>Frequent examples of risk transference encompass</w:t>
      </w:r>
      <w:r w:rsidR="00B50BDC">
        <w:rPr>
          <w:rFonts w:ascii="Times New Roman" w:hAnsi="Times New Roman"/>
          <w:sz w:val="24"/>
          <w:szCs w:val="24"/>
        </w:rPr>
        <w:t>:</w:t>
      </w:r>
    </w:p>
    <w:p w14:paraId="1D0C1A8C" w14:textId="15783BDA" w:rsidR="009F53AE" w:rsidRPr="009F53AE" w:rsidRDefault="009F53AE" w:rsidP="009F53AE">
      <w:pPr>
        <w:pStyle w:val="ListParagraph"/>
        <w:widowControl w:val="0"/>
        <w:numPr>
          <w:ilvl w:val="0"/>
          <w:numId w:val="24"/>
        </w:numPr>
        <w:autoSpaceDE w:val="0"/>
        <w:autoSpaceDN w:val="0"/>
        <w:adjustRightInd w:val="0"/>
        <w:spacing w:after="0" w:line="240" w:lineRule="auto"/>
        <w:rPr>
          <w:rFonts w:ascii="Times New Roman" w:hAnsi="Times New Roman"/>
          <w:sz w:val="24"/>
          <w:szCs w:val="24"/>
        </w:rPr>
      </w:pPr>
      <w:r w:rsidRPr="009F53AE">
        <w:rPr>
          <w:rFonts w:ascii="Times New Roman" w:hAnsi="Times New Roman"/>
          <w:sz w:val="24"/>
          <w:szCs w:val="24"/>
        </w:rPr>
        <w:t>Insurance</w:t>
      </w:r>
    </w:p>
    <w:p w14:paraId="746332EA" w14:textId="314093F0" w:rsidR="009F53AE" w:rsidRPr="009F53AE" w:rsidRDefault="009F53AE" w:rsidP="009F53AE">
      <w:pPr>
        <w:pStyle w:val="ListParagraph"/>
        <w:widowControl w:val="0"/>
        <w:numPr>
          <w:ilvl w:val="0"/>
          <w:numId w:val="24"/>
        </w:numPr>
        <w:autoSpaceDE w:val="0"/>
        <w:autoSpaceDN w:val="0"/>
        <w:adjustRightInd w:val="0"/>
        <w:spacing w:after="0" w:line="240" w:lineRule="auto"/>
        <w:rPr>
          <w:rFonts w:ascii="Times New Roman" w:hAnsi="Times New Roman"/>
          <w:sz w:val="24"/>
          <w:szCs w:val="24"/>
        </w:rPr>
      </w:pPr>
      <w:r w:rsidRPr="009F53AE">
        <w:rPr>
          <w:rFonts w:ascii="Times New Roman" w:hAnsi="Times New Roman"/>
          <w:sz w:val="24"/>
          <w:szCs w:val="24"/>
        </w:rPr>
        <w:t>Fixed-prices contracts</w:t>
      </w:r>
      <w:bookmarkStart w:id="0" w:name="_GoBack"/>
      <w:bookmarkEnd w:id="0"/>
    </w:p>
    <w:p w14:paraId="08E9036F" w14:textId="50EB7836" w:rsidR="009F53AE" w:rsidRPr="009F53AE" w:rsidRDefault="009F53AE" w:rsidP="009F53AE">
      <w:pPr>
        <w:pStyle w:val="ListParagraph"/>
        <w:widowControl w:val="0"/>
        <w:numPr>
          <w:ilvl w:val="0"/>
          <w:numId w:val="24"/>
        </w:numPr>
        <w:autoSpaceDE w:val="0"/>
        <w:autoSpaceDN w:val="0"/>
        <w:adjustRightInd w:val="0"/>
        <w:spacing w:after="0" w:line="240" w:lineRule="auto"/>
        <w:rPr>
          <w:rFonts w:ascii="Times New Roman" w:hAnsi="Times New Roman"/>
          <w:sz w:val="24"/>
          <w:szCs w:val="24"/>
        </w:rPr>
      </w:pPr>
      <w:r w:rsidRPr="009F53AE">
        <w:rPr>
          <w:rFonts w:ascii="Times New Roman" w:hAnsi="Times New Roman"/>
          <w:sz w:val="24"/>
          <w:szCs w:val="24"/>
        </w:rPr>
        <w:t>Warrantees</w:t>
      </w:r>
    </w:p>
    <w:p w14:paraId="1561C634" w14:textId="244ED319" w:rsidR="009F53AE" w:rsidRPr="009F53AE" w:rsidRDefault="009F53AE" w:rsidP="009F53AE">
      <w:pPr>
        <w:pStyle w:val="ListParagraph"/>
        <w:widowControl w:val="0"/>
        <w:numPr>
          <w:ilvl w:val="0"/>
          <w:numId w:val="24"/>
        </w:numPr>
        <w:autoSpaceDE w:val="0"/>
        <w:autoSpaceDN w:val="0"/>
        <w:adjustRightInd w:val="0"/>
        <w:spacing w:after="0" w:line="240" w:lineRule="auto"/>
        <w:rPr>
          <w:rFonts w:ascii="Times New Roman" w:hAnsi="Times New Roman"/>
          <w:sz w:val="24"/>
          <w:szCs w:val="24"/>
        </w:rPr>
      </w:pPr>
      <w:r w:rsidRPr="009F53AE">
        <w:rPr>
          <w:rFonts w:ascii="Times New Roman" w:hAnsi="Times New Roman"/>
          <w:sz w:val="24"/>
          <w:szCs w:val="24"/>
        </w:rPr>
        <w:t>Guarantees</w:t>
      </w:r>
    </w:p>
    <w:p w14:paraId="31D3C58F" w14:textId="7F0518E1" w:rsidR="009F53AE" w:rsidRPr="009F53AE" w:rsidRDefault="009F53AE" w:rsidP="009F53AE">
      <w:pPr>
        <w:pStyle w:val="ListParagraph"/>
        <w:widowControl w:val="0"/>
        <w:numPr>
          <w:ilvl w:val="0"/>
          <w:numId w:val="24"/>
        </w:numPr>
        <w:autoSpaceDE w:val="0"/>
        <w:autoSpaceDN w:val="0"/>
        <w:adjustRightInd w:val="0"/>
        <w:spacing w:after="0" w:line="240" w:lineRule="auto"/>
        <w:rPr>
          <w:rFonts w:ascii="Times New Roman" w:hAnsi="Times New Roman"/>
          <w:sz w:val="24"/>
          <w:szCs w:val="24"/>
        </w:rPr>
      </w:pPr>
      <w:r w:rsidRPr="009F53AE">
        <w:rPr>
          <w:rFonts w:ascii="Times New Roman" w:hAnsi="Times New Roman"/>
          <w:sz w:val="24"/>
          <w:szCs w:val="24"/>
        </w:rPr>
        <w:t>Performance bonds.</w:t>
      </w:r>
    </w:p>
    <w:p w14:paraId="4790AA82" w14:textId="77777777" w:rsidR="009F53AE" w:rsidRDefault="009F53AE" w:rsidP="00DA40E3">
      <w:pPr>
        <w:widowControl w:val="0"/>
        <w:autoSpaceDE w:val="0"/>
        <w:autoSpaceDN w:val="0"/>
        <w:adjustRightInd w:val="0"/>
        <w:spacing w:after="0" w:line="240" w:lineRule="auto"/>
        <w:ind w:left="540"/>
        <w:rPr>
          <w:rFonts w:ascii="Times New Roman" w:hAnsi="Times New Roman"/>
          <w:sz w:val="24"/>
          <w:szCs w:val="24"/>
        </w:rPr>
      </w:pPr>
    </w:p>
    <w:p w14:paraId="7C33B478" w14:textId="77777777" w:rsidR="00D46EE9" w:rsidRDefault="00D46EE9" w:rsidP="00463921">
      <w:pPr>
        <w:widowControl w:val="0"/>
        <w:autoSpaceDE w:val="0"/>
        <w:autoSpaceDN w:val="0"/>
        <w:adjustRightInd w:val="0"/>
        <w:spacing w:after="0" w:line="240" w:lineRule="auto"/>
        <w:rPr>
          <w:rFonts w:ascii="Times New Roman" w:hAnsi="Times New Roman"/>
          <w:sz w:val="24"/>
          <w:szCs w:val="24"/>
        </w:rPr>
      </w:pPr>
    </w:p>
    <w:p w14:paraId="79B78E48" w14:textId="052F5DBB" w:rsidR="00463921" w:rsidRDefault="00463921" w:rsidP="00463921">
      <w:pPr>
        <w:widowControl w:val="0"/>
        <w:autoSpaceDE w:val="0"/>
        <w:autoSpaceDN w:val="0"/>
        <w:adjustRightInd w:val="0"/>
        <w:spacing w:after="0" w:line="240" w:lineRule="auto"/>
        <w:rPr>
          <w:rFonts w:ascii="Times New Roman" w:hAnsi="Times New Roman" w:cs="Times New Roman"/>
          <w:b/>
          <w:sz w:val="24"/>
          <w:szCs w:val="24"/>
          <w:lang w:val="en-US"/>
        </w:rPr>
      </w:pPr>
      <w:r w:rsidRPr="00371CE1">
        <w:rPr>
          <w:rFonts w:ascii="Times New Roman" w:hAnsi="Times New Roman" w:cs="Times New Roman"/>
          <w:b/>
          <w:sz w:val="24"/>
          <w:szCs w:val="24"/>
          <w:lang w:val="en-US"/>
        </w:rPr>
        <w:t>2. How can the effects of risk be mitigated? Give some examples.</w:t>
      </w:r>
    </w:p>
    <w:p w14:paraId="5C83A605" w14:textId="1DA1F951" w:rsidR="00B50BDC" w:rsidRDefault="00B50BDC"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By reducing the probability of its impact</w:t>
      </w:r>
      <w:r w:rsidR="00476C57">
        <w:rPr>
          <w:rFonts w:ascii="Times New Roman" w:hAnsi="Times New Roman" w:cs="Times New Roman"/>
          <w:sz w:val="24"/>
          <w:szCs w:val="24"/>
          <w:lang w:val="en-US"/>
        </w:rPr>
        <w:t xml:space="preserve"> on the project</w:t>
      </w:r>
      <w:r>
        <w:rPr>
          <w:rFonts w:ascii="Times New Roman" w:hAnsi="Times New Roman" w:cs="Times New Roman"/>
          <w:sz w:val="24"/>
          <w:szCs w:val="24"/>
          <w:lang w:val="en-US"/>
        </w:rPr>
        <w:t xml:space="preserve"> to an acceptable level</w:t>
      </w:r>
      <w:r w:rsidR="00AF1B11">
        <w:rPr>
          <w:rFonts w:ascii="Times New Roman" w:hAnsi="Times New Roman" w:cs="Times New Roman"/>
          <w:sz w:val="24"/>
          <w:szCs w:val="24"/>
          <w:lang w:val="en-US"/>
        </w:rPr>
        <w:t xml:space="preserve"> and taking fair decision if risk was to occur</w:t>
      </w:r>
      <w:r>
        <w:rPr>
          <w:rFonts w:ascii="Times New Roman" w:hAnsi="Times New Roman" w:cs="Times New Roman"/>
          <w:sz w:val="24"/>
          <w:szCs w:val="24"/>
          <w:lang w:val="en-US"/>
        </w:rPr>
        <w:t xml:space="preserve">. Risk mitigation </w:t>
      </w:r>
      <w:r w:rsidR="00371CE1">
        <w:rPr>
          <w:rFonts w:ascii="Times New Roman" w:hAnsi="Times New Roman" w:cs="Times New Roman"/>
          <w:sz w:val="24"/>
          <w:szCs w:val="24"/>
          <w:lang w:val="en-US"/>
        </w:rPr>
        <w:t>implies</w:t>
      </w:r>
      <w:r>
        <w:rPr>
          <w:rFonts w:ascii="Times New Roman" w:hAnsi="Times New Roman" w:cs="Times New Roman"/>
          <w:sz w:val="24"/>
          <w:szCs w:val="24"/>
          <w:lang w:val="en-US"/>
        </w:rPr>
        <w:t xml:space="preserve"> allocation, </w:t>
      </w:r>
      <w:r w:rsidR="00371CE1">
        <w:rPr>
          <w:rFonts w:ascii="Times New Roman" w:hAnsi="Times New Roman" w:cs="Times New Roman"/>
          <w:sz w:val="24"/>
          <w:szCs w:val="24"/>
          <w:lang w:val="en-US"/>
        </w:rPr>
        <w:t>documentation,</w:t>
      </w:r>
      <w:r>
        <w:rPr>
          <w:rFonts w:ascii="Times New Roman" w:hAnsi="Times New Roman" w:cs="Times New Roman"/>
          <w:sz w:val="24"/>
          <w:szCs w:val="24"/>
          <w:lang w:val="en-US"/>
        </w:rPr>
        <w:t xml:space="preserve"> and</w:t>
      </w:r>
      <w:r w:rsidR="00371CE1">
        <w:rPr>
          <w:rFonts w:ascii="Times New Roman" w:hAnsi="Times New Roman" w:cs="Times New Roman"/>
          <w:sz w:val="24"/>
          <w:szCs w:val="24"/>
          <w:lang w:val="en-US"/>
        </w:rPr>
        <w:t xml:space="preserve"> orchestration of actions in order to minimize risk impact. </w:t>
      </w:r>
      <w:r w:rsidR="00E72F69">
        <w:rPr>
          <w:rFonts w:ascii="Times New Roman" w:hAnsi="Times New Roman" w:cs="Times New Roman"/>
          <w:sz w:val="24"/>
          <w:szCs w:val="24"/>
          <w:lang w:val="en-US"/>
        </w:rPr>
        <w:t>It is based on logical prob</w:t>
      </w:r>
      <w:r w:rsidR="00AF1B11">
        <w:rPr>
          <w:rFonts w:ascii="Times New Roman" w:hAnsi="Times New Roman" w:cs="Times New Roman"/>
          <w:sz w:val="24"/>
          <w:szCs w:val="24"/>
          <w:lang w:val="en-US"/>
        </w:rPr>
        <w:t>abilities before the risk event happened.</w:t>
      </w:r>
    </w:p>
    <w:p w14:paraId="68FEB622" w14:textId="0E9E19A3" w:rsidR="00EE431F" w:rsidRDefault="00EE431F"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effect of risk is mitigated also by seeking approval with appropriate level of management.</w:t>
      </w:r>
    </w:p>
    <w:p w14:paraId="30F09EFB" w14:textId="46571B06" w:rsidR="00EE431F" w:rsidRDefault="00EE431F"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For instance, risk identified that may concern the organization image should be reported to the senior top management for crucial decision to be made by them.</w:t>
      </w:r>
    </w:p>
    <w:p w14:paraId="10F2F882" w14:textId="55D1A4A9" w:rsidR="00EE431F" w:rsidRDefault="00EE431F"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Another example, risk has been identified in regards to security threats and viruses’. The decision on how to handle that risk will be reported for analysis to the IT management whom will de</w:t>
      </w:r>
      <w:r w:rsidR="008C7F9B">
        <w:rPr>
          <w:rFonts w:ascii="Times New Roman" w:hAnsi="Times New Roman" w:cs="Times New Roman"/>
          <w:sz w:val="24"/>
          <w:szCs w:val="24"/>
          <w:lang w:val="en-US"/>
        </w:rPr>
        <w:t>cide how to mitigate the threat.</w:t>
      </w:r>
    </w:p>
    <w:p w14:paraId="5E00E109" w14:textId="77777777" w:rsidR="00084F31" w:rsidRDefault="00084F31" w:rsidP="00463921">
      <w:pPr>
        <w:widowControl w:val="0"/>
        <w:autoSpaceDE w:val="0"/>
        <w:autoSpaceDN w:val="0"/>
        <w:adjustRightInd w:val="0"/>
        <w:spacing w:after="0" w:line="240" w:lineRule="auto"/>
        <w:rPr>
          <w:rFonts w:ascii="Times New Roman" w:hAnsi="Times New Roman" w:cs="Times New Roman"/>
          <w:sz w:val="24"/>
          <w:szCs w:val="24"/>
          <w:lang w:val="en-US"/>
        </w:rPr>
      </w:pPr>
    </w:p>
    <w:p w14:paraId="66A6C13B" w14:textId="77777777" w:rsidR="008C7F9B" w:rsidRDefault="008C7F9B" w:rsidP="00463921">
      <w:pPr>
        <w:widowControl w:val="0"/>
        <w:autoSpaceDE w:val="0"/>
        <w:autoSpaceDN w:val="0"/>
        <w:adjustRightInd w:val="0"/>
        <w:spacing w:after="0" w:line="240" w:lineRule="auto"/>
        <w:rPr>
          <w:rFonts w:ascii="Times New Roman" w:hAnsi="Times New Roman" w:cs="Times New Roman"/>
          <w:sz w:val="24"/>
          <w:szCs w:val="24"/>
          <w:lang w:val="en-US"/>
        </w:rPr>
      </w:pPr>
    </w:p>
    <w:p w14:paraId="789A3F2F" w14:textId="2A73625E" w:rsidR="003963AF" w:rsidRDefault="008D6688"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Project consists in delivering </w:t>
      </w:r>
      <w:r w:rsidR="003963AF">
        <w:rPr>
          <w:rFonts w:ascii="Times New Roman" w:hAnsi="Times New Roman" w:cs="Times New Roman"/>
          <w:sz w:val="24"/>
          <w:szCs w:val="24"/>
          <w:lang w:val="en-US"/>
        </w:rPr>
        <w:t>services within the Network security environment</w:t>
      </w:r>
      <w:r>
        <w:rPr>
          <w:rFonts w:ascii="Times New Roman" w:hAnsi="Times New Roman" w:cs="Times New Roman"/>
          <w:sz w:val="24"/>
          <w:szCs w:val="24"/>
          <w:lang w:val="en-US"/>
        </w:rPr>
        <w:t xml:space="preserve"> for X organization</w:t>
      </w:r>
      <w:r w:rsidR="003963A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When risk </w:t>
      </w:r>
      <w:r w:rsidR="003963AF">
        <w:rPr>
          <w:rFonts w:ascii="Times New Roman" w:hAnsi="Times New Roman" w:cs="Times New Roman"/>
          <w:sz w:val="24"/>
          <w:szCs w:val="24"/>
          <w:lang w:val="en-US"/>
        </w:rPr>
        <w:t>plan management</w:t>
      </w:r>
      <w:r>
        <w:rPr>
          <w:rFonts w:ascii="Times New Roman" w:hAnsi="Times New Roman" w:cs="Times New Roman"/>
          <w:sz w:val="24"/>
          <w:szCs w:val="24"/>
          <w:lang w:val="en-US"/>
        </w:rPr>
        <w:t xml:space="preserve"> is designed</w:t>
      </w:r>
      <w:r w:rsidR="003963AF">
        <w:rPr>
          <w:rFonts w:ascii="Times New Roman" w:hAnsi="Times New Roman" w:cs="Times New Roman"/>
          <w:sz w:val="24"/>
          <w:szCs w:val="24"/>
          <w:lang w:val="en-US"/>
        </w:rPr>
        <w:t>, specific guidelines</w:t>
      </w:r>
      <w:r>
        <w:rPr>
          <w:rFonts w:ascii="Times New Roman" w:hAnsi="Times New Roman" w:cs="Times New Roman"/>
          <w:sz w:val="24"/>
          <w:szCs w:val="24"/>
          <w:lang w:val="en-US"/>
        </w:rPr>
        <w:t xml:space="preserve"> will be </w:t>
      </w:r>
      <w:r w:rsidR="00476C57">
        <w:rPr>
          <w:rFonts w:ascii="Times New Roman" w:hAnsi="Times New Roman" w:cs="Times New Roman"/>
          <w:sz w:val="24"/>
          <w:szCs w:val="24"/>
          <w:lang w:val="en-US"/>
        </w:rPr>
        <w:t>outlined</w:t>
      </w:r>
      <w:r w:rsidR="003963AF">
        <w:rPr>
          <w:rFonts w:ascii="Times New Roman" w:hAnsi="Times New Roman" w:cs="Times New Roman"/>
          <w:sz w:val="24"/>
          <w:szCs w:val="24"/>
          <w:lang w:val="en-US"/>
        </w:rPr>
        <w:t xml:space="preserve"> on how to proceed in order to recognize network vulnerabilities and take the correct decision to mitigate allocated threats.</w:t>
      </w:r>
      <w:r w:rsidR="00ED7335">
        <w:rPr>
          <w:rFonts w:ascii="Times New Roman" w:hAnsi="Times New Roman" w:cs="Times New Roman"/>
          <w:sz w:val="24"/>
          <w:szCs w:val="24"/>
          <w:lang w:val="en-US"/>
        </w:rPr>
        <w:t xml:space="preserve"> The threat will therefore be control monitored and transited to a third </w:t>
      </w:r>
      <w:r w:rsidR="00A71F1B">
        <w:rPr>
          <w:rFonts w:ascii="Times New Roman" w:hAnsi="Times New Roman" w:cs="Times New Roman"/>
          <w:sz w:val="24"/>
          <w:szCs w:val="24"/>
          <w:lang w:val="en-US"/>
        </w:rPr>
        <w:t>party offering premium services in case of worst scenario’s. To reduce the probability of dispatching the risk to another party, before implementation of the project a group of person are sent for training to reinforce good control of the network security and improve project members skills.</w:t>
      </w:r>
    </w:p>
    <w:p w14:paraId="43BE25CC" w14:textId="77777777" w:rsidR="00AF1B11" w:rsidRDefault="00AF1B11" w:rsidP="00463921">
      <w:pPr>
        <w:widowControl w:val="0"/>
        <w:autoSpaceDE w:val="0"/>
        <w:autoSpaceDN w:val="0"/>
        <w:adjustRightInd w:val="0"/>
        <w:spacing w:after="0" w:line="240" w:lineRule="auto"/>
        <w:rPr>
          <w:rFonts w:ascii="Times New Roman" w:hAnsi="Times New Roman" w:cs="Times New Roman"/>
          <w:sz w:val="24"/>
          <w:szCs w:val="24"/>
          <w:lang w:val="en-US"/>
        </w:rPr>
      </w:pPr>
    </w:p>
    <w:p w14:paraId="70BCD0CF" w14:textId="118D1339" w:rsidR="00AF1B11" w:rsidRDefault="00AF1B11"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Each year company X</w:t>
      </w:r>
      <w:r w:rsidR="00FD64CC">
        <w:rPr>
          <w:rFonts w:ascii="Times New Roman" w:hAnsi="Times New Roman" w:cs="Times New Roman"/>
          <w:sz w:val="24"/>
          <w:szCs w:val="24"/>
          <w:lang w:val="en-US"/>
        </w:rPr>
        <w:t xml:space="preserve"> specialized in IT</w:t>
      </w:r>
      <w:r>
        <w:rPr>
          <w:rFonts w:ascii="Times New Roman" w:hAnsi="Times New Roman" w:cs="Times New Roman"/>
          <w:sz w:val="24"/>
          <w:szCs w:val="24"/>
          <w:lang w:val="en-US"/>
        </w:rPr>
        <w:t xml:space="preserve"> has to deactivate roll out new software’s. The after effect of that roll out may impact </w:t>
      </w:r>
      <w:r w:rsidR="00FD64CC">
        <w:rPr>
          <w:rFonts w:ascii="Times New Roman" w:hAnsi="Times New Roman" w:cs="Times New Roman"/>
          <w:sz w:val="24"/>
          <w:szCs w:val="24"/>
          <w:lang w:val="en-US"/>
        </w:rPr>
        <w:t>approximately</w:t>
      </w:r>
      <w:r>
        <w:rPr>
          <w:rFonts w:ascii="Times New Roman" w:hAnsi="Times New Roman" w:cs="Times New Roman"/>
          <w:sz w:val="24"/>
          <w:szCs w:val="24"/>
          <w:lang w:val="en-US"/>
        </w:rPr>
        <w:t xml:space="preserve"> 500 hundred </w:t>
      </w:r>
      <w:r w:rsidR="00FD64CC">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whom will have they’re Windows account locked.</w:t>
      </w:r>
      <w:r w:rsidR="00FD64CC">
        <w:rPr>
          <w:rFonts w:ascii="Times New Roman" w:hAnsi="Times New Roman" w:cs="Times New Roman"/>
          <w:sz w:val="24"/>
          <w:szCs w:val="24"/>
          <w:lang w:val="en-US"/>
        </w:rPr>
        <w:t xml:space="preserve"> Time and money will play an important role here as employees won’t be able to produce and project completion may be affected. Accounts that will not be unlocked are the end-users accounts that have rebooted his PC on a daily basis</w:t>
      </w:r>
      <w:r w:rsidR="00911273">
        <w:rPr>
          <w:rFonts w:ascii="Times New Roman" w:hAnsi="Times New Roman" w:cs="Times New Roman"/>
          <w:sz w:val="24"/>
          <w:szCs w:val="24"/>
          <w:lang w:val="en-US"/>
        </w:rPr>
        <w:t xml:space="preserve"> throughout that month</w:t>
      </w:r>
      <w:r w:rsidR="00FD64CC">
        <w:rPr>
          <w:rFonts w:ascii="Times New Roman" w:hAnsi="Times New Roman" w:cs="Times New Roman"/>
          <w:sz w:val="24"/>
          <w:szCs w:val="24"/>
          <w:lang w:val="en-US"/>
        </w:rPr>
        <w:t>. Therefore</w:t>
      </w:r>
      <w:r w:rsidR="00EE431F">
        <w:rPr>
          <w:rFonts w:ascii="Times New Roman" w:hAnsi="Times New Roman" w:cs="Times New Roman"/>
          <w:sz w:val="24"/>
          <w:szCs w:val="24"/>
          <w:lang w:val="en-US"/>
        </w:rPr>
        <w:t xml:space="preserve"> crucial decision must be taken:</w:t>
      </w:r>
      <w:r w:rsidR="00FD64CC">
        <w:rPr>
          <w:rFonts w:ascii="Times New Roman" w:hAnsi="Times New Roman" w:cs="Times New Roman"/>
          <w:sz w:val="24"/>
          <w:szCs w:val="24"/>
          <w:lang w:val="en-US"/>
        </w:rPr>
        <w:t xml:space="preserve"> a weekly communication will take place to reinforce employees to reboot </w:t>
      </w:r>
      <w:r w:rsidR="00EE431F">
        <w:rPr>
          <w:rFonts w:ascii="Times New Roman" w:hAnsi="Times New Roman" w:cs="Times New Roman"/>
          <w:sz w:val="24"/>
          <w:szCs w:val="24"/>
          <w:lang w:val="en-US"/>
        </w:rPr>
        <w:t>their</w:t>
      </w:r>
      <w:r w:rsidR="00911273">
        <w:rPr>
          <w:rFonts w:ascii="Times New Roman" w:hAnsi="Times New Roman" w:cs="Times New Roman"/>
          <w:sz w:val="24"/>
          <w:szCs w:val="24"/>
          <w:lang w:val="en-US"/>
        </w:rPr>
        <w:t xml:space="preserve"> PC on a daily basis. If</w:t>
      </w:r>
      <w:r w:rsidR="00FD64CC">
        <w:rPr>
          <w:rFonts w:ascii="Times New Roman" w:hAnsi="Times New Roman" w:cs="Times New Roman"/>
          <w:sz w:val="24"/>
          <w:szCs w:val="24"/>
          <w:lang w:val="en-US"/>
        </w:rPr>
        <w:t xml:space="preserve"> worst case scenario was to occur risk will be mitigated to a third </w:t>
      </w:r>
      <w:r w:rsidR="00EE431F">
        <w:rPr>
          <w:rFonts w:ascii="Times New Roman" w:hAnsi="Times New Roman" w:cs="Times New Roman"/>
          <w:sz w:val="24"/>
          <w:szCs w:val="24"/>
          <w:lang w:val="en-US"/>
        </w:rPr>
        <w:t>party (IT expert Java Programmers)</w:t>
      </w:r>
      <w:r w:rsidR="00FD64CC">
        <w:rPr>
          <w:rFonts w:ascii="Times New Roman" w:hAnsi="Times New Roman" w:cs="Times New Roman"/>
          <w:sz w:val="24"/>
          <w:szCs w:val="24"/>
          <w:lang w:val="en-US"/>
        </w:rPr>
        <w:t xml:space="preserve"> whom will have a script prepared in order to reactivate those accounts</w:t>
      </w:r>
      <w:r w:rsidR="00911273">
        <w:rPr>
          <w:rFonts w:ascii="Times New Roman" w:hAnsi="Times New Roman" w:cs="Times New Roman"/>
          <w:sz w:val="24"/>
          <w:szCs w:val="24"/>
          <w:lang w:val="en-US"/>
        </w:rPr>
        <w:t xml:space="preserve"> at fast pace </w:t>
      </w:r>
      <w:r w:rsidR="00FD64CC">
        <w:rPr>
          <w:rFonts w:ascii="Times New Roman" w:hAnsi="Times New Roman" w:cs="Times New Roman"/>
          <w:sz w:val="24"/>
          <w:szCs w:val="24"/>
          <w:lang w:val="en-US"/>
        </w:rPr>
        <w:t>for pro</w:t>
      </w:r>
      <w:r w:rsidR="00EE431F">
        <w:rPr>
          <w:rFonts w:ascii="Times New Roman" w:hAnsi="Times New Roman" w:cs="Times New Roman"/>
          <w:sz w:val="24"/>
          <w:szCs w:val="24"/>
          <w:lang w:val="en-US"/>
        </w:rPr>
        <w:t>ject completion not be affected and employee to regain access to their main tool (PC).</w:t>
      </w:r>
    </w:p>
    <w:p w14:paraId="6C273B95" w14:textId="77777777" w:rsidR="00911273" w:rsidRDefault="00911273" w:rsidP="00463921">
      <w:pPr>
        <w:widowControl w:val="0"/>
        <w:autoSpaceDE w:val="0"/>
        <w:autoSpaceDN w:val="0"/>
        <w:adjustRightInd w:val="0"/>
        <w:spacing w:after="0" w:line="240" w:lineRule="auto"/>
        <w:rPr>
          <w:rFonts w:ascii="Times New Roman" w:hAnsi="Times New Roman" w:cs="Times New Roman"/>
          <w:sz w:val="24"/>
          <w:szCs w:val="24"/>
          <w:lang w:val="en-US"/>
        </w:rPr>
      </w:pPr>
    </w:p>
    <w:p w14:paraId="3825C714" w14:textId="093DF9D7" w:rsidR="00911273" w:rsidRDefault="00911273"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Project consists to create documentation on piloting an A380. In order to have specification when needed and to meet customer requirements, project team has outsourced A320 Pilots. Before the project takes place, the project team will put in place a simulator in order to familiarize pilots selected and project team members to A380 flight control. This will allow the project team to set a deadline for product scope and ensure that project scope has been correctly understood. Without having this mitigation plan, the project completion in respect service level agreement that will be set may be at risk and not under control.</w:t>
      </w:r>
    </w:p>
    <w:p w14:paraId="797EE4C1" w14:textId="77777777" w:rsidR="00B50BDC" w:rsidRDefault="00B50BDC" w:rsidP="00463921">
      <w:pPr>
        <w:widowControl w:val="0"/>
        <w:autoSpaceDE w:val="0"/>
        <w:autoSpaceDN w:val="0"/>
        <w:adjustRightInd w:val="0"/>
        <w:spacing w:after="0" w:line="240" w:lineRule="auto"/>
        <w:rPr>
          <w:rFonts w:ascii="Times New Roman" w:hAnsi="Times New Roman" w:cs="Times New Roman"/>
          <w:sz w:val="24"/>
          <w:szCs w:val="24"/>
          <w:lang w:val="en-US"/>
        </w:rPr>
      </w:pPr>
    </w:p>
    <w:p w14:paraId="27178AE7" w14:textId="09A11F03" w:rsidR="00463921" w:rsidRPr="00371CE1" w:rsidRDefault="00463921" w:rsidP="00463921">
      <w:pPr>
        <w:widowControl w:val="0"/>
        <w:autoSpaceDE w:val="0"/>
        <w:autoSpaceDN w:val="0"/>
        <w:adjustRightInd w:val="0"/>
        <w:spacing w:after="0" w:line="240" w:lineRule="auto"/>
        <w:rPr>
          <w:rFonts w:ascii="Times New Roman" w:hAnsi="Times New Roman" w:cs="Times New Roman"/>
          <w:b/>
          <w:sz w:val="24"/>
          <w:szCs w:val="24"/>
          <w:lang w:val="en-US"/>
        </w:rPr>
      </w:pPr>
      <w:r w:rsidRPr="00371CE1">
        <w:rPr>
          <w:rFonts w:ascii="Times New Roman" w:hAnsi="Times New Roman" w:cs="Times New Roman"/>
          <w:b/>
          <w:sz w:val="24"/>
          <w:szCs w:val="24"/>
          <w:lang w:val="en-US"/>
        </w:rPr>
        <w:t>3. Discuss in details the process of identifying project risk.</w:t>
      </w:r>
    </w:p>
    <w:p w14:paraId="4D50C56A" w14:textId="3DF327AD" w:rsidR="00371CE1" w:rsidRDefault="00371CE1" w:rsidP="00463921">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One of the main processes in project risk management.</w:t>
      </w:r>
      <w:r w:rsidR="005B3AB3">
        <w:rPr>
          <w:rFonts w:ascii="Times New Roman" w:hAnsi="Times New Roman" w:cs="Times New Roman"/>
          <w:sz w:val="24"/>
          <w:szCs w:val="24"/>
          <w:lang w:val="en-US"/>
        </w:rPr>
        <w:t xml:space="preserve"> Repetitive process throughout the project lifecycle and thus will be performed by project manager, risk management team, subject matter experts, third parties as well as stakeholders.</w:t>
      </w:r>
    </w:p>
    <w:p w14:paraId="71B821FE" w14:textId="3AB3AFC0" w:rsidR="00463921" w:rsidRDefault="00371CE1"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It is executed after project risk management plan has been defined and documented. The process involves risk allocation in order to document how their instances may have an impact on the project.</w:t>
      </w:r>
      <w:r w:rsidR="003F2F94">
        <w:rPr>
          <w:rFonts w:ascii="Times New Roman" w:hAnsi="Times New Roman"/>
          <w:sz w:val="24"/>
          <w:szCs w:val="24"/>
        </w:rPr>
        <w:t xml:space="preserve"> Throughout the project lifecycle each risk factor must be identified to increase successful product scope.</w:t>
      </w:r>
    </w:p>
    <w:p w14:paraId="1A6A1DFD" w14:textId="36950080" w:rsidR="003F2F94" w:rsidRDefault="003F2F94"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Example of risk factor identification:</w:t>
      </w:r>
    </w:p>
    <w:p w14:paraId="740D2017" w14:textId="7B1C4F36" w:rsidR="003F2F94" w:rsidRDefault="003F2F94"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 having previou</w:t>
      </w:r>
      <w:r w:rsidR="00E20579">
        <w:rPr>
          <w:rFonts w:ascii="Times New Roman" w:hAnsi="Times New Roman"/>
          <w:sz w:val="24"/>
          <w:szCs w:val="24"/>
        </w:rPr>
        <w:t xml:space="preserve">s experience in the project that </w:t>
      </w:r>
      <w:r>
        <w:rPr>
          <w:rFonts w:ascii="Times New Roman" w:hAnsi="Times New Roman"/>
          <w:sz w:val="24"/>
          <w:szCs w:val="24"/>
        </w:rPr>
        <w:t>organization</w:t>
      </w:r>
      <w:r w:rsidR="00E20579">
        <w:rPr>
          <w:rFonts w:ascii="Times New Roman" w:hAnsi="Times New Roman"/>
          <w:sz w:val="24"/>
          <w:szCs w:val="24"/>
        </w:rPr>
        <w:t xml:space="preserve"> is undertaking</w:t>
      </w:r>
      <w:r>
        <w:rPr>
          <w:rFonts w:ascii="Times New Roman" w:hAnsi="Times New Roman"/>
          <w:sz w:val="24"/>
          <w:szCs w:val="24"/>
        </w:rPr>
        <w:t xml:space="preserve"> may be identified as a risk factor. Reason behind is that activities performed throughout phases of the project may be overlooked and therefore extra time spent on activity will be considered as waste and project completion may be affected. </w:t>
      </w:r>
      <w:r w:rsidR="00040A9F">
        <w:rPr>
          <w:rFonts w:ascii="Times New Roman" w:hAnsi="Times New Roman"/>
          <w:sz w:val="24"/>
          <w:szCs w:val="24"/>
        </w:rPr>
        <w:t>Or, r</w:t>
      </w:r>
      <w:r>
        <w:rPr>
          <w:rFonts w:ascii="Times New Roman" w:hAnsi="Times New Roman"/>
          <w:sz w:val="24"/>
          <w:szCs w:val="24"/>
        </w:rPr>
        <w:t>esources allocated to perform activities may be un</w:t>
      </w:r>
      <w:r w:rsidR="00E20579">
        <w:rPr>
          <w:rFonts w:ascii="Times New Roman" w:hAnsi="Times New Roman"/>
          <w:sz w:val="24"/>
          <w:szCs w:val="24"/>
        </w:rPr>
        <w:t>derestimated and pro</w:t>
      </w:r>
      <w:r w:rsidR="00040A9F">
        <w:rPr>
          <w:rFonts w:ascii="Times New Roman" w:hAnsi="Times New Roman"/>
          <w:sz w:val="24"/>
          <w:szCs w:val="24"/>
        </w:rPr>
        <w:t>ject requirements may not be meet.</w:t>
      </w:r>
      <w:r w:rsidR="00E20579">
        <w:rPr>
          <w:rFonts w:ascii="Times New Roman" w:hAnsi="Times New Roman"/>
          <w:sz w:val="24"/>
          <w:szCs w:val="24"/>
        </w:rPr>
        <w:t xml:space="preserve"> </w:t>
      </w:r>
      <w:r w:rsidR="00040A9F">
        <w:rPr>
          <w:rFonts w:ascii="Times New Roman" w:hAnsi="Times New Roman"/>
          <w:sz w:val="24"/>
          <w:szCs w:val="24"/>
        </w:rPr>
        <w:t>Which</w:t>
      </w:r>
      <w:r w:rsidR="00E20579">
        <w:rPr>
          <w:rFonts w:ascii="Times New Roman" w:hAnsi="Times New Roman"/>
          <w:sz w:val="24"/>
          <w:szCs w:val="24"/>
        </w:rPr>
        <w:t xml:space="preserve"> will trigger an impact on project completion.</w:t>
      </w:r>
    </w:p>
    <w:p w14:paraId="5BB9596B" w14:textId="5E785B6B" w:rsidR="00447E5F" w:rsidRDefault="00E20579"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The above example does not mean that project will not complete, but all risk must be identified and documented to </w:t>
      </w:r>
      <w:r w:rsidR="009D2C8E">
        <w:rPr>
          <w:rFonts w:ascii="Times New Roman" w:hAnsi="Times New Roman"/>
          <w:sz w:val="24"/>
          <w:szCs w:val="24"/>
        </w:rPr>
        <w:t>increase probabilities of a successful</w:t>
      </w:r>
      <w:r>
        <w:rPr>
          <w:rFonts w:ascii="Times New Roman" w:hAnsi="Times New Roman"/>
          <w:sz w:val="24"/>
          <w:szCs w:val="24"/>
        </w:rPr>
        <w:t xml:space="preserve"> project completion.</w:t>
      </w:r>
    </w:p>
    <w:p w14:paraId="4A57F382" w14:textId="2D47375F" w:rsidR="009D2C8E" w:rsidRDefault="003B1AD3"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Risk identification process will vary depending on project complexity.</w:t>
      </w:r>
    </w:p>
    <w:p w14:paraId="4719365C" w14:textId="0817CF78" w:rsidR="003B1AD3" w:rsidRDefault="00A31E6D" w:rsidP="0046392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When in the process of identifying risk it is efficient to analyse diverse areas of the project such as scope, materiel required, technology, resources, deadline/timescale and budget. Those areas transforms into categories that will allow </w:t>
      </w:r>
      <w:r w:rsidR="00040A9F">
        <w:rPr>
          <w:rFonts w:ascii="Times New Roman" w:hAnsi="Times New Roman"/>
          <w:sz w:val="24"/>
          <w:szCs w:val="24"/>
        </w:rPr>
        <w:t xml:space="preserve">project </w:t>
      </w:r>
      <w:r>
        <w:rPr>
          <w:rFonts w:ascii="Times New Roman" w:hAnsi="Times New Roman"/>
          <w:sz w:val="24"/>
          <w:szCs w:val="24"/>
        </w:rPr>
        <w:t>team members to have a global overview on each sections of the project that needs risk identification.</w:t>
      </w:r>
    </w:p>
    <w:p w14:paraId="139B845A" w14:textId="3D7C7847" w:rsidR="00A31E6D" w:rsidRPr="00463921" w:rsidRDefault="00A31E6D" w:rsidP="00463921">
      <w:pPr>
        <w:widowControl w:val="0"/>
        <w:autoSpaceDE w:val="0"/>
        <w:autoSpaceDN w:val="0"/>
        <w:adjustRightInd w:val="0"/>
        <w:spacing w:after="0" w:line="240" w:lineRule="auto"/>
        <w:rPr>
          <w:rFonts w:ascii="Times New Roman" w:hAnsi="Times New Roman"/>
          <w:sz w:val="24"/>
          <w:szCs w:val="24"/>
        </w:rPr>
      </w:pPr>
    </w:p>
    <w:sectPr w:rsidR="00A31E6D" w:rsidRPr="0046392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0A3061" w:rsidRDefault="000A3061" w:rsidP="00CB4D0A">
      <w:pPr>
        <w:spacing w:after="0" w:line="240" w:lineRule="auto"/>
      </w:pPr>
      <w:r>
        <w:separator/>
      </w:r>
    </w:p>
  </w:endnote>
  <w:endnote w:type="continuationSeparator" w:id="0">
    <w:p w14:paraId="29E84F74" w14:textId="77777777" w:rsidR="000A3061" w:rsidRDefault="000A30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Òø◊ÁÏ">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0A3061" w:rsidRDefault="000A3061" w:rsidP="00CB4D0A">
      <w:pPr>
        <w:spacing w:after="0" w:line="240" w:lineRule="auto"/>
      </w:pPr>
      <w:r>
        <w:separator/>
      </w:r>
    </w:p>
  </w:footnote>
  <w:footnote w:type="continuationSeparator" w:id="0">
    <w:p w14:paraId="3D295447" w14:textId="77777777" w:rsidR="000A3061" w:rsidRDefault="000A306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9A0CBE"/>
    <w:multiLevelType w:val="hybridMultilevel"/>
    <w:tmpl w:val="0F129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B5F0A"/>
    <w:multiLevelType w:val="multilevel"/>
    <w:tmpl w:val="D52697A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
    <w:nsid w:val="085308E4"/>
    <w:multiLevelType w:val="hybridMultilevel"/>
    <w:tmpl w:val="AD4EFCFC"/>
    <w:lvl w:ilvl="0" w:tplc="0550455C">
      <w:start w:val="1"/>
      <w:numFmt w:val="bullet"/>
      <w:lvlText w:val=""/>
      <w:lvlJc w:val="left"/>
      <w:pPr>
        <w:ind w:left="720" w:hanging="360"/>
      </w:pPr>
      <w:rPr>
        <w:rFonts w:ascii="Wingdings" w:hAnsi="Wingdings" w:hint="default"/>
      </w:rPr>
    </w:lvl>
    <w:lvl w:ilvl="1" w:tplc="4C8AC00C">
      <w:start w:val="1"/>
      <w:numFmt w:val="bullet"/>
      <w:lvlText w:val="o"/>
      <w:lvlJc w:val="left"/>
      <w:pPr>
        <w:ind w:left="1440" w:hanging="360"/>
      </w:pPr>
      <w:rPr>
        <w:rFonts w:ascii="Courier New" w:hAnsi="Courier New" w:hint="default"/>
      </w:rPr>
    </w:lvl>
    <w:lvl w:ilvl="2" w:tplc="FF88BBB6">
      <w:start w:val="1"/>
      <w:numFmt w:val="bullet"/>
      <w:lvlText w:val=""/>
      <w:lvlJc w:val="left"/>
      <w:pPr>
        <w:ind w:left="2160" w:hanging="360"/>
      </w:pPr>
      <w:rPr>
        <w:rFonts w:ascii="Wingdings" w:hAnsi="Wingdings" w:hint="default"/>
      </w:rPr>
    </w:lvl>
    <w:lvl w:ilvl="3" w:tplc="BFACC576">
      <w:start w:val="1"/>
      <w:numFmt w:val="bullet"/>
      <w:lvlText w:val=""/>
      <w:lvlJc w:val="left"/>
      <w:pPr>
        <w:ind w:left="2880" w:hanging="360"/>
      </w:pPr>
      <w:rPr>
        <w:rFonts w:ascii="Symbol" w:hAnsi="Symbol" w:hint="default"/>
      </w:rPr>
    </w:lvl>
    <w:lvl w:ilvl="4" w:tplc="DA987BAC">
      <w:start w:val="1"/>
      <w:numFmt w:val="bullet"/>
      <w:lvlText w:val="o"/>
      <w:lvlJc w:val="left"/>
      <w:pPr>
        <w:ind w:left="3600" w:hanging="360"/>
      </w:pPr>
      <w:rPr>
        <w:rFonts w:ascii="Courier New" w:hAnsi="Courier New" w:hint="default"/>
      </w:rPr>
    </w:lvl>
    <w:lvl w:ilvl="5" w:tplc="EAEAB55A">
      <w:start w:val="1"/>
      <w:numFmt w:val="bullet"/>
      <w:lvlText w:val=""/>
      <w:lvlJc w:val="left"/>
      <w:pPr>
        <w:ind w:left="4320" w:hanging="360"/>
      </w:pPr>
      <w:rPr>
        <w:rFonts w:ascii="Wingdings" w:hAnsi="Wingdings" w:hint="default"/>
      </w:rPr>
    </w:lvl>
    <w:lvl w:ilvl="6" w:tplc="AE16F28C">
      <w:start w:val="1"/>
      <w:numFmt w:val="bullet"/>
      <w:lvlText w:val=""/>
      <w:lvlJc w:val="left"/>
      <w:pPr>
        <w:ind w:left="5040" w:hanging="360"/>
      </w:pPr>
      <w:rPr>
        <w:rFonts w:ascii="Symbol" w:hAnsi="Symbol" w:hint="default"/>
      </w:rPr>
    </w:lvl>
    <w:lvl w:ilvl="7" w:tplc="994A54FC">
      <w:start w:val="1"/>
      <w:numFmt w:val="bullet"/>
      <w:lvlText w:val="o"/>
      <w:lvlJc w:val="left"/>
      <w:pPr>
        <w:ind w:left="5760" w:hanging="360"/>
      </w:pPr>
      <w:rPr>
        <w:rFonts w:ascii="Courier New" w:hAnsi="Courier New" w:hint="default"/>
      </w:rPr>
    </w:lvl>
    <w:lvl w:ilvl="8" w:tplc="9EC6B88A">
      <w:start w:val="1"/>
      <w:numFmt w:val="bullet"/>
      <w:lvlText w:val=""/>
      <w:lvlJc w:val="left"/>
      <w:pPr>
        <w:ind w:left="6480" w:hanging="360"/>
      </w:pPr>
      <w:rPr>
        <w:rFonts w:ascii="Wingdings" w:hAnsi="Wingdings" w:hint="default"/>
      </w:rPr>
    </w:lvl>
  </w:abstractNum>
  <w:abstractNum w:abstractNumId="5">
    <w:nsid w:val="103277C0"/>
    <w:multiLevelType w:val="multilevel"/>
    <w:tmpl w:val="B0DA1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22663BA"/>
    <w:multiLevelType w:val="hybridMultilevel"/>
    <w:tmpl w:val="87AC31AE"/>
    <w:lvl w:ilvl="0" w:tplc="245052EC">
      <w:start w:val="1"/>
      <w:numFmt w:val="upperRoman"/>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B30085"/>
    <w:multiLevelType w:val="hybridMultilevel"/>
    <w:tmpl w:val="1C9C067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FE3D36"/>
    <w:multiLevelType w:val="hybridMultilevel"/>
    <w:tmpl w:val="C51C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5F779C"/>
    <w:multiLevelType w:val="hybridMultilevel"/>
    <w:tmpl w:val="E91C956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73847F2"/>
    <w:multiLevelType w:val="hybridMultilevel"/>
    <w:tmpl w:val="9848848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75A525F"/>
    <w:multiLevelType w:val="hybridMultilevel"/>
    <w:tmpl w:val="A90E03BA"/>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16591F"/>
    <w:multiLevelType w:val="multilevel"/>
    <w:tmpl w:val="C51C6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760E5C"/>
    <w:multiLevelType w:val="hybridMultilevel"/>
    <w:tmpl w:val="486CAB7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nsid w:val="63D22844"/>
    <w:multiLevelType w:val="hybridMultilevel"/>
    <w:tmpl w:val="FFBEDB46"/>
    <w:lvl w:ilvl="0" w:tplc="BB46F2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C8251C"/>
    <w:multiLevelType w:val="multilevel"/>
    <w:tmpl w:val="98488480"/>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nsid w:val="65664127"/>
    <w:multiLevelType w:val="hybridMultilevel"/>
    <w:tmpl w:val="7F6244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EC71EDC"/>
    <w:multiLevelType w:val="multilevel"/>
    <w:tmpl w:val="D52697A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1">
    <w:nsid w:val="754230CA"/>
    <w:multiLevelType w:val="hybridMultilevel"/>
    <w:tmpl w:val="0A2CBE48"/>
    <w:lvl w:ilvl="0" w:tplc="85D26958">
      <w:start w:val="1"/>
      <w:numFmt w:val="bullet"/>
      <w:lvlText w:val=""/>
      <w:lvlJc w:val="left"/>
      <w:pPr>
        <w:ind w:left="720" w:hanging="360"/>
      </w:pPr>
      <w:rPr>
        <w:rFonts w:ascii="Symbol" w:hAnsi="Symbol" w:hint="default"/>
      </w:rPr>
    </w:lvl>
    <w:lvl w:ilvl="1" w:tplc="ABE4BD60">
      <w:start w:val="1"/>
      <w:numFmt w:val="bullet"/>
      <w:lvlText w:val="o"/>
      <w:lvlJc w:val="left"/>
      <w:pPr>
        <w:ind w:left="1440" w:hanging="360"/>
      </w:pPr>
      <w:rPr>
        <w:rFonts w:ascii="Courier New" w:hAnsi="Courier New" w:hint="default"/>
      </w:rPr>
    </w:lvl>
    <w:lvl w:ilvl="2" w:tplc="A790C214">
      <w:start w:val="1"/>
      <w:numFmt w:val="bullet"/>
      <w:lvlText w:val=""/>
      <w:lvlJc w:val="left"/>
      <w:pPr>
        <w:ind w:left="2160" w:hanging="360"/>
      </w:pPr>
      <w:rPr>
        <w:rFonts w:ascii="Wingdings" w:hAnsi="Wingdings" w:hint="default"/>
      </w:rPr>
    </w:lvl>
    <w:lvl w:ilvl="3" w:tplc="2410BD00">
      <w:start w:val="1"/>
      <w:numFmt w:val="bullet"/>
      <w:lvlText w:val=""/>
      <w:lvlJc w:val="left"/>
      <w:pPr>
        <w:ind w:left="2880" w:hanging="360"/>
      </w:pPr>
      <w:rPr>
        <w:rFonts w:ascii="Symbol" w:hAnsi="Symbol" w:hint="default"/>
      </w:rPr>
    </w:lvl>
    <w:lvl w:ilvl="4" w:tplc="5BDECDF2">
      <w:start w:val="1"/>
      <w:numFmt w:val="bullet"/>
      <w:lvlText w:val="o"/>
      <w:lvlJc w:val="left"/>
      <w:pPr>
        <w:ind w:left="3600" w:hanging="360"/>
      </w:pPr>
      <w:rPr>
        <w:rFonts w:ascii="Courier New" w:hAnsi="Courier New" w:hint="default"/>
      </w:rPr>
    </w:lvl>
    <w:lvl w:ilvl="5" w:tplc="4DCE6C7A">
      <w:start w:val="1"/>
      <w:numFmt w:val="bullet"/>
      <w:lvlText w:val=""/>
      <w:lvlJc w:val="left"/>
      <w:pPr>
        <w:ind w:left="4320" w:hanging="360"/>
      </w:pPr>
      <w:rPr>
        <w:rFonts w:ascii="Wingdings" w:hAnsi="Wingdings" w:hint="default"/>
      </w:rPr>
    </w:lvl>
    <w:lvl w:ilvl="6" w:tplc="EFB23D8E">
      <w:start w:val="1"/>
      <w:numFmt w:val="bullet"/>
      <w:lvlText w:val=""/>
      <w:lvlJc w:val="left"/>
      <w:pPr>
        <w:ind w:left="5040" w:hanging="360"/>
      </w:pPr>
      <w:rPr>
        <w:rFonts w:ascii="Symbol" w:hAnsi="Symbol" w:hint="default"/>
      </w:rPr>
    </w:lvl>
    <w:lvl w:ilvl="7" w:tplc="DFECF106">
      <w:start w:val="1"/>
      <w:numFmt w:val="bullet"/>
      <w:lvlText w:val="o"/>
      <w:lvlJc w:val="left"/>
      <w:pPr>
        <w:ind w:left="5760" w:hanging="360"/>
      </w:pPr>
      <w:rPr>
        <w:rFonts w:ascii="Courier New" w:hAnsi="Courier New" w:hint="default"/>
      </w:rPr>
    </w:lvl>
    <w:lvl w:ilvl="8" w:tplc="17EE5722">
      <w:start w:val="1"/>
      <w:numFmt w:val="bullet"/>
      <w:lvlText w:val=""/>
      <w:lvlJc w:val="left"/>
      <w:pPr>
        <w:ind w:left="6480" w:hanging="360"/>
      </w:pPr>
      <w:rPr>
        <w:rFonts w:ascii="Wingdings" w:hAnsi="Wingdings" w:hint="default"/>
      </w:rPr>
    </w:lvl>
  </w:abstractNum>
  <w:abstractNum w:abstractNumId="22">
    <w:nsid w:val="76155018"/>
    <w:multiLevelType w:val="hybridMultilevel"/>
    <w:tmpl w:val="D52697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A600123"/>
    <w:multiLevelType w:val="hybridMultilevel"/>
    <w:tmpl w:val="7ADA7E0C"/>
    <w:lvl w:ilvl="0" w:tplc="30BC14AA">
      <w:start w:val="1"/>
      <w:numFmt w:val="lowerRoman"/>
      <w:lvlText w:val="%1."/>
      <w:lvlJc w:val="left"/>
      <w:pPr>
        <w:ind w:left="720" w:hanging="360"/>
      </w:pPr>
    </w:lvl>
    <w:lvl w:ilvl="1" w:tplc="FE6AD062">
      <w:start w:val="1"/>
      <w:numFmt w:val="lowerLetter"/>
      <w:lvlText w:val="%2."/>
      <w:lvlJc w:val="left"/>
      <w:pPr>
        <w:ind w:left="1440" w:hanging="360"/>
      </w:pPr>
    </w:lvl>
    <w:lvl w:ilvl="2" w:tplc="B7943BCC">
      <w:start w:val="1"/>
      <w:numFmt w:val="lowerRoman"/>
      <w:lvlText w:val="%3."/>
      <w:lvlJc w:val="right"/>
      <w:pPr>
        <w:ind w:left="2160" w:hanging="180"/>
      </w:pPr>
    </w:lvl>
    <w:lvl w:ilvl="3" w:tplc="91B8AE86">
      <w:start w:val="1"/>
      <w:numFmt w:val="decimal"/>
      <w:lvlText w:val="%4."/>
      <w:lvlJc w:val="left"/>
      <w:pPr>
        <w:ind w:left="2880" w:hanging="360"/>
      </w:pPr>
    </w:lvl>
    <w:lvl w:ilvl="4" w:tplc="B546DFD8">
      <w:start w:val="1"/>
      <w:numFmt w:val="lowerLetter"/>
      <w:lvlText w:val="%5."/>
      <w:lvlJc w:val="left"/>
      <w:pPr>
        <w:ind w:left="3600" w:hanging="360"/>
      </w:pPr>
    </w:lvl>
    <w:lvl w:ilvl="5" w:tplc="E33AABFA">
      <w:start w:val="1"/>
      <w:numFmt w:val="lowerRoman"/>
      <w:lvlText w:val="%6."/>
      <w:lvlJc w:val="right"/>
      <w:pPr>
        <w:ind w:left="4320" w:hanging="180"/>
      </w:pPr>
    </w:lvl>
    <w:lvl w:ilvl="6" w:tplc="0B2633E2">
      <w:start w:val="1"/>
      <w:numFmt w:val="decimal"/>
      <w:lvlText w:val="%7."/>
      <w:lvlJc w:val="left"/>
      <w:pPr>
        <w:ind w:left="5040" w:hanging="360"/>
      </w:pPr>
    </w:lvl>
    <w:lvl w:ilvl="7" w:tplc="E0547592">
      <w:start w:val="1"/>
      <w:numFmt w:val="lowerLetter"/>
      <w:lvlText w:val="%8."/>
      <w:lvlJc w:val="left"/>
      <w:pPr>
        <w:ind w:left="5760" w:hanging="360"/>
      </w:pPr>
    </w:lvl>
    <w:lvl w:ilvl="8" w:tplc="C7546AA0">
      <w:start w:val="1"/>
      <w:numFmt w:val="lowerRoman"/>
      <w:lvlText w:val="%9."/>
      <w:lvlJc w:val="right"/>
      <w:pPr>
        <w:ind w:left="6480" w:hanging="180"/>
      </w:pPr>
    </w:lvl>
  </w:abstractNum>
  <w:num w:numId="1">
    <w:abstractNumId w:val="4"/>
  </w:num>
  <w:num w:numId="2">
    <w:abstractNumId w:val="23"/>
  </w:num>
  <w:num w:numId="3">
    <w:abstractNumId w:val="21"/>
  </w:num>
  <w:num w:numId="4">
    <w:abstractNumId w:val="10"/>
  </w:num>
  <w:num w:numId="5">
    <w:abstractNumId w:val="15"/>
  </w:num>
  <w:num w:numId="6">
    <w:abstractNumId w:val="2"/>
  </w:num>
  <w:num w:numId="7">
    <w:abstractNumId w:val="0"/>
  </w:num>
  <w:num w:numId="8">
    <w:abstractNumId w:val="9"/>
  </w:num>
  <w:num w:numId="9">
    <w:abstractNumId w:val="17"/>
  </w:num>
  <w:num w:numId="10">
    <w:abstractNumId w:val="12"/>
  </w:num>
  <w:num w:numId="11">
    <w:abstractNumId w:val="18"/>
  </w:num>
  <w:num w:numId="12">
    <w:abstractNumId w:val="11"/>
  </w:num>
  <w:num w:numId="13">
    <w:abstractNumId w:val="6"/>
  </w:num>
  <w:num w:numId="14">
    <w:abstractNumId w:val="8"/>
  </w:num>
  <w:num w:numId="15">
    <w:abstractNumId w:val="13"/>
  </w:num>
  <w:num w:numId="16">
    <w:abstractNumId w:val="1"/>
  </w:num>
  <w:num w:numId="17">
    <w:abstractNumId w:val="5"/>
  </w:num>
  <w:num w:numId="18">
    <w:abstractNumId w:val="14"/>
  </w:num>
  <w:num w:numId="19">
    <w:abstractNumId w:val="22"/>
  </w:num>
  <w:num w:numId="20">
    <w:abstractNumId w:val="20"/>
  </w:num>
  <w:num w:numId="21">
    <w:abstractNumId w:val="3"/>
  </w:num>
  <w:num w:numId="22">
    <w:abstractNumId w:val="7"/>
  </w:num>
  <w:num w:numId="23">
    <w:abstractNumId w:val="1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3C8"/>
    <w:rsid w:val="000265BC"/>
    <w:rsid w:val="00027B5E"/>
    <w:rsid w:val="00035CDD"/>
    <w:rsid w:val="00040083"/>
    <w:rsid w:val="00040A9F"/>
    <w:rsid w:val="00042AEB"/>
    <w:rsid w:val="00053767"/>
    <w:rsid w:val="00055992"/>
    <w:rsid w:val="00063995"/>
    <w:rsid w:val="000711C6"/>
    <w:rsid w:val="000820E8"/>
    <w:rsid w:val="00084F31"/>
    <w:rsid w:val="000A3061"/>
    <w:rsid w:val="000A552F"/>
    <w:rsid w:val="000A7C74"/>
    <w:rsid w:val="000D5D0A"/>
    <w:rsid w:val="000E7861"/>
    <w:rsid w:val="000F3678"/>
    <w:rsid w:val="001175EE"/>
    <w:rsid w:val="00155541"/>
    <w:rsid w:val="00157943"/>
    <w:rsid w:val="00157CF6"/>
    <w:rsid w:val="0018231F"/>
    <w:rsid w:val="00182416"/>
    <w:rsid w:val="00182D60"/>
    <w:rsid w:val="00184666"/>
    <w:rsid w:val="00187EB4"/>
    <w:rsid w:val="001B26BE"/>
    <w:rsid w:val="001B5699"/>
    <w:rsid w:val="001D3303"/>
    <w:rsid w:val="001D55DF"/>
    <w:rsid w:val="001D624D"/>
    <w:rsid w:val="001E1534"/>
    <w:rsid w:val="001E6DA7"/>
    <w:rsid w:val="001F0481"/>
    <w:rsid w:val="001F5A1C"/>
    <w:rsid w:val="0020451E"/>
    <w:rsid w:val="00204D3D"/>
    <w:rsid w:val="00206B9D"/>
    <w:rsid w:val="00213461"/>
    <w:rsid w:val="002134CF"/>
    <w:rsid w:val="0021668F"/>
    <w:rsid w:val="002220A2"/>
    <w:rsid w:val="00247837"/>
    <w:rsid w:val="002621D4"/>
    <w:rsid w:val="002B0BD7"/>
    <w:rsid w:val="002B2EF5"/>
    <w:rsid w:val="002B573D"/>
    <w:rsid w:val="002C00CD"/>
    <w:rsid w:val="002C5CB2"/>
    <w:rsid w:val="002E2251"/>
    <w:rsid w:val="002F588D"/>
    <w:rsid w:val="00303B72"/>
    <w:rsid w:val="00312C02"/>
    <w:rsid w:val="00324FA9"/>
    <w:rsid w:val="003509E7"/>
    <w:rsid w:val="00353C4A"/>
    <w:rsid w:val="00371070"/>
    <w:rsid w:val="00371885"/>
    <w:rsid w:val="00371CE1"/>
    <w:rsid w:val="00376E59"/>
    <w:rsid w:val="00383F03"/>
    <w:rsid w:val="003946AB"/>
    <w:rsid w:val="003963AF"/>
    <w:rsid w:val="003B1AD3"/>
    <w:rsid w:val="003B33D0"/>
    <w:rsid w:val="003B79FB"/>
    <w:rsid w:val="003C1B3B"/>
    <w:rsid w:val="003D189A"/>
    <w:rsid w:val="003D31CB"/>
    <w:rsid w:val="003D6205"/>
    <w:rsid w:val="003F2F94"/>
    <w:rsid w:val="003F4198"/>
    <w:rsid w:val="00405895"/>
    <w:rsid w:val="004058DF"/>
    <w:rsid w:val="00423BBC"/>
    <w:rsid w:val="00435D3D"/>
    <w:rsid w:val="0044763F"/>
    <w:rsid w:val="004476A2"/>
    <w:rsid w:val="00447E5F"/>
    <w:rsid w:val="00455C48"/>
    <w:rsid w:val="00463921"/>
    <w:rsid w:val="00476C57"/>
    <w:rsid w:val="00483685"/>
    <w:rsid w:val="004842ED"/>
    <w:rsid w:val="00486F1A"/>
    <w:rsid w:val="00490CB9"/>
    <w:rsid w:val="004A2CE2"/>
    <w:rsid w:val="004A530C"/>
    <w:rsid w:val="004C6227"/>
    <w:rsid w:val="004E3CDA"/>
    <w:rsid w:val="004F4B4D"/>
    <w:rsid w:val="004F6849"/>
    <w:rsid w:val="0050216D"/>
    <w:rsid w:val="00503D7E"/>
    <w:rsid w:val="00507129"/>
    <w:rsid w:val="0050778F"/>
    <w:rsid w:val="005111DC"/>
    <w:rsid w:val="00521092"/>
    <w:rsid w:val="00535F31"/>
    <w:rsid w:val="005447C4"/>
    <w:rsid w:val="0055700A"/>
    <w:rsid w:val="005628EB"/>
    <w:rsid w:val="00570EC8"/>
    <w:rsid w:val="00591365"/>
    <w:rsid w:val="005A2ECF"/>
    <w:rsid w:val="005B31E4"/>
    <w:rsid w:val="005B3AB3"/>
    <w:rsid w:val="005B3F19"/>
    <w:rsid w:val="005B4541"/>
    <w:rsid w:val="005B4E43"/>
    <w:rsid w:val="006034F6"/>
    <w:rsid w:val="00607874"/>
    <w:rsid w:val="00607CA6"/>
    <w:rsid w:val="00607E77"/>
    <w:rsid w:val="00617BB3"/>
    <w:rsid w:val="00620F63"/>
    <w:rsid w:val="00643D9E"/>
    <w:rsid w:val="00645CDD"/>
    <w:rsid w:val="0065084A"/>
    <w:rsid w:val="00657CAD"/>
    <w:rsid w:val="006609D4"/>
    <w:rsid w:val="006823A7"/>
    <w:rsid w:val="0069787F"/>
    <w:rsid w:val="007005CA"/>
    <w:rsid w:val="0070347F"/>
    <w:rsid w:val="0070678E"/>
    <w:rsid w:val="00730B1A"/>
    <w:rsid w:val="00750F4D"/>
    <w:rsid w:val="0078216F"/>
    <w:rsid w:val="007A08FB"/>
    <w:rsid w:val="007D2F87"/>
    <w:rsid w:val="007E2879"/>
    <w:rsid w:val="00820537"/>
    <w:rsid w:val="00825892"/>
    <w:rsid w:val="00831C11"/>
    <w:rsid w:val="0088794F"/>
    <w:rsid w:val="00893C22"/>
    <w:rsid w:val="008A60B4"/>
    <w:rsid w:val="008B3C31"/>
    <w:rsid w:val="008C7F9B"/>
    <w:rsid w:val="008D63C8"/>
    <w:rsid w:val="008D6688"/>
    <w:rsid w:val="008E2045"/>
    <w:rsid w:val="008F31DA"/>
    <w:rsid w:val="008F63D8"/>
    <w:rsid w:val="00901B1C"/>
    <w:rsid w:val="00911273"/>
    <w:rsid w:val="00912466"/>
    <w:rsid w:val="00932F1B"/>
    <w:rsid w:val="00935BF7"/>
    <w:rsid w:val="0095442C"/>
    <w:rsid w:val="0096266E"/>
    <w:rsid w:val="00983942"/>
    <w:rsid w:val="00990183"/>
    <w:rsid w:val="009A1283"/>
    <w:rsid w:val="009B32E3"/>
    <w:rsid w:val="009B3B11"/>
    <w:rsid w:val="009C37E0"/>
    <w:rsid w:val="009C7FAD"/>
    <w:rsid w:val="009D2C8E"/>
    <w:rsid w:val="009D5B8B"/>
    <w:rsid w:val="009E746E"/>
    <w:rsid w:val="009E7805"/>
    <w:rsid w:val="009F07A0"/>
    <w:rsid w:val="009F53AE"/>
    <w:rsid w:val="009F77E5"/>
    <w:rsid w:val="00A111AF"/>
    <w:rsid w:val="00A11E7C"/>
    <w:rsid w:val="00A14B66"/>
    <w:rsid w:val="00A16D94"/>
    <w:rsid w:val="00A23DBC"/>
    <w:rsid w:val="00A26323"/>
    <w:rsid w:val="00A31CE0"/>
    <w:rsid w:val="00A31E6D"/>
    <w:rsid w:val="00A32738"/>
    <w:rsid w:val="00A453F2"/>
    <w:rsid w:val="00A474A7"/>
    <w:rsid w:val="00A57B4B"/>
    <w:rsid w:val="00A65CF7"/>
    <w:rsid w:val="00A70E26"/>
    <w:rsid w:val="00A71F1B"/>
    <w:rsid w:val="00A72495"/>
    <w:rsid w:val="00A845F7"/>
    <w:rsid w:val="00A849EF"/>
    <w:rsid w:val="00A851DA"/>
    <w:rsid w:val="00AB15B6"/>
    <w:rsid w:val="00AC0735"/>
    <w:rsid w:val="00AC7D5B"/>
    <w:rsid w:val="00AD65BC"/>
    <w:rsid w:val="00AE0264"/>
    <w:rsid w:val="00AE1481"/>
    <w:rsid w:val="00AE305A"/>
    <w:rsid w:val="00AF1B11"/>
    <w:rsid w:val="00B001A9"/>
    <w:rsid w:val="00B00434"/>
    <w:rsid w:val="00B0415E"/>
    <w:rsid w:val="00B04678"/>
    <w:rsid w:val="00B058AE"/>
    <w:rsid w:val="00B11795"/>
    <w:rsid w:val="00B32474"/>
    <w:rsid w:val="00B37831"/>
    <w:rsid w:val="00B50BDC"/>
    <w:rsid w:val="00B55535"/>
    <w:rsid w:val="00B60485"/>
    <w:rsid w:val="00B629F4"/>
    <w:rsid w:val="00B732BA"/>
    <w:rsid w:val="00B835BB"/>
    <w:rsid w:val="00BA231D"/>
    <w:rsid w:val="00BD2A96"/>
    <w:rsid w:val="00BD6A92"/>
    <w:rsid w:val="00BE023E"/>
    <w:rsid w:val="00BF7BC4"/>
    <w:rsid w:val="00C03577"/>
    <w:rsid w:val="00C0601A"/>
    <w:rsid w:val="00C118FA"/>
    <w:rsid w:val="00C154F7"/>
    <w:rsid w:val="00C20EF2"/>
    <w:rsid w:val="00C31488"/>
    <w:rsid w:val="00C621CC"/>
    <w:rsid w:val="00C641ED"/>
    <w:rsid w:val="00C65FEA"/>
    <w:rsid w:val="00C934FA"/>
    <w:rsid w:val="00CA0AC2"/>
    <w:rsid w:val="00CB4809"/>
    <w:rsid w:val="00CB4D0A"/>
    <w:rsid w:val="00CB6A65"/>
    <w:rsid w:val="00CC575A"/>
    <w:rsid w:val="00CD2B30"/>
    <w:rsid w:val="00CE3F0A"/>
    <w:rsid w:val="00CE4EA5"/>
    <w:rsid w:val="00D0356A"/>
    <w:rsid w:val="00D039AC"/>
    <w:rsid w:val="00D15C28"/>
    <w:rsid w:val="00D2368B"/>
    <w:rsid w:val="00D238C0"/>
    <w:rsid w:val="00D427DE"/>
    <w:rsid w:val="00D46EE9"/>
    <w:rsid w:val="00D5587D"/>
    <w:rsid w:val="00D6705A"/>
    <w:rsid w:val="00D70662"/>
    <w:rsid w:val="00D707CC"/>
    <w:rsid w:val="00D821FE"/>
    <w:rsid w:val="00D90226"/>
    <w:rsid w:val="00D92C4C"/>
    <w:rsid w:val="00D96142"/>
    <w:rsid w:val="00DA40E3"/>
    <w:rsid w:val="00DB0793"/>
    <w:rsid w:val="00DB6CC9"/>
    <w:rsid w:val="00DF6099"/>
    <w:rsid w:val="00E00821"/>
    <w:rsid w:val="00E04DB4"/>
    <w:rsid w:val="00E20579"/>
    <w:rsid w:val="00E222B9"/>
    <w:rsid w:val="00E30679"/>
    <w:rsid w:val="00E4280B"/>
    <w:rsid w:val="00E4597D"/>
    <w:rsid w:val="00E54832"/>
    <w:rsid w:val="00E5507E"/>
    <w:rsid w:val="00E56A90"/>
    <w:rsid w:val="00E56EA3"/>
    <w:rsid w:val="00E6125A"/>
    <w:rsid w:val="00E641CC"/>
    <w:rsid w:val="00E72F69"/>
    <w:rsid w:val="00E80F21"/>
    <w:rsid w:val="00E9122D"/>
    <w:rsid w:val="00EA21D9"/>
    <w:rsid w:val="00EA30AB"/>
    <w:rsid w:val="00EB3925"/>
    <w:rsid w:val="00ED7335"/>
    <w:rsid w:val="00EE431F"/>
    <w:rsid w:val="00F02EEC"/>
    <w:rsid w:val="00F0518A"/>
    <w:rsid w:val="00F10A71"/>
    <w:rsid w:val="00F40480"/>
    <w:rsid w:val="00F61DAC"/>
    <w:rsid w:val="00F7444F"/>
    <w:rsid w:val="00F82F7D"/>
    <w:rsid w:val="00F83506"/>
    <w:rsid w:val="00FC3D6E"/>
    <w:rsid w:val="00FD2A1A"/>
    <w:rsid w:val="00FD64CC"/>
    <w:rsid w:val="00FD66A0"/>
    <w:rsid w:val="00FE13AD"/>
    <w:rsid w:val="00FE45E2"/>
    <w:rsid w:val="2994F9B9"/>
    <w:rsid w:val="2FFCC188"/>
    <w:rsid w:val="36F3B006"/>
    <w:rsid w:val="4C7BC4AA"/>
    <w:rsid w:val="56A3DE13"/>
    <w:rsid w:val="5B81062D"/>
    <w:rsid w:val="5BB34B6D"/>
    <w:rsid w:val="75A42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325619">
      <w:bodyDiv w:val="1"/>
      <w:marLeft w:val="0"/>
      <w:marRight w:val="0"/>
      <w:marTop w:val="0"/>
      <w:marBottom w:val="0"/>
      <w:divBdr>
        <w:top w:val="none" w:sz="0" w:space="0" w:color="auto"/>
        <w:left w:val="none" w:sz="0" w:space="0" w:color="auto"/>
        <w:bottom w:val="none" w:sz="0" w:space="0" w:color="auto"/>
        <w:right w:val="none" w:sz="0" w:space="0" w:color="auto"/>
      </w:divBdr>
      <w:divsChild>
        <w:div w:id="438187319">
          <w:marLeft w:val="0"/>
          <w:marRight w:val="0"/>
          <w:marTop w:val="0"/>
          <w:marBottom w:val="0"/>
          <w:divBdr>
            <w:top w:val="none" w:sz="0" w:space="0" w:color="auto"/>
            <w:left w:val="none" w:sz="0" w:space="0" w:color="auto"/>
            <w:bottom w:val="none" w:sz="0" w:space="0" w:color="auto"/>
            <w:right w:val="none" w:sz="0" w:space="0" w:color="auto"/>
          </w:divBdr>
          <w:divsChild>
            <w:div w:id="671760955">
              <w:marLeft w:val="0"/>
              <w:marRight w:val="0"/>
              <w:marTop w:val="0"/>
              <w:marBottom w:val="0"/>
              <w:divBdr>
                <w:top w:val="none" w:sz="0" w:space="0" w:color="auto"/>
                <w:left w:val="none" w:sz="0" w:space="0" w:color="auto"/>
                <w:bottom w:val="none" w:sz="0" w:space="0" w:color="auto"/>
                <w:right w:val="none" w:sz="0" w:space="0" w:color="auto"/>
              </w:divBdr>
              <w:divsChild>
                <w:div w:id="1210993487">
                  <w:marLeft w:val="0"/>
                  <w:marRight w:val="0"/>
                  <w:marTop w:val="0"/>
                  <w:marBottom w:val="0"/>
                  <w:divBdr>
                    <w:top w:val="none" w:sz="0" w:space="0" w:color="auto"/>
                    <w:left w:val="none" w:sz="0" w:space="0" w:color="auto"/>
                    <w:bottom w:val="none" w:sz="0" w:space="0" w:color="auto"/>
                    <w:right w:val="none" w:sz="0" w:space="0" w:color="auto"/>
                  </w:divBdr>
                </w:div>
              </w:divsChild>
            </w:div>
            <w:div w:id="742096552">
              <w:marLeft w:val="0"/>
              <w:marRight w:val="0"/>
              <w:marTop w:val="0"/>
              <w:marBottom w:val="0"/>
              <w:divBdr>
                <w:top w:val="none" w:sz="0" w:space="0" w:color="auto"/>
                <w:left w:val="none" w:sz="0" w:space="0" w:color="auto"/>
                <w:bottom w:val="none" w:sz="0" w:space="0" w:color="auto"/>
                <w:right w:val="none" w:sz="0" w:space="0" w:color="auto"/>
              </w:divBdr>
              <w:divsChild>
                <w:div w:id="16032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45322">
      <w:bodyDiv w:val="1"/>
      <w:marLeft w:val="0"/>
      <w:marRight w:val="0"/>
      <w:marTop w:val="0"/>
      <w:marBottom w:val="0"/>
      <w:divBdr>
        <w:top w:val="none" w:sz="0" w:space="0" w:color="auto"/>
        <w:left w:val="none" w:sz="0" w:space="0" w:color="auto"/>
        <w:bottom w:val="none" w:sz="0" w:space="0" w:color="auto"/>
        <w:right w:val="none" w:sz="0" w:space="0" w:color="auto"/>
      </w:divBdr>
      <w:divsChild>
        <w:div w:id="1911035689">
          <w:marLeft w:val="0"/>
          <w:marRight w:val="0"/>
          <w:marTop w:val="0"/>
          <w:marBottom w:val="0"/>
          <w:divBdr>
            <w:top w:val="none" w:sz="0" w:space="0" w:color="auto"/>
            <w:left w:val="none" w:sz="0" w:space="0" w:color="auto"/>
            <w:bottom w:val="none" w:sz="0" w:space="0" w:color="auto"/>
            <w:right w:val="none" w:sz="0" w:space="0" w:color="auto"/>
          </w:divBdr>
          <w:divsChild>
            <w:div w:id="1126047766">
              <w:marLeft w:val="0"/>
              <w:marRight w:val="0"/>
              <w:marTop w:val="0"/>
              <w:marBottom w:val="0"/>
              <w:divBdr>
                <w:top w:val="none" w:sz="0" w:space="0" w:color="auto"/>
                <w:left w:val="none" w:sz="0" w:space="0" w:color="auto"/>
                <w:bottom w:val="none" w:sz="0" w:space="0" w:color="auto"/>
                <w:right w:val="none" w:sz="0" w:space="0" w:color="auto"/>
              </w:divBdr>
              <w:divsChild>
                <w:div w:id="1104500878">
                  <w:marLeft w:val="0"/>
                  <w:marRight w:val="0"/>
                  <w:marTop w:val="0"/>
                  <w:marBottom w:val="0"/>
                  <w:divBdr>
                    <w:top w:val="none" w:sz="0" w:space="0" w:color="auto"/>
                    <w:left w:val="none" w:sz="0" w:space="0" w:color="auto"/>
                    <w:bottom w:val="none" w:sz="0" w:space="0" w:color="auto"/>
                    <w:right w:val="none" w:sz="0" w:space="0" w:color="auto"/>
                  </w:divBdr>
                </w:div>
                <w:div w:id="1696883984">
                  <w:marLeft w:val="0"/>
                  <w:marRight w:val="0"/>
                  <w:marTop w:val="0"/>
                  <w:marBottom w:val="0"/>
                  <w:divBdr>
                    <w:top w:val="none" w:sz="0" w:space="0" w:color="auto"/>
                    <w:left w:val="none" w:sz="0" w:space="0" w:color="auto"/>
                    <w:bottom w:val="none" w:sz="0" w:space="0" w:color="auto"/>
                    <w:right w:val="none" w:sz="0" w:space="0" w:color="auto"/>
                  </w:divBdr>
                </w:div>
              </w:divsChild>
            </w:div>
            <w:div w:id="1627464345">
              <w:marLeft w:val="0"/>
              <w:marRight w:val="0"/>
              <w:marTop w:val="0"/>
              <w:marBottom w:val="0"/>
              <w:divBdr>
                <w:top w:val="none" w:sz="0" w:space="0" w:color="auto"/>
                <w:left w:val="none" w:sz="0" w:space="0" w:color="auto"/>
                <w:bottom w:val="none" w:sz="0" w:space="0" w:color="auto"/>
                <w:right w:val="none" w:sz="0" w:space="0" w:color="auto"/>
              </w:divBdr>
              <w:divsChild>
                <w:div w:id="51122163">
                  <w:marLeft w:val="0"/>
                  <w:marRight w:val="0"/>
                  <w:marTop w:val="0"/>
                  <w:marBottom w:val="0"/>
                  <w:divBdr>
                    <w:top w:val="none" w:sz="0" w:space="0" w:color="auto"/>
                    <w:left w:val="none" w:sz="0" w:space="0" w:color="auto"/>
                    <w:bottom w:val="none" w:sz="0" w:space="0" w:color="auto"/>
                    <w:right w:val="none" w:sz="0" w:space="0" w:color="auto"/>
                  </w:divBdr>
                </w:div>
              </w:divsChild>
            </w:div>
            <w:div w:id="1876309005">
              <w:marLeft w:val="0"/>
              <w:marRight w:val="0"/>
              <w:marTop w:val="0"/>
              <w:marBottom w:val="0"/>
              <w:divBdr>
                <w:top w:val="none" w:sz="0" w:space="0" w:color="auto"/>
                <w:left w:val="none" w:sz="0" w:space="0" w:color="auto"/>
                <w:bottom w:val="none" w:sz="0" w:space="0" w:color="auto"/>
                <w:right w:val="none" w:sz="0" w:space="0" w:color="auto"/>
              </w:divBdr>
              <w:divsChild>
                <w:div w:id="14088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26613">
      <w:bodyDiv w:val="1"/>
      <w:marLeft w:val="0"/>
      <w:marRight w:val="0"/>
      <w:marTop w:val="0"/>
      <w:marBottom w:val="0"/>
      <w:divBdr>
        <w:top w:val="none" w:sz="0" w:space="0" w:color="auto"/>
        <w:left w:val="none" w:sz="0" w:space="0" w:color="auto"/>
        <w:bottom w:val="none" w:sz="0" w:space="0" w:color="auto"/>
        <w:right w:val="none" w:sz="0" w:space="0" w:color="auto"/>
      </w:divBdr>
    </w:div>
    <w:div w:id="1116870155">
      <w:bodyDiv w:val="1"/>
      <w:marLeft w:val="0"/>
      <w:marRight w:val="0"/>
      <w:marTop w:val="0"/>
      <w:marBottom w:val="0"/>
      <w:divBdr>
        <w:top w:val="none" w:sz="0" w:space="0" w:color="auto"/>
        <w:left w:val="none" w:sz="0" w:space="0" w:color="auto"/>
        <w:bottom w:val="none" w:sz="0" w:space="0" w:color="auto"/>
        <w:right w:val="none" w:sz="0" w:space="0" w:color="auto"/>
      </w:divBdr>
    </w:div>
    <w:div w:id="1167748019">
      <w:bodyDiv w:val="1"/>
      <w:marLeft w:val="0"/>
      <w:marRight w:val="0"/>
      <w:marTop w:val="0"/>
      <w:marBottom w:val="0"/>
      <w:divBdr>
        <w:top w:val="none" w:sz="0" w:space="0" w:color="auto"/>
        <w:left w:val="none" w:sz="0" w:space="0" w:color="auto"/>
        <w:bottom w:val="none" w:sz="0" w:space="0" w:color="auto"/>
        <w:right w:val="none" w:sz="0" w:space="0" w:color="auto"/>
      </w:divBdr>
    </w:div>
    <w:div w:id="1258976647">
      <w:bodyDiv w:val="1"/>
      <w:marLeft w:val="0"/>
      <w:marRight w:val="0"/>
      <w:marTop w:val="0"/>
      <w:marBottom w:val="0"/>
      <w:divBdr>
        <w:top w:val="none" w:sz="0" w:space="0" w:color="auto"/>
        <w:left w:val="none" w:sz="0" w:space="0" w:color="auto"/>
        <w:bottom w:val="none" w:sz="0" w:space="0" w:color="auto"/>
        <w:right w:val="none" w:sz="0" w:space="0" w:color="auto"/>
      </w:divBdr>
    </w:div>
    <w:div w:id="1399086525">
      <w:bodyDiv w:val="1"/>
      <w:marLeft w:val="0"/>
      <w:marRight w:val="0"/>
      <w:marTop w:val="0"/>
      <w:marBottom w:val="0"/>
      <w:divBdr>
        <w:top w:val="none" w:sz="0" w:space="0" w:color="auto"/>
        <w:left w:val="none" w:sz="0" w:space="0" w:color="auto"/>
        <w:bottom w:val="none" w:sz="0" w:space="0" w:color="auto"/>
        <w:right w:val="none" w:sz="0" w:space="0" w:color="auto"/>
      </w:divBdr>
    </w:div>
    <w:div w:id="1575968792">
      <w:bodyDiv w:val="1"/>
      <w:marLeft w:val="0"/>
      <w:marRight w:val="0"/>
      <w:marTop w:val="0"/>
      <w:marBottom w:val="0"/>
      <w:divBdr>
        <w:top w:val="none" w:sz="0" w:space="0" w:color="auto"/>
        <w:left w:val="none" w:sz="0" w:space="0" w:color="auto"/>
        <w:bottom w:val="none" w:sz="0" w:space="0" w:color="auto"/>
        <w:right w:val="none" w:sz="0" w:space="0" w:color="auto"/>
      </w:divBdr>
    </w:div>
    <w:div w:id="1721781340">
      <w:bodyDiv w:val="1"/>
      <w:marLeft w:val="0"/>
      <w:marRight w:val="0"/>
      <w:marTop w:val="0"/>
      <w:marBottom w:val="0"/>
      <w:divBdr>
        <w:top w:val="none" w:sz="0" w:space="0" w:color="auto"/>
        <w:left w:val="none" w:sz="0" w:space="0" w:color="auto"/>
        <w:bottom w:val="none" w:sz="0" w:space="0" w:color="auto"/>
        <w:right w:val="none" w:sz="0" w:space="0" w:color="auto"/>
      </w:divBdr>
    </w:div>
    <w:div w:id="1755126032">
      <w:bodyDiv w:val="1"/>
      <w:marLeft w:val="0"/>
      <w:marRight w:val="0"/>
      <w:marTop w:val="0"/>
      <w:marBottom w:val="0"/>
      <w:divBdr>
        <w:top w:val="none" w:sz="0" w:space="0" w:color="auto"/>
        <w:left w:val="none" w:sz="0" w:space="0" w:color="auto"/>
        <w:bottom w:val="none" w:sz="0" w:space="0" w:color="auto"/>
        <w:right w:val="none" w:sz="0" w:space="0" w:color="auto"/>
      </w:divBdr>
    </w:div>
    <w:div w:id="1901669996">
      <w:bodyDiv w:val="1"/>
      <w:marLeft w:val="0"/>
      <w:marRight w:val="0"/>
      <w:marTop w:val="0"/>
      <w:marBottom w:val="0"/>
      <w:divBdr>
        <w:top w:val="none" w:sz="0" w:space="0" w:color="auto"/>
        <w:left w:val="none" w:sz="0" w:space="0" w:color="auto"/>
        <w:bottom w:val="none" w:sz="0" w:space="0" w:color="auto"/>
        <w:right w:val="none" w:sz="0" w:space="0" w:color="auto"/>
      </w:divBdr>
    </w:div>
    <w:div w:id="1908302666">
      <w:bodyDiv w:val="1"/>
      <w:marLeft w:val="0"/>
      <w:marRight w:val="0"/>
      <w:marTop w:val="0"/>
      <w:marBottom w:val="0"/>
      <w:divBdr>
        <w:top w:val="none" w:sz="0" w:space="0" w:color="auto"/>
        <w:left w:val="none" w:sz="0" w:space="0" w:color="auto"/>
        <w:bottom w:val="none" w:sz="0" w:space="0" w:color="auto"/>
        <w:right w:val="none" w:sz="0" w:space="0" w:color="auto"/>
      </w:divBdr>
    </w:div>
    <w:div w:id="2015958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3CED5-C000-EA40-B476-43B0188F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5</Pages>
  <Words>1428</Words>
  <Characters>8144</Characters>
  <Application>Microsoft Macintosh Word</Application>
  <DocSecurity>0</DocSecurity>
  <Lines>67</Lines>
  <Paragraphs>19</Paragraphs>
  <ScaleCrop>false</ScaleCrop>
  <Company/>
  <LinksUpToDate>false</LinksUpToDate>
  <CharactersWithSpaces>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 Francis</cp:lastModifiedBy>
  <cp:revision>65</cp:revision>
  <dcterms:created xsi:type="dcterms:W3CDTF">2015-03-10T20:47:00Z</dcterms:created>
  <dcterms:modified xsi:type="dcterms:W3CDTF">2015-03-24T22:29:00Z</dcterms:modified>
</cp:coreProperties>
</file>