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A4CE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3793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Dinah Maekopo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3793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3793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37935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6D0A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There</w:t>
            </w:r>
            <w:r w:rsidR="00C37935">
              <w:rPr>
                <w:rFonts w:ascii="Arial" w:hAnsi="Arial" w:cs="Arial"/>
                <w:sz w:val="24"/>
                <w:szCs w:val="24"/>
              </w:rPr>
              <w:t xml:space="preserve"> are some expenses which are included in profit and loss accounts but added back while preparing cash flow </w:t>
            </w:r>
            <w:r>
              <w:rPr>
                <w:rFonts w:ascii="Arial" w:hAnsi="Arial" w:cs="Arial"/>
                <w:sz w:val="24"/>
                <w:szCs w:val="24"/>
              </w:rPr>
              <w:t>statements. List</w:t>
            </w:r>
            <w:r w:rsidR="00C37935">
              <w:rPr>
                <w:rFonts w:ascii="Arial" w:hAnsi="Arial" w:cs="Arial"/>
                <w:sz w:val="24"/>
                <w:szCs w:val="24"/>
              </w:rPr>
              <w:t xml:space="preserve"> these expenses and explain why these expenses should be added back while preparing cash flow statements.</w:t>
            </w:r>
          </w:p>
          <w:p w:rsidR="00C37935" w:rsidRDefault="000A691B" w:rsidP="00775A3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Depreciation expense- </w:t>
            </w:r>
            <w:r w:rsidR="007E2CA7">
              <w:rPr>
                <w:rFonts w:ascii="Arial" w:hAnsi="Arial" w:cs="Arial"/>
                <w:sz w:val="24"/>
                <w:szCs w:val="24"/>
              </w:rPr>
              <w:t>depreciation moves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cost of an asset to depreciation expense during the asset’s useful </w:t>
            </w:r>
            <w:r w:rsidR="007E2CA7">
              <w:rPr>
                <w:rFonts w:ascii="Arial" w:hAnsi="Arial" w:cs="Arial"/>
                <w:sz w:val="24"/>
                <w:szCs w:val="24"/>
              </w:rPr>
              <w:t>life. The</w:t>
            </w:r>
            <w:r>
              <w:rPr>
                <w:rFonts w:ascii="Arial" w:hAnsi="Arial" w:cs="Arial"/>
                <w:sz w:val="24"/>
                <w:szCs w:val="24"/>
              </w:rPr>
              <w:t xml:space="preserve"> accounts involved in recording depreciation and Accumulated Depreciation, cash is not involved.ie; depreciation reduces net income on the income statement, but it does not reduce the cash account on the balance </w:t>
            </w:r>
            <w:r w:rsidR="007E2CA7">
              <w:rPr>
                <w:rFonts w:ascii="Arial" w:hAnsi="Arial" w:cs="Arial"/>
                <w:sz w:val="24"/>
                <w:szCs w:val="24"/>
              </w:rPr>
              <w:t>sheet. Since</w:t>
            </w:r>
            <w:r>
              <w:rPr>
                <w:rFonts w:ascii="Arial" w:hAnsi="Arial" w:cs="Arial"/>
                <w:sz w:val="24"/>
                <w:szCs w:val="24"/>
              </w:rPr>
              <w:t xml:space="preserve"> we begin </w:t>
            </w:r>
            <w:r w:rsidR="007E2CA7">
              <w:rPr>
                <w:rFonts w:ascii="Arial" w:hAnsi="Arial" w:cs="Arial"/>
                <w:sz w:val="24"/>
                <w:szCs w:val="24"/>
              </w:rPr>
              <w:t>preparing</w:t>
            </w:r>
            <w:r>
              <w:rPr>
                <w:rFonts w:ascii="Arial" w:hAnsi="Arial" w:cs="Arial"/>
                <w:sz w:val="24"/>
                <w:szCs w:val="24"/>
              </w:rPr>
              <w:t xml:space="preserve"> the statement of </w:t>
            </w:r>
            <w:r w:rsidR="007E2CA7">
              <w:rPr>
                <w:rFonts w:ascii="Arial" w:hAnsi="Arial" w:cs="Arial"/>
                <w:sz w:val="24"/>
                <w:szCs w:val="24"/>
              </w:rPr>
              <w:t>cash flows</w:t>
            </w:r>
            <w:r>
              <w:rPr>
                <w:rFonts w:ascii="Arial" w:hAnsi="Arial" w:cs="Arial"/>
                <w:sz w:val="24"/>
                <w:szCs w:val="24"/>
              </w:rPr>
              <w:t xml:space="preserve"> using the net</w:t>
            </w:r>
            <w:r w:rsidR="00824A10">
              <w:rPr>
                <w:rFonts w:ascii="Arial" w:hAnsi="Arial" w:cs="Arial"/>
                <w:sz w:val="24"/>
                <w:szCs w:val="24"/>
              </w:rPr>
              <w:t xml:space="preserve"> income figure taken from the income </w:t>
            </w:r>
            <w:r w:rsidR="007E2CA7">
              <w:rPr>
                <w:rFonts w:ascii="Arial" w:hAnsi="Arial" w:cs="Arial"/>
                <w:sz w:val="24"/>
                <w:szCs w:val="24"/>
              </w:rPr>
              <w:t>statement, we</w:t>
            </w:r>
            <w:r w:rsidR="00824A10">
              <w:rPr>
                <w:rFonts w:ascii="Arial" w:hAnsi="Arial" w:cs="Arial"/>
                <w:sz w:val="24"/>
                <w:szCs w:val="24"/>
              </w:rPr>
              <w:t xml:space="preserve"> need to adjust the net income figure so that it is not reduced by Depreciation expense.</w:t>
            </w:r>
          </w:p>
          <w:p w:rsidR="00824A10" w:rsidRPr="00775A36" w:rsidRDefault="00824A10" w:rsidP="00775A3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Amortization Ex</w:t>
            </w:r>
            <w:r w:rsidR="008F0A83">
              <w:rPr>
                <w:rFonts w:ascii="Arial" w:hAnsi="Arial" w:cs="Arial"/>
                <w:sz w:val="24"/>
                <w:szCs w:val="24"/>
              </w:rPr>
              <w:t>pense-they involve allocating the cost of a long term asset to an expense over the useful life of the asset. There is no cash involved.</w:t>
            </w:r>
          </w:p>
          <w:p w:rsidR="00C37935" w:rsidRDefault="00C3793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37935" w:rsidRDefault="00C3793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37935" w:rsidRDefault="006D0A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Why</w:t>
            </w:r>
            <w:r w:rsidR="00C37935">
              <w:rPr>
                <w:rFonts w:ascii="Arial" w:hAnsi="Arial" w:cs="Arial"/>
                <w:sz w:val="24"/>
                <w:szCs w:val="24"/>
              </w:rPr>
              <w:t xml:space="preserve"> a company with very high net profits still can be in cash flow problems? List and explain three main reasons with examples.</w:t>
            </w:r>
          </w:p>
          <w:p w:rsidR="000375BE" w:rsidRDefault="000375BE" w:rsidP="000375B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Credit Sales- a firm s position may decline while its profits go up if it engages in profitable activities that do not result in positive cash flow</w:t>
            </w:r>
          </w:p>
          <w:p w:rsidR="00933035" w:rsidRDefault="00933035" w:rsidP="0093303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375BE" w:rsidRDefault="000375BE" w:rsidP="000375B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Consequences- a firm that does not have sufficient cash at hand is said to lack liquidity, which is a very dangerous predicament. No matter how many office buildings a company owns or how large its receivables are, these things cannot be used to pay bills.</w:t>
            </w:r>
          </w:p>
          <w:p w:rsidR="00933035" w:rsidRDefault="00933035" w:rsidP="0093303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375BE" w:rsidRDefault="000375BE" w:rsidP="000375B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firm can register a high profit but expand more cash than it takes during the profitable accounting period. Such situations warrant close attention.</w:t>
            </w:r>
          </w:p>
          <w:p w:rsidR="00933035" w:rsidRDefault="00933035" w:rsidP="0093303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33035" w:rsidRDefault="00933035" w:rsidP="000375B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transactions can increase or decrease cash while having either no effect on profits or having the opposite impact on cash and profitability.</w:t>
            </w:r>
          </w:p>
          <w:p w:rsidR="00933035" w:rsidRPr="000375BE" w:rsidRDefault="00933035" w:rsidP="0093303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261F2" w:rsidRDefault="00C261F2" w:rsidP="00C261F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Over investment in capacity- this happens when a business spends too much on fixed assets. Production capacity which is nit being used does not generate revenues so is often a waste of cash.</w:t>
            </w:r>
          </w:p>
          <w:p w:rsidR="00C261F2" w:rsidRPr="00C261F2" w:rsidRDefault="00C261F2" w:rsidP="000375B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37935" w:rsidRDefault="00C3793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37935" w:rsidRDefault="00674EF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Why</w:t>
            </w:r>
            <w:r w:rsidR="00C37935">
              <w:rPr>
                <w:rFonts w:ascii="Arial" w:hAnsi="Arial" w:cs="Arial"/>
                <w:sz w:val="24"/>
                <w:szCs w:val="24"/>
              </w:rPr>
              <w:t xml:space="preserve"> effective </w:t>
            </w:r>
            <w:r>
              <w:rPr>
                <w:rFonts w:ascii="Arial" w:hAnsi="Arial" w:cs="Arial"/>
                <w:sz w:val="24"/>
                <w:szCs w:val="24"/>
              </w:rPr>
              <w:t>maintenance</w:t>
            </w:r>
            <w:r w:rsidR="00C37935">
              <w:rPr>
                <w:rFonts w:ascii="Arial" w:hAnsi="Arial" w:cs="Arial"/>
                <w:sz w:val="24"/>
                <w:szCs w:val="24"/>
              </w:rPr>
              <w:t xml:space="preserve"> of working capital is necessary in a </w:t>
            </w:r>
            <w:r>
              <w:rPr>
                <w:rFonts w:ascii="Arial" w:hAnsi="Arial" w:cs="Arial"/>
                <w:sz w:val="24"/>
                <w:szCs w:val="24"/>
              </w:rPr>
              <w:t>business? List</w:t>
            </w:r>
            <w:r w:rsidR="00C37935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>
              <w:rPr>
                <w:rFonts w:ascii="Arial" w:hAnsi="Arial" w:cs="Arial"/>
                <w:sz w:val="24"/>
                <w:szCs w:val="24"/>
              </w:rPr>
              <w:t>explain major</w:t>
            </w:r>
            <w:r w:rsidR="00C37935">
              <w:rPr>
                <w:rFonts w:ascii="Arial" w:hAnsi="Arial" w:cs="Arial"/>
                <w:sz w:val="24"/>
                <w:szCs w:val="24"/>
              </w:rPr>
              <w:t xml:space="preserve"> sources of inward cash flow in a business.</w:t>
            </w:r>
          </w:p>
          <w:p w:rsidR="003E7DB5" w:rsidRPr="00C37935" w:rsidRDefault="003E7DB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3E7DB5" w:rsidRDefault="003E7DB5" w:rsidP="003E7DB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E7DB5">
              <w:rPr>
                <w:sz w:val="24"/>
                <w:szCs w:val="24"/>
              </w:rPr>
              <w:t>Working capital is the amount left after subtracting current liabilities from current assets; therefore working capital represents the amount of resources invested in current assets from sources of finance other than current liabilities. It is considered a fund for the business.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3E7DB5" w:rsidP="00A851DA">
            <w:pPr>
              <w:rPr>
                <w:sz w:val="24"/>
                <w:szCs w:val="24"/>
              </w:rPr>
            </w:pPr>
            <w:r w:rsidRPr="003E7DB5">
              <w:rPr>
                <w:sz w:val="24"/>
                <w:szCs w:val="24"/>
              </w:rPr>
              <w:t>Why effective maintenance of working capital is important in a business;</w:t>
            </w:r>
          </w:p>
          <w:p w:rsidR="003E7DB5" w:rsidRDefault="003E7DB5" w:rsidP="003E7DB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Working capital strengthens the solvency- it helps to operate the business smoothly without any financial problem for making the payment of short-term </w:t>
            </w:r>
            <w:r w:rsidR="00564B4E">
              <w:rPr>
                <w:sz w:val="24"/>
                <w:szCs w:val="24"/>
              </w:rPr>
              <w:t>liabilities. Purchase of raw materials and payment of salary, wages and overhead can be made without any delay.</w:t>
            </w:r>
          </w:p>
          <w:p w:rsidR="00564B4E" w:rsidRDefault="00564B4E" w:rsidP="00564B4E">
            <w:pPr>
              <w:pStyle w:val="ListParagraph"/>
              <w:rPr>
                <w:sz w:val="24"/>
                <w:szCs w:val="24"/>
              </w:rPr>
            </w:pPr>
          </w:p>
          <w:p w:rsidR="00564B4E" w:rsidRDefault="00564B4E" w:rsidP="003E7DB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Working capital enhances goodwill-It enables a business concern to make prompt payments and hence helps in creating and maintaining goodwill. Good will is enhanced because all current liabilities and operating expenses are paid on time.</w:t>
            </w:r>
          </w:p>
          <w:p w:rsidR="00564B4E" w:rsidRPr="00564B4E" w:rsidRDefault="00564B4E" w:rsidP="00564B4E">
            <w:pPr>
              <w:pStyle w:val="ListParagraph"/>
              <w:rPr>
                <w:sz w:val="24"/>
                <w:szCs w:val="24"/>
              </w:rPr>
            </w:pPr>
          </w:p>
          <w:p w:rsidR="00564B4E" w:rsidRDefault="00564B4E" w:rsidP="00564B4E">
            <w:pPr>
              <w:pStyle w:val="ListParagraph"/>
              <w:rPr>
                <w:sz w:val="24"/>
                <w:szCs w:val="24"/>
              </w:rPr>
            </w:pPr>
          </w:p>
          <w:p w:rsidR="00564B4E" w:rsidRDefault="00564B4E" w:rsidP="00564B4E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Easy obtaining a loan- a firm having adequate working capital, high solvency and good credit rating can arrange loans from banks and financial institutions in easy and favorable terms.</w:t>
            </w:r>
          </w:p>
          <w:p w:rsidR="008678CD" w:rsidRDefault="008678CD" w:rsidP="008678CD">
            <w:pPr>
              <w:pStyle w:val="ListParagraph"/>
              <w:rPr>
                <w:sz w:val="24"/>
                <w:szCs w:val="24"/>
              </w:rPr>
            </w:pPr>
          </w:p>
          <w:p w:rsidR="00564B4E" w:rsidRDefault="00564B4E" w:rsidP="00564B4E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Smooth Business </w:t>
            </w:r>
            <w:r w:rsidR="008678CD">
              <w:rPr>
                <w:sz w:val="24"/>
                <w:szCs w:val="24"/>
              </w:rPr>
              <w:t>operation working capital is a life blood of any business organization which maintains the firm in well condition. Any day to day financial requirement can be met without any shortage of fund.</w:t>
            </w:r>
          </w:p>
          <w:p w:rsidR="00F65CAC" w:rsidRPr="00F65CAC" w:rsidRDefault="00F65CAC" w:rsidP="00F65CAC">
            <w:pPr>
              <w:pStyle w:val="ListParagraph"/>
              <w:rPr>
                <w:sz w:val="24"/>
                <w:szCs w:val="24"/>
              </w:rPr>
            </w:pPr>
          </w:p>
          <w:p w:rsidR="00F65CAC" w:rsidRDefault="00F65CAC" w:rsidP="00F65CAC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Sources of inward Cash</w:t>
            </w:r>
          </w:p>
          <w:p w:rsidR="00F65CAC" w:rsidRDefault="00F65CAC" w:rsidP="00447B69">
            <w:pPr>
              <w:pStyle w:val="ListParagraph"/>
              <w:rPr>
                <w:sz w:val="24"/>
                <w:szCs w:val="24"/>
              </w:rPr>
            </w:pPr>
          </w:p>
          <w:p w:rsidR="00F65CAC" w:rsidRDefault="00447B69" w:rsidP="00F65CA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Existing surplus working capital-</w:t>
            </w:r>
            <w:r w:rsidR="00F65CAC">
              <w:rPr>
                <w:sz w:val="24"/>
                <w:szCs w:val="24"/>
              </w:rPr>
              <w:t>Cash</w:t>
            </w:r>
            <w:r>
              <w:rPr>
                <w:sz w:val="24"/>
                <w:szCs w:val="24"/>
              </w:rPr>
              <w:t>-any left over or excess working capital that the business might posses becomes the first internal source of inward cash flow</w:t>
            </w:r>
          </w:p>
          <w:p w:rsidR="00447B69" w:rsidRDefault="00447B69" w:rsidP="00F65CA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 of non current assets-Any non current asses can be useful in generating finance if it is disposed off</w:t>
            </w:r>
          </w:p>
          <w:p w:rsidR="00447B69" w:rsidRDefault="00447B69" w:rsidP="00F65CA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Business activity/operations generated funds ie profit plus depreciation and any other amortization.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E2C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D.Maekopo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C6AE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24/09/14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F49" w:rsidRDefault="00180F49" w:rsidP="00CB4D0A">
      <w:pPr>
        <w:spacing w:after="0" w:line="240" w:lineRule="auto"/>
      </w:pPr>
      <w:r>
        <w:separator/>
      </w:r>
    </w:p>
  </w:endnote>
  <w:endnote w:type="continuationSeparator" w:id="1">
    <w:p w:rsidR="00180F49" w:rsidRDefault="00180F4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F49" w:rsidRDefault="00180F49" w:rsidP="00CB4D0A">
      <w:pPr>
        <w:spacing w:after="0" w:line="240" w:lineRule="auto"/>
      </w:pPr>
      <w:r>
        <w:separator/>
      </w:r>
    </w:p>
  </w:footnote>
  <w:footnote w:type="continuationSeparator" w:id="1">
    <w:p w:rsidR="00180F49" w:rsidRDefault="00180F4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453BD"/>
    <w:multiLevelType w:val="hybridMultilevel"/>
    <w:tmpl w:val="73F64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382737"/>
    <w:multiLevelType w:val="hybridMultilevel"/>
    <w:tmpl w:val="450EB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F6A49"/>
    <w:multiLevelType w:val="hybridMultilevel"/>
    <w:tmpl w:val="F4FAD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3F17BC"/>
    <w:multiLevelType w:val="hybridMultilevel"/>
    <w:tmpl w:val="7BDE6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375BE"/>
    <w:rsid w:val="00040083"/>
    <w:rsid w:val="00055992"/>
    <w:rsid w:val="00065FC7"/>
    <w:rsid w:val="000820E8"/>
    <w:rsid w:val="000A691B"/>
    <w:rsid w:val="001175EE"/>
    <w:rsid w:val="00157CF6"/>
    <w:rsid w:val="001777B8"/>
    <w:rsid w:val="00180F49"/>
    <w:rsid w:val="00182416"/>
    <w:rsid w:val="00187EB4"/>
    <w:rsid w:val="001F0481"/>
    <w:rsid w:val="0020451E"/>
    <w:rsid w:val="00206B9D"/>
    <w:rsid w:val="0023259C"/>
    <w:rsid w:val="002601F1"/>
    <w:rsid w:val="00266AEE"/>
    <w:rsid w:val="002B0BD7"/>
    <w:rsid w:val="002B573D"/>
    <w:rsid w:val="002C5CB2"/>
    <w:rsid w:val="002F779F"/>
    <w:rsid w:val="00371885"/>
    <w:rsid w:val="003E2B87"/>
    <w:rsid w:val="003E7DB5"/>
    <w:rsid w:val="00405895"/>
    <w:rsid w:val="004058DF"/>
    <w:rsid w:val="00447B69"/>
    <w:rsid w:val="00486F1A"/>
    <w:rsid w:val="00486FEE"/>
    <w:rsid w:val="00490CB9"/>
    <w:rsid w:val="004A2CE2"/>
    <w:rsid w:val="004E3CDA"/>
    <w:rsid w:val="004F4B4D"/>
    <w:rsid w:val="0050216D"/>
    <w:rsid w:val="00503D7E"/>
    <w:rsid w:val="0050778F"/>
    <w:rsid w:val="00535F31"/>
    <w:rsid w:val="00564B4E"/>
    <w:rsid w:val="00574D64"/>
    <w:rsid w:val="00591365"/>
    <w:rsid w:val="005B31E4"/>
    <w:rsid w:val="006034F6"/>
    <w:rsid w:val="00607874"/>
    <w:rsid w:val="00607E77"/>
    <w:rsid w:val="00617BB3"/>
    <w:rsid w:val="00645CDD"/>
    <w:rsid w:val="00674EF6"/>
    <w:rsid w:val="006823A7"/>
    <w:rsid w:val="006D0A4B"/>
    <w:rsid w:val="0070347F"/>
    <w:rsid w:val="0070678E"/>
    <w:rsid w:val="00775A36"/>
    <w:rsid w:val="007E2CA7"/>
    <w:rsid w:val="00824A10"/>
    <w:rsid w:val="00831C11"/>
    <w:rsid w:val="008678CD"/>
    <w:rsid w:val="008A60B4"/>
    <w:rsid w:val="008B3C31"/>
    <w:rsid w:val="008B64FE"/>
    <w:rsid w:val="008C215A"/>
    <w:rsid w:val="008F0A83"/>
    <w:rsid w:val="00933035"/>
    <w:rsid w:val="00935BF7"/>
    <w:rsid w:val="0095442C"/>
    <w:rsid w:val="00983942"/>
    <w:rsid w:val="009C37E0"/>
    <w:rsid w:val="00A14B66"/>
    <w:rsid w:val="00A3272B"/>
    <w:rsid w:val="00A65CF7"/>
    <w:rsid w:val="00A851DA"/>
    <w:rsid w:val="00AC6AEE"/>
    <w:rsid w:val="00AC7D5B"/>
    <w:rsid w:val="00AE1481"/>
    <w:rsid w:val="00B0415E"/>
    <w:rsid w:val="00B04678"/>
    <w:rsid w:val="00BC46DF"/>
    <w:rsid w:val="00C03577"/>
    <w:rsid w:val="00C261F2"/>
    <w:rsid w:val="00C31616"/>
    <w:rsid w:val="00C37935"/>
    <w:rsid w:val="00C65FEA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B0793"/>
    <w:rsid w:val="00DE43C6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5CAC"/>
    <w:rsid w:val="00FA4CE1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1EAA-1945-4B18-9BDD-1255E673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dmaekopo</cp:lastModifiedBy>
  <cp:revision>10</cp:revision>
  <dcterms:created xsi:type="dcterms:W3CDTF">2013-06-24T13:12:00Z</dcterms:created>
  <dcterms:modified xsi:type="dcterms:W3CDTF">2014-09-24T23:14:00Z</dcterms:modified>
</cp:coreProperties>
</file>