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36C0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6C0A">
            <w:pPr>
              <w:pStyle w:val="Default"/>
              <w:rPr>
                <w:rFonts w:asciiTheme="minorHAnsi" w:hAnsiTheme="minorHAnsi"/>
              </w:rPr>
            </w:pPr>
            <w:r>
              <w:rPr>
                <w:rFonts w:asciiTheme="minorHAnsi" w:hAnsiTheme="minorHAnsi"/>
              </w:rPr>
              <w:t>Sing Chee, Wan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6C0A">
            <w:pPr>
              <w:pStyle w:val="Default"/>
              <w:rPr>
                <w:rFonts w:asciiTheme="minorHAnsi" w:hAnsiTheme="minorHAnsi"/>
              </w:rPr>
            </w:pPr>
            <w:r>
              <w:rPr>
                <w:rFonts w:asciiTheme="minorHAnsi" w:hAnsiTheme="minorHAnsi"/>
              </w:rPr>
              <w:t>1372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6C0A">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6C0A">
            <w:r>
              <w:t>9</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36C0A" w:rsidRDefault="00536C0A" w:rsidP="00536C0A">
            <w:pPr>
              <w:pStyle w:val="NormalWeb"/>
              <w:shd w:val="clear" w:color="auto" w:fill="FFFFFF"/>
              <w:spacing w:before="0" w:beforeAutospacing="0" w:after="0" w:afterAutospacing="0" w:line="270" w:lineRule="atLeast"/>
              <w:rPr>
                <w:rFonts w:asciiTheme="minorHAnsi" w:hAnsiTheme="minorHAnsi" w:cs="Arial"/>
                <w:b/>
                <w:color w:val="000000"/>
              </w:rPr>
            </w:pPr>
          </w:p>
          <w:p w:rsidR="00536C0A" w:rsidRPr="00CC41A8" w:rsidRDefault="00536C0A" w:rsidP="00536C0A">
            <w:pPr>
              <w:pStyle w:val="NormalWeb"/>
              <w:shd w:val="clear" w:color="auto" w:fill="FFFFFF"/>
              <w:spacing w:before="0" w:beforeAutospacing="0" w:after="0" w:afterAutospacing="0" w:line="270" w:lineRule="atLeast"/>
              <w:rPr>
                <w:rFonts w:asciiTheme="minorHAnsi" w:hAnsiTheme="minorHAnsi" w:cs="Arial"/>
                <w:b/>
                <w:color w:val="000000"/>
              </w:rPr>
            </w:pPr>
            <w:r w:rsidRPr="00CC41A8">
              <w:rPr>
                <w:rFonts w:asciiTheme="minorHAnsi" w:hAnsiTheme="minorHAnsi" w:cs="Arial"/>
                <w:b/>
                <w:color w:val="000000"/>
              </w:rPr>
              <w:t>Assessment Unit 9</w:t>
            </w:r>
          </w:p>
          <w:p w:rsidR="00536C0A" w:rsidRPr="00CC41A8" w:rsidRDefault="00536C0A" w:rsidP="00536C0A">
            <w:pPr>
              <w:pStyle w:val="NormalWeb"/>
              <w:shd w:val="clear" w:color="auto" w:fill="FFFFFF"/>
              <w:spacing w:before="0" w:beforeAutospacing="0" w:after="0" w:afterAutospacing="0" w:line="270" w:lineRule="atLeast"/>
              <w:rPr>
                <w:rFonts w:asciiTheme="minorHAnsi" w:hAnsiTheme="minorHAnsi" w:cs="Arial"/>
                <w:b/>
                <w:color w:val="000000"/>
              </w:rPr>
            </w:pPr>
            <w:r w:rsidRPr="00CC41A8">
              <w:rPr>
                <w:rFonts w:asciiTheme="minorHAnsi" w:hAnsiTheme="minorHAnsi" w:cs="Arial"/>
                <w:b/>
                <w:color w:val="000000"/>
              </w:rPr>
              <w:t>Budgeting and Budgetary Control</w:t>
            </w:r>
          </w:p>
          <w:p w:rsidR="00536C0A" w:rsidRDefault="00536C0A" w:rsidP="00536C0A">
            <w:pPr>
              <w:pStyle w:val="NormalWeb"/>
              <w:shd w:val="clear" w:color="auto" w:fill="FFFFFF"/>
              <w:spacing w:before="0" w:beforeAutospacing="0" w:after="0" w:afterAutospacing="0" w:line="270" w:lineRule="atLeast"/>
              <w:rPr>
                <w:rFonts w:asciiTheme="minorHAnsi" w:hAnsiTheme="minorHAnsi" w:cs="Arial"/>
                <w:b/>
                <w:color w:val="000000"/>
                <w:sz w:val="22"/>
                <w:szCs w:val="22"/>
              </w:rPr>
            </w:pPr>
          </w:p>
          <w:p w:rsidR="00536C0A" w:rsidRPr="00BA6F6C" w:rsidRDefault="00536C0A" w:rsidP="00536C0A">
            <w:pPr>
              <w:pStyle w:val="NormalWeb"/>
              <w:shd w:val="clear" w:color="auto" w:fill="FFFFFF"/>
              <w:spacing w:before="0" w:beforeAutospacing="0" w:after="0" w:afterAutospacing="0" w:line="270" w:lineRule="atLeast"/>
              <w:rPr>
                <w:rFonts w:asciiTheme="minorHAnsi" w:hAnsiTheme="minorHAnsi" w:cs="Arial"/>
                <w:b/>
                <w:color w:val="000000"/>
                <w:sz w:val="22"/>
                <w:szCs w:val="22"/>
              </w:rPr>
            </w:pPr>
            <w:r w:rsidRPr="00BA6F6C">
              <w:rPr>
                <w:rFonts w:asciiTheme="minorHAnsi" w:hAnsiTheme="minorHAnsi" w:cs="Arial"/>
                <w:b/>
                <w:color w:val="000000"/>
                <w:sz w:val="22"/>
                <w:szCs w:val="22"/>
              </w:rPr>
              <w:t>Q1:</w:t>
            </w:r>
            <w:r w:rsidRPr="00BA6F6C">
              <w:rPr>
                <w:rFonts w:asciiTheme="minorHAnsi" w:hAnsiTheme="minorHAnsi" w:cs="Arial"/>
                <w:b/>
                <w:color w:val="000000"/>
                <w:sz w:val="22"/>
                <w:szCs w:val="22"/>
              </w:rPr>
              <w:tab/>
            </w:r>
          </w:p>
          <w:p w:rsidR="00536C0A" w:rsidRPr="00BA6F6C" w:rsidRDefault="00536C0A" w:rsidP="00536C0A">
            <w:pPr>
              <w:pStyle w:val="NormalWeb"/>
              <w:shd w:val="clear" w:color="auto" w:fill="FFFFFF"/>
              <w:spacing w:before="0" w:beforeAutospacing="0" w:after="0" w:afterAutospacing="0" w:line="270" w:lineRule="atLeast"/>
              <w:rPr>
                <w:rFonts w:asciiTheme="minorHAnsi" w:hAnsiTheme="minorHAnsi" w:cs="Arial"/>
                <w:color w:val="000000"/>
                <w:sz w:val="22"/>
                <w:szCs w:val="22"/>
                <w:u w:val="single"/>
              </w:rPr>
            </w:pPr>
          </w:p>
          <w:p w:rsidR="00536C0A" w:rsidRPr="00BA6F6C" w:rsidRDefault="00536C0A" w:rsidP="00536C0A">
            <w:pPr>
              <w:pStyle w:val="NormalWeb"/>
              <w:shd w:val="clear" w:color="auto" w:fill="FFFFFF"/>
              <w:spacing w:before="0" w:beforeAutospacing="0" w:after="0" w:afterAutospacing="0" w:line="270" w:lineRule="atLeast"/>
              <w:rPr>
                <w:rFonts w:asciiTheme="minorHAnsi" w:hAnsiTheme="minorHAnsi" w:cs="Arial"/>
                <w:b/>
                <w:color w:val="000000"/>
                <w:sz w:val="22"/>
                <w:szCs w:val="22"/>
                <w:u w:val="single"/>
              </w:rPr>
            </w:pPr>
            <w:r w:rsidRPr="00BA6F6C">
              <w:rPr>
                <w:rFonts w:asciiTheme="minorHAnsi" w:hAnsiTheme="minorHAnsi" w:cs="Arial"/>
                <w:b/>
                <w:color w:val="000000"/>
                <w:sz w:val="22"/>
                <w:szCs w:val="22"/>
                <w:u w:val="single"/>
              </w:rPr>
              <w:t>What is fixed and flexible budget?</w:t>
            </w:r>
          </w:p>
          <w:p w:rsidR="00536C0A" w:rsidRDefault="00536C0A" w:rsidP="00536C0A">
            <w:pPr>
              <w:pStyle w:val="NormalWeb"/>
              <w:shd w:val="clear" w:color="auto" w:fill="FFFFFF"/>
              <w:spacing w:before="0" w:beforeAutospacing="0" w:after="0" w:afterAutospacing="0" w:line="270" w:lineRule="atLeast"/>
              <w:rPr>
                <w:rFonts w:asciiTheme="minorHAnsi" w:hAnsiTheme="minorHAnsi" w:cs="Arial"/>
                <w:color w:val="000000"/>
                <w:sz w:val="22"/>
                <w:szCs w:val="22"/>
                <w:u w:val="single"/>
              </w:rPr>
            </w:pPr>
          </w:p>
          <w:p w:rsidR="00536C0A" w:rsidRDefault="00536C0A" w:rsidP="00536C0A">
            <w:pPr>
              <w:pStyle w:val="NormalWeb"/>
              <w:shd w:val="clear" w:color="auto" w:fill="FFFFFF"/>
              <w:spacing w:before="0" w:beforeAutospacing="0" w:after="0" w:afterAutospacing="0" w:line="270" w:lineRule="atLeast"/>
              <w:rPr>
                <w:rFonts w:asciiTheme="minorHAnsi" w:hAnsiTheme="minorHAnsi" w:cs="Arial"/>
                <w:color w:val="000000"/>
                <w:sz w:val="22"/>
                <w:szCs w:val="22"/>
                <w:u w:val="single"/>
              </w:rPr>
            </w:pPr>
            <w:r>
              <w:rPr>
                <w:rFonts w:asciiTheme="minorHAnsi" w:hAnsiTheme="minorHAnsi" w:cs="Arial"/>
                <w:color w:val="000000"/>
                <w:sz w:val="22"/>
                <w:szCs w:val="22"/>
                <w:u w:val="single"/>
              </w:rPr>
              <w:t>Ans:</w:t>
            </w:r>
          </w:p>
          <w:p w:rsidR="00536C0A" w:rsidRPr="00BA6F6C" w:rsidRDefault="00536C0A" w:rsidP="00536C0A">
            <w:pPr>
              <w:pStyle w:val="NormalWeb"/>
              <w:shd w:val="clear" w:color="auto" w:fill="FFFFFF"/>
              <w:spacing w:before="0" w:beforeAutospacing="0" w:after="0" w:afterAutospacing="0" w:line="270" w:lineRule="atLeast"/>
              <w:rPr>
                <w:rFonts w:asciiTheme="minorHAnsi" w:hAnsiTheme="minorHAnsi" w:cs="Arial"/>
                <w:color w:val="000000"/>
                <w:sz w:val="22"/>
                <w:szCs w:val="22"/>
                <w:u w:val="single"/>
              </w:rPr>
            </w:pP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r w:rsidRPr="00BA6F6C">
              <w:rPr>
                <w:rFonts w:asciiTheme="minorHAnsi" w:hAnsiTheme="minorHAnsi" w:cs="Arial"/>
                <w:color w:val="000000"/>
                <w:sz w:val="22"/>
                <w:szCs w:val="22"/>
              </w:rPr>
              <w:t xml:space="preserve">Fixed budget is </w:t>
            </w:r>
            <w:r>
              <w:rPr>
                <w:rFonts w:asciiTheme="minorHAnsi" w:hAnsiTheme="minorHAnsi" w:cs="Arial"/>
                <w:color w:val="000000"/>
                <w:sz w:val="22"/>
                <w:szCs w:val="22"/>
              </w:rPr>
              <w:t xml:space="preserve">a </w:t>
            </w:r>
            <w:r w:rsidRPr="00BA6F6C">
              <w:rPr>
                <w:rFonts w:asciiTheme="minorHAnsi" w:hAnsiTheme="minorHAnsi" w:cs="Arial"/>
                <w:color w:val="000000"/>
                <w:sz w:val="22"/>
                <w:szCs w:val="22"/>
              </w:rPr>
              <w:t xml:space="preserve">budget that is prepared on certain specific criteria that are not allowed to be amended at any point within the time period covered by this budget. The fixed budget is generally a combination of budgets that have been carefully made by the managers of each department (or cost center) within the same company. Therefore, each department will know exactly how much they have to spend at the start of a budgetary period and how much must be remained at any given point in time within the same period. </w:t>
            </w: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r w:rsidRPr="00BA6F6C">
              <w:rPr>
                <w:rFonts w:asciiTheme="minorHAnsi" w:hAnsiTheme="minorHAnsi" w:cs="Arial"/>
                <w:color w:val="000000"/>
                <w:sz w:val="22"/>
                <w:szCs w:val="22"/>
              </w:rPr>
              <w:t xml:space="preserve">Flexible budget </w:t>
            </w:r>
            <w:r>
              <w:rPr>
                <w:rFonts w:asciiTheme="minorHAnsi" w:hAnsiTheme="minorHAnsi" w:cs="Arial"/>
                <w:color w:val="000000"/>
                <w:sz w:val="22"/>
                <w:szCs w:val="22"/>
              </w:rPr>
              <w:t xml:space="preserve">is </w:t>
            </w:r>
            <w:r w:rsidRPr="00BA6F6C">
              <w:rPr>
                <w:rFonts w:asciiTheme="minorHAnsi" w:hAnsiTheme="minorHAnsi" w:cs="Arial"/>
                <w:color w:val="000000"/>
                <w:sz w:val="22"/>
                <w:szCs w:val="22"/>
              </w:rPr>
              <w:t xml:space="preserve">different from fixed budget. With flexible budget, there are alternative provisions that can be introduced to revise certain elements of the budget which are dependent on the business generated revenue within the same budgetary period. </w:t>
            </w: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b/>
                <w:color w:val="000000"/>
                <w:sz w:val="22"/>
                <w:szCs w:val="22"/>
                <w:u w:val="single"/>
              </w:rPr>
            </w:pPr>
            <w:r w:rsidRPr="00BA6F6C">
              <w:rPr>
                <w:rFonts w:asciiTheme="minorHAnsi" w:hAnsiTheme="minorHAnsi" w:cs="Arial"/>
                <w:b/>
                <w:color w:val="000000"/>
                <w:sz w:val="22"/>
                <w:szCs w:val="22"/>
                <w:u w:val="single"/>
              </w:rPr>
              <w:t>Why fixed budgets are preferred in government departments?</w:t>
            </w:r>
          </w:p>
          <w:p w:rsidR="00536C0A"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p>
          <w:p w:rsidR="00536C0A"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r>
              <w:rPr>
                <w:rFonts w:asciiTheme="minorHAnsi" w:hAnsiTheme="minorHAnsi" w:cs="Arial"/>
                <w:color w:val="000000"/>
                <w:sz w:val="22"/>
                <w:szCs w:val="22"/>
              </w:rPr>
              <w:t>Ans:</w:t>
            </w:r>
          </w:p>
          <w:p w:rsidR="00536C0A"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p>
          <w:p w:rsidR="00536C0A"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r>
              <w:rPr>
                <w:rFonts w:asciiTheme="minorHAnsi" w:hAnsiTheme="minorHAnsi" w:cs="Arial"/>
                <w:color w:val="000000"/>
                <w:sz w:val="22"/>
                <w:szCs w:val="22"/>
              </w:rPr>
              <w:t>They are preferred because their use can help to ensure that the government departments do not spend more resources than what the government has available. Each government department will be provided with a maximum amount of funds to work with for the entire budgetary period. The purpose is to allow, at the government department level, to find ways to maximize the use of income while gaining the most benefit while using least amount of fixed budget allocated. Specific criteria, which are available to the public to scrutinize, were readily available to show how the funds can be used for various expenses by keeping watch that the allocated budget is not exceeded, and it is not compulsory to spend the entire allocated amount. With this type of variance, the unspent money can be carried over to the next budget period. The government will then be able to show the public that they have managed the public’s assets well and can gain the confidence of the people.</w:t>
            </w:r>
          </w:p>
          <w:p w:rsidR="00536C0A" w:rsidRDefault="00536C0A" w:rsidP="00536C0A">
            <w:pPr>
              <w:shd w:val="clear" w:color="auto" w:fill="FFFFFF"/>
              <w:spacing w:line="270" w:lineRule="atLeast"/>
              <w:rPr>
                <w:rFonts w:ascii="Arial" w:eastAsia="Times New Roman" w:hAnsi="Arial" w:cs="Arial"/>
                <w:color w:val="000000"/>
                <w:sz w:val="21"/>
                <w:szCs w:val="21"/>
              </w:rPr>
            </w:pPr>
          </w:p>
          <w:p w:rsidR="00536C0A"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b/>
                <w:color w:val="000000"/>
                <w:sz w:val="22"/>
                <w:szCs w:val="22"/>
                <w:u w:val="single"/>
              </w:rPr>
            </w:pPr>
            <w:r w:rsidRPr="00BA6F6C">
              <w:rPr>
                <w:rFonts w:asciiTheme="minorHAnsi" w:hAnsiTheme="minorHAnsi" w:cs="Arial"/>
                <w:b/>
                <w:color w:val="000000"/>
                <w:sz w:val="22"/>
                <w:szCs w:val="22"/>
                <w:u w:val="single"/>
              </w:rPr>
              <w:t>Discuss the benefits of both types of budgets</w:t>
            </w:r>
          </w:p>
          <w:p w:rsidR="00536C0A"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p>
          <w:p w:rsidR="00536C0A"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r>
              <w:rPr>
                <w:rFonts w:asciiTheme="minorHAnsi" w:hAnsiTheme="minorHAnsi" w:cs="Arial"/>
                <w:color w:val="000000"/>
                <w:sz w:val="22"/>
                <w:szCs w:val="22"/>
              </w:rPr>
              <w:t>Ans:</w:t>
            </w:r>
          </w:p>
          <w:p w:rsidR="00536C0A"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u w:val="single"/>
              </w:rPr>
            </w:pPr>
            <w:r w:rsidRPr="00BA6F6C">
              <w:rPr>
                <w:rFonts w:asciiTheme="minorHAnsi" w:hAnsiTheme="minorHAnsi" w:cs="Arial"/>
                <w:color w:val="000000"/>
                <w:sz w:val="22"/>
                <w:szCs w:val="22"/>
                <w:u w:val="single"/>
              </w:rPr>
              <w:t>Fixed budget</w:t>
            </w: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r w:rsidRPr="00BA6F6C">
              <w:rPr>
                <w:rFonts w:asciiTheme="minorHAnsi" w:hAnsiTheme="minorHAnsi" w:cs="Arial"/>
                <w:color w:val="000000"/>
                <w:sz w:val="22"/>
                <w:szCs w:val="22"/>
              </w:rPr>
              <w:t xml:space="preserve">This method will help to push the manager of the departments to work and plan their resources efficiently to meet the budget. This method of budgeting allows no room for amendment unless it has to go through a complicated approval process which can be time consuming and untimely to solve the complication on hand. The manager of the departments will have to plan and work with the allocated resources efficiently. One of the benefits of a fixed budget is that the information provided in the cost centers are collected and developed from historical data and from the current financial status of the business. Even though the fixed budget does not change during the budgetary period, the data collected within will have a strong impact on how the fixed budget would be prepared for the next budgetary period. For example, if the sales increased much more than anticipated previously, then less use of savings and more reliance on sales income would be included in the upcoming fixed budget. Similarly, if the sales did not meet the target previously, then more use of savings and less reliance on the sales income would likely be arranged. Generally, fixed budget is prepared based on the trend of the previous budgetary period and the current financial status of the company.   </w:t>
            </w: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u w:val="single"/>
              </w:rPr>
            </w:pPr>
            <w:r w:rsidRPr="00BA6F6C">
              <w:rPr>
                <w:rFonts w:asciiTheme="minorHAnsi" w:hAnsiTheme="minorHAnsi" w:cs="Arial"/>
                <w:color w:val="000000"/>
                <w:sz w:val="22"/>
                <w:szCs w:val="22"/>
                <w:u w:val="single"/>
              </w:rPr>
              <w:t>Flexible Budget</w:t>
            </w: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p>
          <w:p w:rsidR="00536C0A" w:rsidRPr="00BA6F6C"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r w:rsidRPr="00BA6F6C">
              <w:rPr>
                <w:rFonts w:asciiTheme="minorHAnsi" w:hAnsiTheme="minorHAnsi" w:cs="Arial"/>
                <w:color w:val="000000"/>
                <w:sz w:val="22"/>
                <w:szCs w:val="22"/>
              </w:rPr>
              <w:t xml:space="preserve">The benefit of </w:t>
            </w:r>
            <w:r>
              <w:rPr>
                <w:rFonts w:asciiTheme="minorHAnsi" w:hAnsiTheme="minorHAnsi" w:cs="Arial"/>
                <w:color w:val="000000"/>
                <w:sz w:val="22"/>
                <w:szCs w:val="22"/>
              </w:rPr>
              <w:t xml:space="preserve">providing alternative </w:t>
            </w:r>
            <w:r w:rsidRPr="00BA6F6C">
              <w:rPr>
                <w:rFonts w:asciiTheme="minorHAnsi" w:hAnsiTheme="minorHAnsi" w:cs="Arial"/>
                <w:color w:val="000000"/>
                <w:sz w:val="22"/>
                <w:szCs w:val="22"/>
              </w:rPr>
              <w:t xml:space="preserve">provisions can allow the company to take quick actions in the event of some unforeseen complications in the course of business within a budgetary period. As alternative strategy can be implemented if something goes wrong, the business can continue to function normally. This is a sort of built-in contingency approach. The benefits of flexible budget is that it can help business which are susceptible to unpredictable sales, future demand, unforeseeable external business environment and shortage of labor resource to avoid unforeseen problems and take advantage of unexpected opportunities too.  It allows the business to cut or increase spending depending on business conditions. </w:t>
            </w:r>
            <w:r>
              <w:rPr>
                <w:rFonts w:asciiTheme="minorHAnsi" w:hAnsiTheme="minorHAnsi" w:cs="Arial"/>
                <w:color w:val="000000"/>
                <w:sz w:val="22"/>
                <w:szCs w:val="22"/>
              </w:rPr>
              <w:t xml:space="preserve">Opportunities come when the sales suddenly shot up and the business can take immediate actions to increase the advertisement so that it can generate even more sales. </w:t>
            </w:r>
          </w:p>
          <w:p w:rsidR="00536C0A" w:rsidRPr="002A2713"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p>
          <w:p w:rsidR="00536C0A" w:rsidRDefault="00536C0A" w:rsidP="00536C0A">
            <w:pPr>
              <w:pStyle w:val="NormalWeb"/>
              <w:shd w:val="clear" w:color="auto" w:fill="FFFFFF"/>
              <w:spacing w:before="0" w:beforeAutospacing="0" w:after="270" w:afterAutospacing="0" w:line="270" w:lineRule="atLeast"/>
              <w:rPr>
                <w:rFonts w:asciiTheme="minorHAnsi" w:hAnsiTheme="minorHAnsi" w:cs="Arial"/>
                <w:color w:val="000000"/>
                <w:sz w:val="22"/>
                <w:szCs w:val="22"/>
                <w:u w:val="single"/>
              </w:rPr>
            </w:pPr>
          </w:p>
          <w:p w:rsidR="00536C0A" w:rsidRPr="006710B6" w:rsidRDefault="00536C0A" w:rsidP="00536C0A">
            <w:pPr>
              <w:pStyle w:val="NormalWeb"/>
              <w:shd w:val="clear" w:color="auto" w:fill="FFFFFF"/>
              <w:spacing w:before="0" w:beforeAutospacing="0" w:after="270" w:afterAutospacing="0" w:line="270" w:lineRule="atLeast"/>
              <w:rPr>
                <w:rFonts w:asciiTheme="minorHAnsi" w:hAnsiTheme="minorHAnsi" w:cs="Arial"/>
                <w:b/>
                <w:color w:val="000000"/>
                <w:sz w:val="22"/>
                <w:szCs w:val="22"/>
                <w:u w:val="single"/>
              </w:rPr>
            </w:pPr>
            <w:r w:rsidRPr="006710B6">
              <w:rPr>
                <w:rFonts w:asciiTheme="minorHAnsi" w:hAnsiTheme="minorHAnsi" w:cs="Arial"/>
                <w:b/>
                <w:color w:val="000000"/>
                <w:sz w:val="22"/>
                <w:szCs w:val="22"/>
                <w:u w:val="single"/>
              </w:rPr>
              <w:t>Q2:</w:t>
            </w:r>
          </w:p>
          <w:p w:rsidR="00536C0A" w:rsidRPr="006710B6" w:rsidRDefault="00536C0A" w:rsidP="00536C0A">
            <w:pPr>
              <w:pStyle w:val="NormalWeb"/>
              <w:shd w:val="clear" w:color="auto" w:fill="FFFFFF"/>
              <w:spacing w:before="0" w:beforeAutospacing="0" w:after="270" w:afterAutospacing="0" w:line="270" w:lineRule="atLeast"/>
              <w:rPr>
                <w:rFonts w:asciiTheme="minorHAnsi" w:hAnsiTheme="minorHAnsi" w:cs="Arial"/>
                <w:b/>
                <w:color w:val="000000"/>
                <w:sz w:val="22"/>
                <w:szCs w:val="22"/>
                <w:u w:val="single"/>
              </w:rPr>
            </w:pPr>
            <w:r w:rsidRPr="006710B6">
              <w:rPr>
                <w:rFonts w:asciiTheme="minorHAnsi" w:hAnsiTheme="minorHAnsi" w:cs="Arial"/>
                <w:b/>
                <w:color w:val="000000"/>
                <w:sz w:val="22"/>
                <w:szCs w:val="22"/>
                <w:u w:val="single"/>
              </w:rPr>
              <w:t>What is zero based budgeting?</w:t>
            </w:r>
          </w:p>
          <w:p w:rsidR="00536C0A" w:rsidRDefault="00536C0A" w:rsidP="00536C0A">
            <w:pPr>
              <w:pStyle w:val="NormalWeb"/>
              <w:shd w:val="clear" w:color="auto" w:fill="FFFFFF"/>
              <w:spacing w:before="0" w:beforeAutospacing="0" w:after="0" w:afterAutospacing="0" w:line="270" w:lineRule="atLeast"/>
              <w:jc w:val="both"/>
              <w:rPr>
                <w:rFonts w:asciiTheme="minorHAnsi" w:hAnsiTheme="minorHAnsi" w:cs="Arial"/>
                <w:color w:val="000000"/>
                <w:sz w:val="22"/>
                <w:szCs w:val="22"/>
              </w:rPr>
            </w:pPr>
            <w:r>
              <w:rPr>
                <w:rFonts w:asciiTheme="minorHAnsi" w:hAnsiTheme="minorHAnsi" w:cs="Arial"/>
                <w:color w:val="000000"/>
                <w:sz w:val="22"/>
                <w:szCs w:val="22"/>
              </w:rPr>
              <w:t xml:space="preserve">Zero based budgeting is a strategy in planning and operating budget for the upcoming budgetary period. It does not take into consideration of any input of resources from the previous budget period to fund the next budget period. It relies solely on the reasonable forecasts of revenue that will be generated and received during the current budget period. That is to say that even if there are excessive resources balanced from the last budget, they are not included in the current budget. This approach will mean that the company has ready standby resources to draw upon, but are excluded from the budget. Therefore, it is not wrong to say that the zero based budgeting is a prudent way to budget planning which can push the management to be on alert for the reviewing of the efficiency </w:t>
            </w:r>
            <w:r>
              <w:rPr>
                <w:rFonts w:asciiTheme="minorHAnsi" w:hAnsiTheme="minorHAnsi" w:cs="Arial"/>
                <w:color w:val="000000"/>
                <w:sz w:val="22"/>
                <w:szCs w:val="22"/>
              </w:rPr>
              <w:lastRenderedPageBreak/>
              <w:t xml:space="preserve">of ongoing business from time to time, while having to make decisions for securing future business opportunities. </w:t>
            </w:r>
          </w:p>
          <w:p w:rsidR="00536C0A" w:rsidRDefault="00536C0A" w:rsidP="00536C0A">
            <w:pPr>
              <w:pStyle w:val="NormalWeb"/>
              <w:shd w:val="clear" w:color="auto" w:fill="FFFFFF"/>
              <w:spacing w:before="0" w:beforeAutospacing="0" w:after="0" w:afterAutospacing="0" w:line="270" w:lineRule="atLeast"/>
              <w:rPr>
                <w:rFonts w:asciiTheme="minorHAnsi" w:hAnsiTheme="minorHAnsi" w:cs="Arial"/>
                <w:color w:val="000000"/>
                <w:sz w:val="22"/>
                <w:szCs w:val="22"/>
              </w:rPr>
            </w:pPr>
          </w:p>
          <w:p w:rsidR="00536C0A" w:rsidRPr="002A2713" w:rsidRDefault="00536C0A" w:rsidP="00536C0A">
            <w:pPr>
              <w:pStyle w:val="NormalWeb"/>
              <w:shd w:val="clear" w:color="auto" w:fill="FFFFFF"/>
              <w:spacing w:before="0" w:beforeAutospacing="0" w:after="0" w:afterAutospacing="0" w:line="270" w:lineRule="atLeast"/>
              <w:rPr>
                <w:rFonts w:asciiTheme="minorHAnsi" w:hAnsiTheme="minorHAnsi" w:cs="Arial"/>
                <w:color w:val="000000"/>
                <w:sz w:val="22"/>
                <w:szCs w:val="22"/>
              </w:rPr>
            </w:pPr>
            <w:r>
              <w:rPr>
                <w:rFonts w:asciiTheme="minorHAnsi" w:hAnsiTheme="minorHAnsi" w:cs="Arial"/>
                <w:color w:val="000000"/>
                <w:sz w:val="22"/>
                <w:szCs w:val="22"/>
              </w:rPr>
              <w:t xml:space="preserve"> </w:t>
            </w:r>
          </w:p>
          <w:p w:rsidR="00536C0A" w:rsidRDefault="00536C0A" w:rsidP="00536C0A">
            <w:pPr>
              <w:pStyle w:val="NormalWeb"/>
              <w:shd w:val="clear" w:color="auto" w:fill="FFFFFF"/>
              <w:spacing w:before="0" w:beforeAutospacing="0" w:after="270" w:afterAutospacing="0" w:line="270" w:lineRule="atLeast"/>
              <w:rPr>
                <w:rFonts w:asciiTheme="minorHAnsi" w:hAnsiTheme="minorHAnsi" w:cs="Arial"/>
                <w:b/>
                <w:color w:val="000000"/>
                <w:sz w:val="22"/>
                <w:szCs w:val="22"/>
                <w:u w:val="single"/>
              </w:rPr>
            </w:pPr>
            <w:r w:rsidRPr="002A5D5D">
              <w:rPr>
                <w:rFonts w:asciiTheme="minorHAnsi" w:hAnsiTheme="minorHAnsi" w:cs="Arial"/>
                <w:b/>
                <w:color w:val="000000"/>
                <w:sz w:val="22"/>
                <w:szCs w:val="22"/>
                <w:u w:val="single"/>
              </w:rPr>
              <w:t>Explain the process of zero based budgeting.</w:t>
            </w:r>
          </w:p>
          <w:p w:rsidR="00536C0A" w:rsidRDefault="00536C0A" w:rsidP="00536C0A">
            <w:pPr>
              <w:pStyle w:val="NormalWeb"/>
              <w:shd w:val="clear" w:color="auto" w:fill="FFFFFF"/>
              <w:spacing w:before="0" w:beforeAutospacing="0" w:after="270" w:afterAutospacing="0" w:line="270" w:lineRule="atLeast"/>
              <w:rPr>
                <w:rFonts w:asciiTheme="minorHAnsi" w:hAnsiTheme="minorHAnsi" w:cs="Arial"/>
                <w:color w:val="000000"/>
                <w:sz w:val="22"/>
                <w:szCs w:val="22"/>
              </w:rPr>
            </w:pPr>
            <w:r>
              <w:rPr>
                <w:rFonts w:asciiTheme="minorHAnsi" w:hAnsiTheme="minorHAnsi" w:cs="Arial"/>
                <w:color w:val="000000"/>
                <w:sz w:val="22"/>
                <w:szCs w:val="22"/>
              </w:rPr>
              <w:t>The budget assumes that the manager of the business will have an expenditure baseline of zero to start with for the budget year and he would have to justify all his budgeted expenditure. The intention of the process of zero based budgeting is to provide a continual effort by the management to focus on the funding on key business objectives and to make decision to defer or reduce any activities which are not contributing positively to such objectives.</w:t>
            </w:r>
          </w:p>
          <w:p w:rsidR="00536C0A" w:rsidRDefault="00536C0A" w:rsidP="00536C0A">
            <w:pPr>
              <w:pStyle w:val="NormalWeb"/>
              <w:shd w:val="clear" w:color="auto" w:fill="FFFFFF"/>
              <w:spacing w:before="0" w:beforeAutospacing="0" w:after="270" w:afterAutospacing="0" w:line="270" w:lineRule="atLeast"/>
              <w:rPr>
                <w:rFonts w:asciiTheme="minorHAnsi" w:hAnsiTheme="minorHAnsi" w:cs="Arial"/>
                <w:color w:val="000000"/>
                <w:sz w:val="22"/>
                <w:szCs w:val="22"/>
              </w:rPr>
            </w:pPr>
            <w:r>
              <w:rPr>
                <w:rFonts w:asciiTheme="minorHAnsi" w:hAnsiTheme="minorHAnsi" w:cs="Arial"/>
                <w:color w:val="000000"/>
                <w:sz w:val="22"/>
                <w:szCs w:val="22"/>
              </w:rPr>
              <w:t>The process flow under the zero based budgeting is:</w:t>
            </w:r>
          </w:p>
          <w:p w:rsidR="00536C0A" w:rsidRPr="00C33272" w:rsidRDefault="00536C0A" w:rsidP="00536C0A">
            <w:pPr>
              <w:pStyle w:val="NormalWeb"/>
              <w:numPr>
                <w:ilvl w:val="0"/>
                <w:numId w:val="2"/>
              </w:numPr>
              <w:shd w:val="clear" w:color="auto" w:fill="FFFFFF"/>
              <w:spacing w:before="0" w:beforeAutospacing="0" w:after="270" w:afterAutospacing="0" w:line="270" w:lineRule="atLeast"/>
              <w:rPr>
                <w:rFonts w:ascii="Verdana" w:hAnsi="Verdana"/>
                <w:color w:val="555555"/>
                <w:sz w:val="18"/>
                <w:szCs w:val="18"/>
                <w:u w:val="single"/>
              </w:rPr>
            </w:pPr>
            <w:r w:rsidRPr="00C33272">
              <w:rPr>
                <w:rFonts w:asciiTheme="minorHAnsi" w:hAnsiTheme="minorHAnsi" w:cs="Arial"/>
                <w:color w:val="000000"/>
                <w:sz w:val="22"/>
                <w:szCs w:val="22"/>
                <w:u w:val="single"/>
              </w:rPr>
              <w:t>Identification of business objectives</w:t>
            </w:r>
          </w:p>
          <w:p w:rsidR="00536C0A" w:rsidRPr="00C33272" w:rsidRDefault="00536C0A" w:rsidP="00536C0A">
            <w:pPr>
              <w:pStyle w:val="NormalWeb"/>
              <w:shd w:val="clear" w:color="auto" w:fill="FFFFFF"/>
              <w:spacing w:before="0" w:beforeAutospacing="0" w:after="270" w:afterAutospacing="0" w:line="270" w:lineRule="atLeast"/>
              <w:ind w:left="720"/>
              <w:rPr>
                <w:rFonts w:ascii="Verdana" w:hAnsi="Verdana"/>
                <w:color w:val="555555"/>
                <w:sz w:val="18"/>
                <w:szCs w:val="18"/>
              </w:rPr>
            </w:pPr>
            <w:r w:rsidRPr="00C33272">
              <w:rPr>
                <w:rFonts w:asciiTheme="minorHAnsi" w:hAnsiTheme="minorHAnsi" w:cs="Arial"/>
                <w:color w:val="000000"/>
                <w:sz w:val="22"/>
                <w:szCs w:val="22"/>
              </w:rPr>
              <w:t xml:space="preserve">Such </w:t>
            </w:r>
            <w:r>
              <w:rPr>
                <w:rFonts w:asciiTheme="minorHAnsi" w:hAnsiTheme="minorHAnsi" w:cs="Arial"/>
                <w:color w:val="000000"/>
                <w:sz w:val="22"/>
                <w:szCs w:val="22"/>
              </w:rPr>
              <w:t>objectives can be, for example, among others, reducing costs, reviewing of existing surviving projects and to decide on the elimination of loss-making ones.</w:t>
            </w:r>
          </w:p>
          <w:p w:rsidR="00536C0A" w:rsidRPr="00C33272" w:rsidRDefault="00536C0A" w:rsidP="00536C0A">
            <w:pPr>
              <w:pStyle w:val="NormalWeb"/>
              <w:numPr>
                <w:ilvl w:val="0"/>
                <w:numId w:val="2"/>
              </w:numPr>
              <w:shd w:val="clear" w:color="auto" w:fill="FFFFFF"/>
              <w:spacing w:before="0" w:beforeAutospacing="0" w:after="270" w:afterAutospacing="0" w:line="270" w:lineRule="atLeast"/>
              <w:rPr>
                <w:rFonts w:ascii="Verdana" w:hAnsi="Verdana"/>
                <w:color w:val="555555"/>
                <w:sz w:val="18"/>
                <w:szCs w:val="18"/>
                <w:u w:val="single"/>
              </w:rPr>
            </w:pPr>
            <w:r w:rsidRPr="00C33272">
              <w:rPr>
                <w:rFonts w:asciiTheme="minorHAnsi" w:hAnsiTheme="minorHAnsi" w:cs="Arial"/>
                <w:color w:val="000000"/>
                <w:sz w:val="22"/>
                <w:szCs w:val="22"/>
                <w:u w:val="single"/>
              </w:rPr>
              <w:t>Propose and evaluate the methods and scope on how to accomplish the business objectives</w:t>
            </w:r>
          </w:p>
          <w:p w:rsidR="00536C0A" w:rsidRPr="00C33272" w:rsidRDefault="00536C0A" w:rsidP="00536C0A">
            <w:pPr>
              <w:pStyle w:val="NormalWeb"/>
              <w:shd w:val="clear" w:color="auto" w:fill="FFFFFF"/>
              <w:spacing w:before="0" w:beforeAutospacing="0" w:after="270" w:afterAutospacing="0" w:line="270" w:lineRule="atLeast"/>
              <w:ind w:left="720"/>
              <w:rPr>
                <w:rFonts w:ascii="Verdana" w:hAnsi="Verdana"/>
                <w:color w:val="555555"/>
                <w:sz w:val="18"/>
                <w:szCs w:val="18"/>
              </w:rPr>
            </w:pPr>
            <w:r>
              <w:rPr>
                <w:rFonts w:asciiTheme="minorHAnsi" w:hAnsiTheme="minorHAnsi" w:cs="Arial"/>
                <w:color w:val="000000"/>
                <w:sz w:val="22"/>
                <w:szCs w:val="22"/>
              </w:rPr>
              <w:t xml:space="preserve">To select and make suggestions on which of those elements in the budget that could be substituted or amended for better efficiency or cost saving benefits.  </w:t>
            </w:r>
          </w:p>
          <w:p w:rsidR="00536C0A" w:rsidRPr="0073753D" w:rsidRDefault="00536C0A" w:rsidP="00536C0A">
            <w:pPr>
              <w:pStyle w:val="NormalWeb"/>
              <w:numPr>
                <w:ilvl w:val="0"/>
                <w:numId w:val="2"/>
              </w:numPr>
              <w:shd w:val="clear" w:color="auto" w:fill="FFFFFF"/>
              <w:spacing w:before="0" w:beforeAutospacing="0" w:after="270" w:afterAutospacing="0" w:line="270" w:lineRule="atLeast"/>
              <w:rPr>
                <w:rFonts w:ascii="Verdana" w:hAnsi="Verdana"/>
                <w:color w:val="555555"/>
                <w:sz w:val="18"/>
                <w:szCs w:val="18"/>
                <w:u w:val="single"/>
              </w:rPr>
            </w:pPr>
            <w:r w:rsidRPr="0073753D">
              <w:rPr>
                <w:rFonts w:asciiTheme="minorHAnsi" w:hAnsiTheme="minorHAnsi" w:cs="Arial"/>
                <w:color w:val="000000"/>
                <w:sz w:val="22"/>
                <w:szCs w:val="22"/>
                <w:u w:val="single"/>
              </w:rPr>
              <w:t>Developing decision units</w:t>
            </w:r>
            <w:r>
              <w:rPr>
                <w:rFonts w:asciiTheme="minorHAnsi" w:hAnsiTheme="minorHAnsi" w:cs="Arial"/>
                <w:color w:val="000000"/>
                <w:sz w:val="22"/>
                <w:szCs w:val="22"/>
                <w:u w:val="single"/>
              </w:rPr>
              <w:t xml:space="preserve"> and  development of decision packages</w:t>
            </w:r>
            <w:r w:rsidRPr="0073753D">
              <w:rPr>
                <w:rFonts w:asciiTheme="minorHAnsi" w:hAnsiTheme="minorHAnsi" w:cs="Arial"/>
                <w:color w:val="000000"/>
                <w:sz w:val="22"/>
                <w:szCs w:val="22"/>
                <w:u w:val="single"/>
              </w:rPr>
              <w:t xml:space="preserve">    </w:t>
            </w:r>
          </w:p>
          <w:p w:rsidR="00536C0A" w:rsidRDefault="00536C0A" w:rsidP="00536C0A">
            <w:pPr>
              <w:pStyle w:val="NormalWeb"/>
              <w:shd w:val="clear" w:color="auto" w:fill="FFFFFF"/>
              <w:spacing w:before="0" w:beforeAutospacing="0" w:after="270" w:afterAutospacing="0" w:line="270" w:lineRule="atLeast"/>
              <w:ind w:left="720"/>
              <w:rPr>
                <w:rFonts w:asciiTheme="minorHAnsi" w:hAnsiTheme="minorHAnsi" w:cs="Arial"/>
                <w:color w:val="000000"/>
                <w:sz w:val="22"/>
                <w:szCs w:val="22"/>
              </w:rPr>
            </w:pPr>
            <w:r>
              <w:rPr>
                <w:rFonts w:asciiTheme="minorHAnsi" w:hAnsiTheme="minorHAnsi" w:cs="Arial"/>
                <w:color w:val="000000"/>
                <w:sz w:val="22"/>
                <w:szCs w:val="22"/>
              </w:rPr>
              <w:t xml:space="preserve">The decision units, independent from each other, are set up to determine and to decide if the proposals which are prepared in decision packages, would proceed be accepted and proceed or to be discarded. </w:t>
            </w:r>
          </w:p>
          <w:p w:rsidR="00536C0A" w:rsidRPr="0073753D" w:rsidRDefault="00536C0A" w:rsidP="00536C0A">
            <w:pPr>
              <w:pStyle w:val="NormalWeb"/>
              <w:numPr>
                <w:ilvl w:val="0"/>
                <w:numId w:val="2"/>
              </w:numPr>
              <w:shd w:val="clear" w:color="auto" w:fill="FFFFFF"/>
              <w:spacing w:before="0" w:beforeAutospacing="0" w:after="270" w:afterAutospacing="0" w:line="270" w:lineRule="atLeast"/>
              <w:rPr>
                <w:rFonts w:ascii="Verdana" w:hAnsi="Verdana"/>
                <w:color w:val="555555"/>
                <w:sz w:val="18"/>
                <w:szCs w:val="18"/>
                <w:u w:val="single"/>
              </w:rPr>
            </w:pPr>
            <w:r w:rsidRPr="0073753D">
              <w:rPr>
                <w:rFonts w:asciiTheme="minorHAnsi" w:hAnsiTheme="minorHAnsi" w:cs="Arial"/>
                <w:color w:val="000000"/>
                <w:sz w:val="22"/>
                <w:szCs w:val="22"/>
                <w:u w:val="single"/>
              </w:rPr>
              <w:t>Setting the priority of accepted proposal/objective</w:t>
            </w:r>
          </w:p>
          <w:p w:rsidR="00536C0A" w:rsidRDefault="00536C0A" w:rsidP="00536C0A">
            <w:pPr>
              <w:pStyle w:val="NormalWeb"/>
              <w:shd w:val="clear" w:color="auto" w:fill="FFFFFF"/>
              <w:spacing w:before="0" w:beforeAutospacing="0" w:after="270" w:afterAutospacing="0" w:line="270" w:lineRule="atLeast"/>
              <w:ind w:left="720"/>
              <w:rPr>
                <w:rFonts w:asciiTheme="minorHAnsi" w:hAnsiTheme="minorHAnsi" w:cs="Arial"/>
                <w:color w:val="000000"/>
                <w:sz w:val="22"/>
                <w:szCs w:val="22"/>
                <w:u w:val="single"/>
              </w:rPr>
            </w:pPr>
            <w:r>
              <w:rPr>
                <w:rFonts w:asciiTheme="minorHAnsi" w:hAnsiTheme="minorHAnsi" w:cs="Arial"/>
                <w:color w:val="000000"/>
                <w:sz w:val="22"/>
                <w:szCs w:val="22"/>
              </w:rPr>
              <w:t xml:space="preserve">After the decision packages are prepared for each unit, they would be ranked in term of priority in term of best cost-benefit analysis. The decision package that has a positive cost-benefit analysis and the ability to meet the business’s objectives will be chosen and implemented. </w:t>
            </w:r>
          </w:p>
          <w:p w:rsidR="00536C0A" w:rsidRDefault="00536C0A" w:rsidP="00536C0A"/>
          <w:p w:rsidR="00536C0A" w:rsidRDefault="00536C0A" w:rsidP="00536C0A">
            <w:pPr>
              <w:rPr>
                <w:b/>
              </w:rPr>
            </w:pPr>
            <w:r w:rsidRPr="00880C15">
              <w:rPr>
                <w:b/>
              </w:rPr>
              <w:t>Q3:</w:t>
            </w:r>
          </w:p>
          <w:p w:rsidR="00536C0A" w:rsidRPr="00880C15" w:rsidRDefault="00536C0A" w:rsidP="00536C0A">
            <w:pPr>
              <w:rPr>
                <w:b/>
              </w:rPr>
            </w:pPr>
          </w:p>
          <w:p w:rsidR="00536C0A" w:rsidRDefault="00536C0A" w:rsidP="00536C0A">
            <w:pPr>
              <w:rPr>
                <w:b/>
                <w:u w:val="single"/>
              </w:rPr>
            </w:pPr>
            <w:r w:rsidRPr="00880C15">
              <w:rPr>
                <w:b/>
                <w:u w:val="single"/>
              </w:rPr>
              <w:t>How variance in budgets can be used as tools of controls in an organization. Explain it with illustrations.</w:t>
            </w:r>
          </w:p>
          <w:p w:rsidR="00536C0A" w:rsidRDefault="00536C0A" w:rsidP="00536C0A"/>
          <w:p w:rsidR="00536C0A" w:rsidRDefault="00536C0A" w:rsidP="00536C0A">
            <w:r>
              <w:t>When there is a difference between actual and budget amount, it would mean that a variance had arises. If the variance is positive, it means the result is better than expected. It can signifies that the costs of the business were lower than expected in the budget and thus the profit achieved can be higher than expected too. In contrast, a negative variance if incurred will mean that the result is below expectation with an increased cost and the expected profit can be lower than expected.</w:t>
            </w:r>
          </w:p>
          <w:p w:rsidR="00536C0A" w:rsidRPr="002A2713" w:rsidRDefault="00536C0A" w:rsidP="00536C0A">
            <w:pPr>
              <w:rPr>
                <w:rFonts w:eastAsia="Times New Roman" w:cs="Lucida Sans Unicode"/>
                <w:color w:val="000000"/>
              </w:rPr>
            </w:pPr>
            <w:r>
              <w:t xml:space="preserve">Variances in budgets are generally a matter of concern to the business. Obviously, the bigger the amount of variance the more attention will be paid by the management on their causes and if they are just temporary or due to long term trend. The management will have to conduct an analysis of </w:t>
            </w:r>
            <w:r>
              <w:lastRenderedPageBreak/>
              <w:t xml:space="preserve">variances by focusing on those </w:t>
            </w:r>
            <w:r w:rsidRPr="002A2713">
              <w:rPr>
                <w:rFonts w:eastAsia="Times New Roman" w:cs="Lucida Sans Unicode"/>
                <w:color w:val="000000"/>
              </w:rPr>
              <w:t xml:space="preserve">activities </w:t>
            </w:r>
            <w:r>
              <w:rPr>
                <w:rFonts w:eastAsia="Times New Roman" w:cs="Lucida Sans Unicode"/>
                <w:color w:val="000000"/>
              </w:rPr>
              <w:t xml:space="preserve">which are not in line with expectations </w:t>
            </w:r>
            <w:r w:rsidRPr="002A2713">
              <w:rPr>
                <w:rFonts w:eastAsia="Times New Roman" w:cs="Lucida Sans Unicode"/>
                <w:color w:val="000000"/>
              </w:rPr>
              <w:t>that require attention and ignoring those that appear to be running smoothly</w:t>
            </w:r>
            <w:r>
              <w:rPr>
                <w:rFonts w:eastAsia="Times New Roman" w:cs="Lucida Sans Unicode"/>
                <w:color w:val="000000"/>
              </w:rPr>
              <w:t>.</w:t>
            </w:r>
          </w:p>
          <w:p w:rsidR="00536C0A" w:rsidRDefault="00536C0A" w:rsidP="00536C0A">
            <w:pPr>
              <w:spacing w:before="100" w:beforeAutospacing="1" w:after="100" w:afterAutospacing="1"/>
              <w:rPr>
                <w:rFonts w:eastAsia="Times New Roman" w:cs="Lucida Sans Unicode"/>
                <w:color w:val="000000"/>
              </w:rPr>
            </w:pPr>
            <w:r w:rsidRPr="002A2713">
              <w:rPr>
                <w:rFonts w:eastAsia="Times New Roman" w:cs="Lucida Sans Unicode"/>
                <w:color w:val="000000"/>
              </w:rPr>
              <w:t xml:space="preserve">Consider the following </w:t>
            </w:r>
            <w:r>
              <w:rPr>
                <w:rFonts w:eastAsia="Times New Roman" w:cs="Lucida Sans Unicode"/>
                <w:color w:val="000000"/>
              </w:rPr>
              <w:t>illustration:</w:t>
            </w:r>
          </w:p>
          <w:tbl>
            <w:tblPr>
              <w:tblStyle w:val="TableGrid"/>
              <w:tblW w:w="0" w:type="auto"/>
              <w:tblLook w:val="04A0" w:firstRow="1" w:lastRow="0" w:firstColumn="1" w:lastColumn="0" w:noHBand="0" w:noVBand="1"/>
            </w:tblPr>
            <w:tblGrid>
              <w:gridCol w:w="2455"/>
              <w:gridCol w:w="1454"/>
              <w:gridCol w:w="1503"/>
              <w:gridCol w:w="1801"/>
              <w:gridCol w:w="1803"/>
            </w:tblGrid>
            <w:tr w:rsidR="00536C0A" w:rsidRPr="00AB3AB9" w:rsidTr="00536C0A">
              <w:tc>
                <w:tcPr>
                  <w:tcW w:w="2455" w:type="dxa"/>
                </w:tcPr>
                <w:p w:rsidR="00536C0A" w:rsidRPr="00AB3AB9" w:rsidRDefault="00536C0A" w:rsidP="00C17F6F">
                  <w:pPr>
                    <w:spacing w:before="100" w:beforeAutospacing="1" w:after="100" w:afterAutospacing="1"/>
                    <w:rPr>
                      <w:rFonts w:eastAsia="Times New Roman" w:cs="Lucida Sans Unicode"/>
                      <w:b/>
                      <w:color w:val="000000"/>
                    </w:rPr>
                  </w:pPr>
                  <w:r w:rsidRPr="00AB3AB9">
                    <w:rPr>
                      <w:rFonts w:eastAsia="Times New Roman" w:cs="Lucida Sans Unicode"/>
                      <w:b/>
                      <w:color w:val="000000"/>
                    </w:rPr>
                    <w:t>Description</w:t>
                  </w:r>
                </w:p>
              </w:tc>
              <w:tc>
                <w:tcPr>
                  <w:tcW w:w="1454" w:type="dxa"/>
                </w:tcPr>
                <w:p w:rsidR="00536C0A" w:rsidRPr="00AB3AB9" w:rsidRDefault="00536C0A" w:rsidP="00C17F6F">
                  <w:pPr>
                    <w:spacing w:before="100" w:beforeAutospacing="1" w:after="100" w:afterAutospacing="1"/>
                    <w:jc w:val="center"/>
                    <w:rPr>
                      <w:rFonts w:eastAsia="Times New Roman" w:cs="Lucida Sans Unicode"/>
                      <w:b/>
                      <w:color w:val="000000"/>
                    </w:rPr>
                  </w:pPr>
                  <w:r w:rsidRPr="00AB3AB9">
                    <w:rPr>
                      <w:rFonts w:eastAsia="Times New Roman" w:cs="Lucida Sans Unicode"/>
                      <w:b/>
                      <w:color w:val="000000"/>
                    </w:rPr>
                    <w:t>Budget</w:t>
                  </w:r>
                </w:p>
              </w:tc>
              <w:tc>
                <w:tcPr>
                  <w:tcW w:w="1503" w:type="dxa"/>
                </w:tcPr>
                <w:p w:rsidR="00536C0A" w:rsidRPr="00AB3AB9" w:rsidRDefault="00536C0A" w:rsidP="00C17F6F">
                  <w:pPr>
                    <w:spacing w:before="100" w:beforeAutospacing="1" w:after="100" w:afterAutospacing="1"/>
                    <w:jc w:val="center"/>
                    <w:rPr>
                      <w:rFonts w:eastAsia="Times New Roman" w:cs="Lucida Sans Unicode"/>
                      <w:b/>
                      <w:color w:val="000000"/>
                    </w:rPr>
                  </w:pPr>
                  <w:r>
                    <w:rPr>
                      <w:rFonts w:eastAsia="Times New Roman" w:cs="Lucida Sans Unicode"/>
                      <w:b/>
                      <w:color w:val="000000"/>
                    </w:rPr>
                    <w:t xml:space="preserve">Actual </w:t>
                  </w:r>
                </w:p>
              </w:tc>
              <w:tc>
                <w:tcPr>
                  <w:tcW w:w="1801" w:type="dxa"/>
                </w:tcPr>
                <w:p w:rsidR="00536C0A" w:rsidRPr="00AB3AB9" w:rsidRDefault="00536C0A" w:rsidP="00C17F6F">
                  <w:pPr>
                    <w:spacing w:before="100" w:beforeAutospacing="1" w:after="100" w:afterAutospacing="1"/>
                    <w:jc w:val="center"/>
                    <w:rPr>
                      <w:rFonts w:eastAsia="Times New Roman" w:cs="Lucida Sans Unicode"/>
                      <w:b/>
                      <w:color w:val="000000"/>
                    </w:rPr>
                  </w:pPr>
                  <w:r w:rsidRPr="00AB3AB9">
                    <w:rPr>
                      <w:rFonts w:eastAsia="Times New Roman" w:cs="Lucida Sans Unicode"/>
                      <w:b/>
                      <w:color w:val="000000"/>
                    </w:rPr>
                    <w:t>Variance</w:t>
                  </w:r>
                </w:p>
              </w:tc>
              <w:tc>
                <w:tcPr>
                  <w:tcW w:w="1803" w:type="dxa"/>
                </w:tcPr>
                <w:p w:rsidR="00536C0A" w:rsidRPr="00AB3AB9" w:rsidRDefault="00536C0A" w:rsidP="00C17F6F">
                  <w:pPr>
                    <w:spacing w:before="100" w:beforeAutospacing="1" w:after="100" w:afterAutospacing="1"/>
                    <w:jc w:val="center"/>
                    <w:rPr>
                      <w:rFonts w:eastAsia="Times New Roman" w:cs="Lucida Sans Unicode"/>
                      <w:b/>
                      <w:color w:val="000000"/>
                    </w:rPr>
                  </w:pPr>
                  <w:r w:rsidRPr="00AB3AB9">
                    <w:rPr>
                      <w:rFonts w:eastAsia="Times New Roman" w:cs="Lucida Sans Unicode"/>
                      <w:b/>
                      <w:color w:val="000000"/>
                    </w:rPr>
                    <w:t>Positive or Negative</w:t>
                  </w:r>
                </w:p>
              </w:tc>
            </w:tr>
            <w:tr w:rsidR="00536C0A" w:rsidRPr="00AB3AB9" w:rsidTr="00536C0A">
              <w:tc>
                <w:tcPr>
                  <w:tcW w:w="2455" w:type="dxa"/>
                </w:tcPr>
                <w:p w:rsidR="00536C0A" w:rsidRPr="00AB3AB9" w:rsidRDefault="00536C0A" w:rsidP="00C17F6F">
                  <w:pPr>
                    <w:spacing w:before="100" w:beforeAutospacing="1" w:after="100" w:afterAutospacing="1"/>
                    <w:rPr>
                      <w:rFonts w:eastAsia="Times New Roman" w:cs="Lucida Sans Unicode"/>
                      <w:b/>
                      <w:color w:val="000000"/>
                    </w:rPr>
                  </w:pPr>
                  <w:r w:rsidRPr="00AB3AB9">
                    <w:rPr>
                      <w:rFonts w:eastAsia="Times New Roman" w:cs="Lucida Sans Unicode"/>
                      <w:b/>
                      <w:color w:val="000000"/>
                    </w:rPr>
                    <w:t>Sales</w:t>
                  </w:r>
                </w:p>
              </w:tc>
              <w:tc>
                <w:tcPr>
                  <w:tcW w:w="1454" w:type="dxa"/>
                </w:tcPr>
                <w:p w:rsidR="00536C0A" w:rsidRPr="00AB3AB9" w:rsidRDefault="00536C0A" w:rsidP="00C17F6F">
                  <w:pPr>
                    <w:spacing w:before="100" w:beforeAutospacing="1" w:after="100" w:afterAutospacing="1"/>
                    <w:jc w:val="center"/>
                    <w:rPr>
                      <w:rFonts w:eastAsia="Times New Roman" w:cs="Lucida Sans Unicode"/>
                      <w:b/>
                      <w:color w:val="000000"/>
                    </w:rPr>
                  </w:pPr>
                </w:p>
              </w:tc>
              <w:tc>
                <w:tcPr>
                  <w:tcW w:w="1503" w:type="dxa"/>
                </w:tcPr>
                <w:p w:rsidR="00536C0A" w:rsidRPr="00AB3AB9" w:rsidRDefault="00536C0A" w:rsidP="00C17F6F">
                  <w:pPr>
                    <w:spacing w:before="100" w:beforeAutospacing="1" w:after="100" w:afterAutospacing="1"/>
                    <w:jc w:val="center"/>
                    <w:rPr>
                      <w:rFonts w:eastAsia="Times New Roman" w:cs="Lucida Sans Unicode"/>
                      <w:b/>
                      <w:color w:val="000000"/>
                    </w:rPr>
                  </w:pPr>
                </w:p>
              </w:tc>
              <w:tc>
                <w:tcPr>
                  <w:tcW w:w="1801" w:type="dxa"/>
                </w:tcPr>
                <w:p w:rsidR="00536C0A" w:rsidRPr="00AB3AB9" w:rsidRDefault="00536C0A" w:rsidP="00C17F6F">
                  <w:pPr>
                    <w:spacing w:before="100" w:beforeAutospacing="1" w:after="100" w:afterAutospacing="1"/>
                    <w:jc w:val="center"/>
                    <w:rPr>
                      <w:rFonts w:eastAsia="Times New Roman" w:cs="Lucida Sans Unicode"/>
                      <w:b/>
                      <w:color w:val="000000"/>
                    </w:rPr>
                  </w:pPr>
                </w:p>
              </w:tc>
              <w:tc>
                <w:tcPr>
                  <w:tcW w:w="1803" w:type="dxa"/>
                </w:tcPr>
                <w:p w:rsidR="00536C0A" w:rsidRPr="00AB3AB9" w:rsidRDefault="00536C0A" w:rsidP="00C17F6F">
                  <w:pPr>
                    <w:spacing w:before="100" w:beforeAutospacing="1" w:after="100" w:afterAutospacing="1"/>
                    <w:jc w:val="center"/>
                    <w:rPr>
                      <w:rFonts w:eastAsia="Times New Roman" w:cs="Lucida Sans Unicode"/>
                      <w:b/>
                      <w:color w:val="000000"/>
                    </w:rPr>
                  </w:pPr>
                </w:p>
              </w:tc>
            </w:tr>
            <w:tr w:rsidR="00536C0A" w:rsidTr="00536C0A">
              <w:tc>
                <w:tcPr>
                  <w:tcW w:w="2455" w:type="dxa"/>
                </w:tcPr>
                <w:p w:rsidR="00536C0A" w:rsidRDefault="00536C0A" w:rsidP="00C17F6F">
                  <w:pPr>
                    <w:spacing w:before="100" w:beforeAutospacing="1" w:after="100" w:afterAutospacing="1"/>
                    <w:rPr>
                      <w:rFonts w:eastAsia="Times New Roman" w:cs="Lucida Sans Unicode"/>
                      <w:color w:val="000000"/>
                    </w:rPr>
                  </w:pPr>
                  <w:r>
                    <w:rPr>
                      <w:rFonts w:eastAsia="Times New Roman" w:cs="Lucida Sans Unicode"/>
                      <w:color w:val="000000"/>
                    </w:rPr>
                    <w:t>Orange</w:t>
                  </w:r>
                </w:p>
              </w:tc>
              <w:tc>
                <w:tcPr>
                  <w:tcW w:w="1454"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 700</w:t>
                  </w:r>
                </w:p>
              </w:tc>
              <w:tc>
                <w:tcPr>
                  <w:tcW w:w="1503"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 1000</w:t>
                  </w:r>
                </w:p>
              </w:tc>
              <w:tc>
                <w:tcPr>
                  <w:tcW w:w="1801"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 300</w:t>
                  </w:r>
                </w:p>
              </w:tc>
              <w:tc>
                <w:tcPr>
                  <w:tcW w:w="1803"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Positive</w:t>
                  </w:r>
                </w:p>
              </w:tc>
            </w:tr>
            <w:tr w:rsidR="00536C0A" w:rsidTr="00536C0A">
              <w:tc>
                <w:tcPr>
                  <w:tcW w:w="2455" w:type="dxa"/>
                </w:tcPr>
                <w:p w:rsidR="00536C0A" w:rsidRDefault="00536C0A" w:rsidP="00C17F6F">
                  <w:pPr>
                    <w:spacing w:before="100" w:beforeAutospacing="1" w:after="100" w:afterAutospacing="1"/>
                    <w:rPr>
                      <w:rFonts w:eastAsia="Times New Roman" w:cs="Lucida Sans Unicode"/>
                      <w:color w:val="000000"/>
                    </w:rPr>
                  </w:pPr>
                  <w:r>
                    <w:rPr>
                      <w:rFonts w:eastAsia="Times New Roman" w:cs="Lucida Sans Unicode"/>
                      <w:color w:val="000000"/>
                    </w:rPr>
                    <w:t>Apples</w:t>
                  </w:r>
                </w:p>
              </w:tc>
              <w:tc>
                <w:tcPr>
                  <w:tcW w:w="1454"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 200</w:t>
                  </w:r>
                </w:p>
              </w:tc>
              <w:tc>
                <w:tcPr>
                  <w:tcW w:w="1503"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 150</w:t>
                  </w:r>
                </w:p>
              </w:tc>
              <w:tc>
                <w:tcPr>
                  <w:tcW w:w="1801"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 -50</w:t>
                  </w:r>
                </w:p>
              </w:tc>
              <w:tc>
                <w:tcPr>
                  <w:tcW w:w="1803"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Negative</w:t>
                  </w:r>
                </w:p>
              </w:tc>
            </w:tr>
            <w:tr w:rsidR="00536C0A" w:rsidRPr="00AB3AB9" w:rsidTr="00536C0A">
              <w:tc>
                <w:tcPr>
                  <w:tcW w:w="2455" w:type="dxa"/>
                </w:tcPr>
                <w:p w:rsidR="00536C0A" w:rsidRPr="00AB3AB9" w:rsidRDefault="00536C0A" w:rsidP="00C17F6F">
                  <w:pPr>
                    <w:spacing w:before="100" w:beforeAutospacing="1" w:after="100" w:afterAutospacing="1"/>
                    <w:rPr>
                      <w:rFonts w:eastAsia="Times New Roman" w:cs="Lucida Sans Unicode"/>
                      <w:b/>
                      <w:color w:val="000000"/>
                    </w:rPr>
                  </w:pPr>
                  <w:r w:rsidRPr="00AB3AB9">
                    <w:rPr>
                      <w:rFonts w:eastAsia="Times New Roman" w:cs="Lucida Sans Unicode"/>
                      <w:b/>
                      <w:color w:val="000000"/>
                    </w:rPr>
                    <w:t>Total Sales Revenue</w:t>
                  </w:r>
                </w:p>
              </w:tc>
              <w:tc>
                <w:tcPr>
                  <w:tcW w:w="1454" w:type="dxa"/>
                </w:tcPr>
                <w:p w:rsidR="00536C0A" w:rsidRPr="00AB3AB9" w:rsidRDefault="00536C0A" w:rsidP="00C17F6F">
                  <w:pPr>
                    <w:spacing w:before="100" w:beforeAutospacing="1" w:after="100" w:afterAutospacing="1"/>
                    <w:jc w:val="center"/>
                    <w:rPr>
                      <w:rFonts w:eastAsia="Times New Roman" w:cs="Lucida Sans Unicode"/>
                      <w:b/>
                      <w:color w:val="000000"/>
                    </w:rPr>
                  </w:pPr>
                  <w:r>
                    <w:rPr>
                      <w:rFonts w:eastAsia="Times New Roman" w:cs="Lucida Sans Unicode"/>
                      <w:b/>
                      <w:color w:val="000000"/>
                    </w:rPr>
                    <w:t xml:space="preserve">USD </w:t>
                  </w:r>
                  <w:r w:rsidRPr="00AB3AB9">
                    <w:rPr>
                      <w:rFonts w:eastAsia="Times New Roman" w:cs="Lucida Sans Unicode"/>
                      <w:b/>
                      <w:color w:val="000000"/>
                    </w:rPr>
                    <w:t>90</w:t>
                  </w:r>
                  <w:r>
                    <w:rPr>
                      <w:rFonts w:eastAsia="Times New Roman" w:cs="Lucida Sans Unicode"/>
                      <w:b/>
                      <w:color w:val="000000"/>
                    </w:rPr>
                    <w:t>0</w:t>
                  </w:r>
                </w:p>
              </w:tc>
              <w:tc>
                <w:tcPr>
                  <w:tcW w:w="1503" w:type="dxa"/>
                </w:tcPr>
                <w:p w:rsidR="00536C0A" w:rsidRPr="00AB3AB9" w:rsidRDefault="00536C0A" w:rsidP="00C17F6F">
                  <w:pPr>
                    <w:spacing w:before="100" w:beforeAutospacing="1" w:after="100" w:afterAutospacing="1"/>
                    <w:jc w:val="center"/>
                    <w:rPr>
                      <w:rFonts w:eastAsia="Times New Roman" w:cs="Lucida Sans Unicode"/>
                      <w:b/>
                      <w:color w:val="000000"/>
                    </w:rPr>
                  </w:pPr>
                  <w:r>
                    <w:rPr>
                      <w:rFonts w:eastAsia="Times New Roman" w:cs="Lucida Sans Unicode"/>
                      <w:b/>
                      <w:color w:val="000000"/>
                    </w:rPr>
                    <w:t xml:space="preserve">USD </w:t>
                  </w:r>
                  <w:r w:rsidRPr="00AB3AB9">
                    <w:rPr>
                      <w:rFonts w:eastAsia="Times New Roman" w:cs="Lucida Sans Unicode"/>
                      <w:b/>
                      <w:color w:val="000000"/>
                    </w:rPr>
                    <w:t>95</w:t>
                  </w:r>
                  <w:r>
                    <w:rPr>
                      <w:rFonts w:eastAsia="Times New Roman" w:cs="Lucida Sans Unicode"/>
                      <w:b/>
                      <w:color w:val="000000"/>
                    </w:rPr>
                    <w:t>0</w:t>
                  </w:r>
                </w:p>
              </w:tc>
              <w:tc>
                <w:tcPr>
                  <w:tcW w:w="1801" w:type="dxa"/>
                </w:tcPr>
                <w:p w:rsidR="00536C0A" w:rsidRPr="00AB3AB9" w:rsidRDefault="00536C0A" w:rsidP="00C17F6F">
                  <w:pPr>
                    <w:spacing w:before="100" w:beforeAutospacing="1" w:after="100" w:afterAutospacing="1"/>
                    <w:jc w:val="center"/>
                    <w:rPr>
                      <w:rFonts w:eastAsia="Times New Roman" w:cs="Lucida Sans Unicode"/>
                      <w:b/>
                      <w:color w:val="000000"/>
                    </w:rPr>
                  </w:pPr>
                  <w:r>
                    <w:rPr>
                      <w:rFonts w:eastAsia="Times New Roman" w:cs="Lucida Sans Unicode"/>
                      <w:b/>
                      <w:color w:val="000000"/>
                    </w:rPr>
                    <w:t xml:space="preserve">USD </w:t>
                  </w:r>
                  <w:r w:rsidRPr="00AB3AB9">
                    <w:rPr>
                      <w:rFonts w:eastAsia="Times New Roman" w:cs="Lucida Sans Unicode"/>
                      <w:b/>
                      <w:color w:val="000000"/>
                    </w:rPr>
                    <w:t>5</w:t>
                  </w:r>
                  <w:r>
                    <w:rPr>
                      <w:rFonts w:eastAsia="Times New Roman" w:cs="Lucida Sans Unicode"/>
                      <w:b/>
                      <w:color w:val="000000"/>
                    </w:rPr>
                    <w:t>0</w:t>
                  </w:r>
                </w:p>
              </w:tc>
              <w:tc>
                <w:tcPr>
                  <w:tcW w:w="1803" w:type="dxa"/>
                </w:tcPr>
                <w:p w:rsidR="00536C0A" w:rsidRPr="00AB3AB9" w:rsidRDefault="00536C0A" w:rsidP="00C17F6F">
                  <w:pPr>
                    <w:spacing w:before="100" w:beforeAutospacing="1" w:after="100" w:afterAutospacing="1"/>
                    <w:jc w:val="center"/>
                    <w:rPr>
                      <w:rFonts w:eastAsia="Times New Roman" w:cs="Lucida Sans Unicode"/>
                      <w:b/>
                      <w:color w:val="000000"/>
                    </w:rPr>
                  </w:pPr>
                  <w:r w:rsidRPr="00AB3AB9">
                    <w:rPr>
                      <w:rFonts w:eastAsia="Times New Roman" w:cs="Lucida Sans Unicode"/>
                      <w:b/>
                      <w:color w:val="000000"/>
                    </w:rPr>
                    <w:t>Positive</w:t>
                  </w:r>
                </w:p>
              </w:tc>
            </w:tr>
            <w:tr w:rsidR="00536C0A" w:rsidTr="00536C0A">
              <w:tc>
                <w:tcPr>
                  <w:tcW w:w="2455" w:type="dxa"/>
                </w:tcPr>
                <w:p w:rsidR="00536C0A" w:rsidRDefault="00536C0A" w:rsidP="00C17F6F">
                  <w:pPr>
                    <w:spacing w:before="100" w:beforeAutospacing="1" w:after="100" w:afterAutospacing="1"/>
                    <w:rPr>
                      <w:rFonts w:eastAsia="Times New Roman" w:cs="Lucida Sans Unicode"/>
                      <w:color w:val="000000"/>
                    </w:rPr>
                  </w:pPr>
                </w:p>
              </w:tc>
              <w:tc>
                <w:tcPr>
                  <w:tcW w:w="1454" w:type="dxa"/>
                </w:tcPr>
                <w:p w:rsidR="00536C0A" w:rsidRDefault="00536C0A" w:rsidP="00C17F6F">
                  <w:pPr>
                    <w:spacing w:before="100" w:beforeAutospacing="1" w:after="100" w:afterAutospacing="1"/>
                    <w:jc w:val="center"/>
                    <w:rPr>
                      <w:rFonts w:eastAsia="Times New Roman" w:cs="Lucida Sans Unicode"/>
                      <w:color w:val="000000"/>
                    </w:rPr>
                  </w:pPr>
                </w:p>
              </w:tc>
              <w:tc>
                <w:tcPr>
                  <w:tcW w:w="1503" w:type="dxa"/>
                </w:tcPr>
                <w:p w:rsidR="00536C0A" w:rsidRDefault="00536C0A" w:rsidP="00C17F6F">
                  <w:pPr>
                    <w:spacing w:before="100" w:beforeAutospacing="1" w:after="100" w:afterAutospacing="1"/>
                    <w:jc w:val="center"/>
                    <w:rPr>
                      <w:rFonts w:eastAsia="Times New Roman" w:cs="Lucida Sans Unicode"/>
                      <w:color w:val="000000"/>
                    </w:rPr>
                  </w:pPr>
                </w:p>
              </w:tc>
              <w:tc>
                <w:tcPr>
                  <w:tcW w:w="1801" w:type="dxa"/>
                </w:tcPr>
                <w:p w:rsidR="00536C0A" w:rsidRDefault="00536C0A" w:rsidP="00C17F6F">
                  <w:pPr>
                    <w:spacing w:before="100" w:beforeAutospacing="1" w:after="100" w:afterAutospacing="1"/>
                    <w:jc w:val="center"/>
                    <w:rPr>
                      <w:rFonts w:eastAsia="Times New Roman" w:cs="Lucida Sans Unicode"/>
                      <w:color w:val="000000"/>
                    </w:rPr>
                  </w:pPr>
                </w:p>
              </w:tc>
              <w:tc>
                <w:tcPr>
                  <w:tcW w:w="1803" w:type="dxa"/>
                </w:tcPr>
                <w:p w:rsidR="00536C0A" w:rsidRDefault="00536C0A" w:rsidP="00C17F6F">
                  <w:pPr>
                    <w:spacing w:before="100" w:beforeAutospacing="1" w:after="100" w:afterAutospacing="1"/>
                    <w:jc w:val="center"/>
                    <w:rPr>
                      <w:rFonts w:eastAsia="Times New Roman" w:cs="Lucida Sans Unicode"/>
                      <w:color w:val="000000"/>
                    </w:rPr>
                  </w:pPr>
                </w:p>
              </w:tc>
            </w:tr>
            <w:tr w:rsidR="00536C0A" w:rsidRPr="00AB3AB9" w:rsidTr="00536C0A">
              <w:tc>
                <w:tcPr>
                  <w:tcW w:w="2455" w:type="dxa"/>
                </w:tcPr>
                <w:p w:rsidR="00536C0A" w:rsidRPr="00AB3AB9" w:rsidRDefault="00536C0A" w:rsidP="00C17F6F">
                  <w:pPr>
                    <w:spacing w:before="100" w:beforeAutospacing="1" w:after="100" w:afterAutospacing="1"/>
                    <w:rPr>
                      <w:rFonts w:eastAsia="Times New Roman" w:cs="Lucida Sans Unicode"/>
                      <w:b/>
                      <w:color w:val="000000"/>
                    </w:rPr>
                  </w:pPr>
                  <w:r w:rsidRPr="00AB3AB9">
                    <w:rPr>
                      <w:rFonts w:eastAsia="Times New Roman" w:cs="Lucida Sans Unicode"/>
                      <w:b/>
                      <w:color w:val="000000"/>
                    </w:rPr>
                    <w:t>Costs</w:t>
                  </w:r>
                </w:p>
              </w:tc>
              <w:tc>
                <w:tcPr>
                  <w:tcW w:w="1454" w:type="dxa"/>
                </w:tcPr>
                <w:p w:rsidR="00536C0A" w:rsidRPr="00AB3AB9" w:rsidRDefault="00536C0A" w:rsidP="00C17F6F">
                  <w:pPr>
                    <w:spacing w:before="100" w:beforeAutospacing="1" w:after="100" w:afterAutospacing="1"/>
                    <w:jc w:val="center"/>
                    <w:rPr>
                      <w:rFonts w:eastAsia="Times New Roman" w:cs="Lucida Sans Unicode"/>
                      <w:b/>
                      <w:color w:val="000000"/>
                    </w:rPr>
                  </w:pPr>
                </w:p>
              </w:tc>
              <w:tc>
                <w:tcPr>
                  <w:tcW w:w="1503" w:type="dxa"/>
                </w:tcPr>
                <w:p w:rsidR="00536C0A" w:rsidRPr="00AB3AB9" w:rsidRDefault="00536C0A" w:rsidP="00C17F6F">
                  <w:pPr>
                    <w:spacing w:before="100" w:beforeAutospacing="1" w:after="100" w:afterAutospacing="1"/>
                    <w:jc w:val="center"/>
                    <w:rPr>
                      <w:rFonts w:eastAsia="Times New Roman" w:cs="Lucida Sans Unicode"/>
                      <w:b/>
                      <w:color w:val="000000"/>
                    </w:rPr>
                  </w:pPr>
                </w:p>
              </w:tc>
              <w:tc>
                <w:tcPr>
                  <w:tcW w:w="1801" w:type="dxa"/>
                </w:tcPr>
                <w:p w:rsidR="00536C0A" w:rsidRPr="00AB3AB9" w:rsidRDefault="00536C0A" w:rsidP="00C17F6F">
                  <w:pPr>
                    <w:spacing w:before="100" w:beforeAutospacing="1" w:after="100" w:afterAutospacing="1"/>
                    <w:jc w:val="center"/>
                    <w:rPr>
                      <w:rFonts w:eastAsia="Times New Roman" w:cs="Lucida Sans Unicode"/>
                      <w:b/>
                      <w:color w:val="000000"/>
                    </w:rPr>
                  </w:pPr>
                </w:p>
              </w:tc>
              <w:tc>
                <w:tcPr>
                  <w:tcW w:w="1803" w:type="dxa"/>
                </w:tcPr>
                <w:p w:rsidR="00536C0A" w:rsidRPr="00AB3AB9" w:rsidRDefault="00536C0A" w:rsidP="00C17F6F">
                  <w:pPr>
                    <w:spacing w:before="100" w:beforeAutospacing="1" w:after="100" w:afterAutospacing="1"/>
                    <w:jc w:val="center"/>
                    <w:rPr>
                      <w:rFonts w:eastAsia="Times New Roman" w:cs="Lucida Sans Unicode"/>
                      <w:b/>
                      <w:color w:val="000000"/>
                    </w:rPr>
                  </w:pPr>
                </w:p>
              </w:tc>
            </w:tr>
            <w:tr w:rsidR="00536C0A" w:rsidTr="00536C0A">
              <w:tc>
                <w:tcPr>
                  <w:tcW w:w="2455" w:type="dxa"/>
                </w:tcPr>
                <w:p w:rsidR="00536C0A" w:rsidRDefault="00536C0A" w:rsidP="00C17F6F">
                  <w:pPr>
                    <w:spacing w:before="100" w:beforeAutospacing="1" w:after="100" w:afterAutospacing="1"/>
                    <w:rPr>
                      <w:rFonts w:eastAsia="Times New Roman" w:cs="Lucida Sans Unicode"/>
                      <w:color w:val="000000"/>
                    </w:rPr>
                  </w:pPr>
                  <w:r>
                    <w:rPr>
                      <w:rFonts w:eastAsia="Times New Roman" w:cs="Lucida Sans Unicode"/>
                      <w:color w:val="000000"/>
                    </w:rPr>
                    <w:t>Wage</w:t>
                  </w:r>
                </w:p>
              </w:tc>
              <w:tc>
                <w:tcPr>
                  <w:tcW w:w="1454"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USD300</w:t>
                  </w:r>
                </w:p>
              </w:tc>
              <w:tc>
                <w:tcPr>
                  <w:tcW w:w="1503"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 400</w:t>
                  </w:r>
                </w:p>
              </w:tc>
              <w:tc>
                <w:tcPr>
                  <w:tcW w:w="1801"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 100</w:t>
                  </w:r>
                </w:p>
              </w:tc>
              <w:tc>
                <w:tcPr>
                  <w:tcW w:w="1803"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Positive</w:t>
                  </w:r>
                </w:p>
              </w:tc>
            </w:tr>
            <w:tr w:rsidR="00536C0A" w:rsidTr="00536C0A">
              <w:tc>
                <w:tcPr>
                  <w:tcW w:w="2455" w:type="dxa"/>
                </w:tcPr>
                <w:p w:rsidR="00536C0A" w:rsidRDefault="00536C0A" w:rsidP="00C17F6F">
                  <w:pPr>
                    <w:spacing w:before="100" w:beforeAutospacing="1" w:after="100" w:afterAutospacing="1"/>
                    <w:rPr>
                      <w:rFonts w:eastAsia="Times New Roman" w:cs="Lucida Sans Unicode"/>
                      <w:color w:val="000000"/>
                    </w:rPr>
                  </w:pPr>
                  <w:r>
                    <w:rPr>
                      <w:rFonts w:eastAsia="Times New Roman" w:cs="Lucida Sans Unicode"/>
                      <w:color w:val="000000"/>
                    </w:rPr>
                    <w:t>Rent</w:t>
                  </w:r>
                </w:p>
              </w:tc>
              <w:tc>
                <w:tcPr>
                  <w:tcW w:w="1454"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USD200</w:t>
                  </w:r>
                </w:p>
              </w:tc>
              <w:tc>
                <w:tcPr>
                  <w:tcW w:w="1503"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 180</w:t>
                  </w:r>
                </w:p>
              </w:tc>
              <w:tc>
                <w:tcPr>
                  <w:tcW w:w="1801"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 -20</w:t>
                  </w:r>
                </w:p>
              </w:tc>
              <w:tc>
                <w:tcPr>
                  <w:tcW w:w="1803"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Negative</w:t>
                  </w:r>
                </w:p>
              </w:tc>
            </w:tr>
            <w:tr w:rsidR="00536C0A" w:rsidTr="00536C0A">
              <w:tc>
                <w:tcPr>
                  <w:tcW w:w="2455" w:type="dxa"/>
                </w:tcPr>
                <w:p w:rsidR="00536C0A" w:rsidRDefault="00536C0A" w:rsidP="00C17F6F">
                  <w:pPr>
                    <w:spacing w:before="100" w:beforeAutospacing="1" w:after="100" w:afterAutospacing="1"/>
                    <w:rPr>
                      <w:rFonts w:eastAsia="Times New Roman" w:cs="Lucida Sans Unicode"/>
                      <w:color w:val="000000"/>
                    </w:rPr>
                  </w:pPr>
                  <w:r>
                    <w:rPr>
                      <w:rFonts w:eastAsia="Times New Roman" w:cs="Lucida Sans Unicode"/>
                      <w:color w:val="000000"/>
                    </w:rPr>
                    <w:t>Transport</w:t>
                  </w:r>
                </w:p>
              </w:tc>
              <w:tc>
                <w:tcPr>
                  <w:tcW w:w="1454"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USD200</w:t>
                  </w:r>
                </w:p>
              </w:tc>
              <w:tc>
                <w:tcPr>
                  <w:tcW w:w="1503"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USD140</w:t>
                  </w:r>
                </w:p>
              </w:tc>
              <w:tc>
                <w:tcPr>
                  <w:tcW w:w="1801"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USD -60</w:t>
                  </w:r>
                </w:p>
              </w:tc>
              <w:tc>
                <w:tcPr>
                  <w:tcW w:w="1803" w:type="dxa"/>
                </w:tcPr>
                <w:p w:rsidR="00536C0A" w:rsidRDefault="00536C0A" w:rsidP="00C17F6F">
                  <w:pPr>
                    <w:spacing w:before="100" w:beforeAutospacing="1" w:after="100" w:afterAutospacing="1"/>
                    <w:jc w:val="center"/>
                    <w:rPr>
                      <w:rFonts w:eastAsia="Times New Roman" w:cs="Lucida Sans Unicode"/>
                      <w:color w:val="000000"/>
                    </w:rPr>
                  </w:pPr>
                  <w:r>
                    <w:rPr>
                      <w:rFonts w:eastAsia="Times New Roman" w:cs="Lucida Sans Unicode"/>
                      <w:color w:val="000000"/>
                    </w:rPr>
                    <w:t>Negative</w:t>
                  </w:r>
                </w:p>
              </w:tc>
            </w:tr>
            <w:tr w:rsidR="00536C0A" w:rsidRPr="00AB3AB9" w:rsidTr="00536C0A">
              <w:tc>
                <w:tcPr>
                  <w:tcW w:w="2455" w:type="dxa"/>
                </w:tcPr>
                <w:p w:rsidR="00536C0A" w:rsidRPr="00AB3AB9" w:rsidRDefault="00536C0A" w:rsidP="00C17F6F">
                  <w:pPr>
                    <w:spacing w:before="100" w:beforeAutospacing="1" w:after="100" w:afterAutospacing="1"/>
                    <w:rPr>
                      <w:rFonts w:eastAsia="Times New Roman" w:cs="Lucida Sans Unicode"/>
                      <w:b/>
                      <w:color w:val="000000"/>
                    </w:rPr>
                  </w:pPr>
                  <w:r w:rsidRPr="00AB3AB9">
                    <w:rPr>
                      <w:rFonts w:eastAsia="Times New Roman" w:cs="Lucida Sans Unicode"/>
                      <w:b/>
                      <w:color w:val="000000"/>
                    </w:rPr>
                    <w:t>Total Costs</w:t>
                  </w:r>
                </w:p>
              </w:tc>
              <w:tc>
                <w:tcPr>
                  <w:tcW w:w="1454" w:type="dxa"/>
                </w:tcPr>
                <w:p w:rsidR="00536C0A" w:rsidRPr="00AB3AB9" w:rsidRDefault="00536C0A" w:rsidP="00C17F6F">
                  <w:pPr>
                    <w:spacing w:before="100" w:beforeAutospacing="1" w:after="100" w:afterAutospacing="1"/>
                    <w:jc w:val="center"/>
                    <w:rPr>
                      <w:rFonts w:eastAsia="Times New Roman" w:cs="Lucida Sans Unicode"/>
                      <w:b/>
                      <w:color w:val="000000"/>
                    </w:rPr>
                  </w:pPr>
                  <w:r>
                    <w:rPr>
                      <w:rFonts w:eastAsia="Times New Roman" w:cs="Lucida Sans Unicode"/>
                      <w:b/>
                      <w:color w:val="000000"/>
                    </w:rPr>
                    <w:t>USD 700</w:t>
                  </w:r>
                </w:p>
              </w:tc>
              <w:tc>
                <w:tcPr>
                  <w:tcW w:w="1503" w:type="dxa"/>
                </w:tcPr>
                <w:p w:rsidR="00536C0A" w:rsidRPr="00AB3AB9" w:rsidRDefault="00536C0A" w:rsidP="00C17F6F">
                  <w:pPr>
                    <w:spacing w:before="100" w:beforeAutospacing="1" w:after="100" w:afterAutospacing="1"/>
                    <w:jc w:val="center"/>
                    <w:rPr>
                      <w:rFonts w:eastAsia="Times New Roman" w:cs="Lucida Sans Unicode"/>
                      <w:b/>
                      <w:color w:val="000000"/>
                    </w:rPr>
                  </w:pPr>
                  <w:r>
                    <w:rPr>
                      <w:rFonts w:eastAsia="Times New Roman" w:cs="Lucida Sans Unicode"/>
                      <w:b/>
                      <w:color w:val="000000"/>
                    </w:rPr>
                    <w:t>USD 720</w:t>
                  </w:r>
                </w:p>
              </w:tc>
              <w:tc>
                <w:tcPr>
                  <w:tcW w:w="1801" w:type="dxa"/>
                </w:tcPr>
                <w:p w:rsidR="00536C0A" w:rsidRPr="00AB3AB9" w:rsidRDefault="00536C0A" w:rsidP="00C17F6F">
                  <w:pPr>
                    <w:spacing w:before="100" w:beforeAutospacing="1" w:after="100" w:afterAutospacing="1"/>
                    <w:jc w:val="center"/>
                    <w:rPr>
                      <w:rFonts w:eastAsia="Times New Roman" w:cs="Lucida Sans Unicode"/>
                      <w:b/>
                      <w:color w:val="000000"/>
                    </w:rPr>
                  </w:pPr>
                  <w:r>
                    <w:rPr>
                      <w:rFonts w:eastAsia="Times New Roman" w:cs="Lucida Sans Unicode"/>
                      <w:b/>
                      <w:color w:val="000000"/>
                    </w:rPr>
                    <w:t>USD 20</w:t>
                  </w:r>
                </w:p>
              </w:tc>
              <w:tc>
                <w:tcPr>
                  <w:tcW w:w="1803" w:type="dxa"/>
                </w:tcPr>
                <w:p w:rsidR="00536C0A" w:rsidRPr="00AB3AB9" w:rsidRDefault="00536C0A" w:rsidP="00C17F6F">
                  <w:pPr>
                    <w:spacing w:before="100" w:beforeAutospacing="1" w:after="100" w:afterAutospacing="1"/>
                    <w:jc w:val="center"/>
                    <w:rPr>
                      <w:rFonts w:eastAsia="Times New Roman" w:cs="Lucida Sans Unicode"/>
                      <w:b/>
                      <w:color w:val="000000"/>
                    </w:rPr>
                  </w:pPr>
                  <w:r>
                    <w:rPr>
                      <w:rFonts w:eastAsia="Times New Roman" w:cs="Lucida Sans Unicode"/>
                      <w:b/>
                      <w:color w:val="000000"/>
                    </w:rPr>
                    <w:t>Positive</w:t>
                  </w:r>
                </w:p>
              </w:tc>
            </w:tr>
            <w:tr w:rsidR="00536C0A" w:rsidTr="00536C0A">
              <w:tc>
                <w:tcPr>
                  <w:tcW w:w="2455" w:type="dxa"/>
                </w:tcPr>
                <w:p w:rsidR="00536C0A" w:rsidRDefault="00536C0A" w:rsidP="00C17F6F">
                  <w:pPr>
                    <w:spacing w:before="100" w:beforeAutospacing="1" w:after="100" w:afterAutospacing="1"/>
                    <w:rPr>
                      <w:rFonts w:eastAsia="Times New Roman" w:cs="Lucida Sans Unicode"/>
                      <w:color w:val="000000"/>
                    </w:rPr>
                  </w:pPr>
                </w:p>
              </w:tc>
              <w:tc>
                <w:tcPr>
                  <w:tcW w:w="1454" w:type="dxa"/>
                </w:tcPr>
                <w:p w:rsidR="00536C0A" w:rsidRDefault="00536C0A" w:rsidP="00C17F6F">
                  <w:pPr>
                    <w:spacing w:before="100" w:beforeAutospacing="1" w:after="100" w:afterAutospacing="1"/>
                    <w:jc w:val="center"/>
                    <w:rPr>
                      <w:rFonts w:eastAsia="Times New Roman" w:cs="Lucida Sans Unicode"/>
                      <w:color w:val="000000"/>
                    </w:rPr>
                  </w:pPr>
                </w:p>
              </w:tc>
              <w:tc>
                <w:tcPr>
                  <w:tcW w:w="1503" w:type="dxa"/>
                </w:tcPr>
                <w:p w:rsidR="00536C0A" w:rsidRDefault="00536C0A" w:rsidP="00C17F6F">
                  <w:pPr>
                    <w:spacing w:before="100" w:beforeAutospacing="1" w:after="100" w:afterAutospacing="1"/>
                    <w:jc w:val="center"/>
                    <w:rPr>
                      <w:rFonts w:eastAsia="Times New Roman" w:cs="Lucida Sans Unicode"/>
                      <w:color w:val="000000"/>
                    </w:rPr>
                  </w:pPr>
                </w:p>
              </w:tc>
              <w:tc>
                <w:tcPr>
                  <w:tcW w:w="1801" w:type="dxa"/>
                </w:tcPr>
                <w:p w:rsidR="00536C0A" w:rsidRDefault="00536C0A" w:rsidP="00C17F6F">
                  <w:pPr>
                    <w:spacing w:before="100" w:beforeAutospacing="1" w:after="100" w:afterAutospacing="1"/>
                    <w:jc w:val="center"/>
                    <w:rPr>
                      <w:rFonts w:eastAsia="Times New Roman" w:cs="Lucida Sans Unicode"/>
                      <w:color w:val="000000"/>
                    </w:rPr>
                  </w:pPr>
                </w:p>
              </w:tc>
              <w:tc>
                <w:tcPr>
                  <w:tcW w:w="1803" w:type="dxa"/>
                </w:tcPr>
                <w:p w:rsidR="00536C0A" w:rsidRDefault="00536C0A" w:rsidP="00C17F6F">
                  <w:pPr>
                    <w:spacing w:before="100" w:beforeAutospacing="1" w:after="100" w:afterAutospacing="1"/>
                    <w:jc w:val="center"/>
                    <w:rPr>
                      <w:rFonts w:eastAsia="Times New Roman" w:cs="Lucida Sans Unicode"/>
                      <w:color w:val="000000"/>
                    </w:rPr>
                  </w:pPr>
                </w:p>
              </w:tc>
            </w:tr>
            <w:tr w:rsidR="00536C0A" w:rsidRPr="002E4255" w:rsidTr="00536C0A">
              <w:tc>
                <w:tcPr>
                  <w:tcW w:w="2455" w:type="dxa"/>
                </w:tcPr>
                <w:p w:rsidR="00536C0A" w:rsidRPr="002E4255" w:rsidRDefault="00536C0A" w:rsidP="00C17F6F">
                  <w:pPr>
                    <w:spacing w:before="100" w:beforeAutospacing="1" w:after="100" w:afterAutospacing="1"/>
                    <w:rPr>
                      <w:rFonts w:eastAsia="Times New Roman" w:cs="Lucida Sans Unicode"/>
                      <w:b/>
                      <w:color w:val="000000"/>
                    </w:rPr>
                  </w:pPr>
                  <w:r w:rsidRPr="002E4255">
                    <w:rPr>
                      <w:rFonts w:eastAsia="Times New Roman" w:cs="Lucida Sans Unicode"/>
                      <w:b/>
                      <w:color w:val="000000"/>
                    </w:rPr>
                    <w:t>Profit</w:t>
                  </w:r>
                </w:p>
              </w:tc>
              <w:tc>
                <w:tcPr>
                  <w:tcW w:w="1454" w:type="dxa"/>
                </w:tcPr>
                <w:p w:rsidR="00536C0A" w:rsidRPr="002E4255" w:rsidRDefault="00536C0A" w:rsidP="00C17F6F">
                  <w:pPr>
                    <w:spacing w:before="100" w:beforeAutospacing="1" w:after="100" w:afterAutospacing="1"/>
                    <w:jc w:val="center"/>
                    <w:rPr>
                      <w:rFonts w:eastAsia="Times New Roman" w:cs="Lucida Sans Unicode"/>
                      <w:b/>
                      <w:color w:val="000000"/>
                    </w:rPr>
                  </w:pPr>
                  <w:r w:rsidRPr="002E4255">
                    <w:rPr>
                      <w:rFonts w:eastAsia="Times New Roman" w:cs="Lucida Sans Unicode"/>
                      <w:b/>
                      <w:color w:val="000000"/>
                    </w:rPr>
                    <w:t>USD 200</w:t>
                  </w:r>
                </w:p>
              </w:tc>
              <w:tc>
                <w:tcPr>
                  <w:tcW w:w="1503" w:type="dxa"/>
                </w:tcPr>
                <w:p w:rsidR="00536C0A" w:rsidRPr="002E4255" w:rsidRDefault="00536C0A" w:rsidP="00C17F6F">
                  <w:pPr>
                    <w:spacing w:before="100" w:beforeAutospacing="1" w:after="100" w:afterAutospacing="1"/>
                    <w:jc w:val="center"/>
                    <w:rPr>
                      <w:rFonts w:eastAsia="Times New Roman" w:cs="Lucida Sans Unicode"/>
                      <w:b/>
                      <w:color w:val="000000"/>
                    </w:rPr>
                  </w:pPr>
                  <w:r w:rsidRPr="002E4255">
                    <w:rPr>
                      <w:rFonts w:eastAsia="Times New Roman" w:cs="Lucida Sans Unicode"/>
                      <w:b/>
                      <w:color w:val="000000"/>
                    </w:rPr>
                    <w:t>USD 230</w:t>
                  </w:r>
                </w:p>
              </w:tc>
              <w:tc>
                <w:tcPr>
                  <w:tcW w:w="1801" w:type="dxa"/>
                </w:tcPr>
                <w:p w:rsidR="00536C0A" w:rsidRPr="002E4255" w:rsidRDefault="00536C0A" w:rsidP="00C17F6F">
                  <w:pPr>
                    <w:spacing w:before="100" w:beforeAutospacing="1" w:after="100" w:afterAutospacing="1"/>
                    <w:jc w:val="center"/>
                    <w:rPr>
                      <w:rFonts w:eastAsia="Times New Roman" w:cs="Lucida Sans Unicode"/>
                      <w:b/>
                      <w:color w:val="000000"/>
                    </w:rPr>
                  </w:pPr>
                  <w:r w:rsidRPr="002E4255">
                    <w:rPr>
                      <w:rFonts w:eastAsia="Times New Roman" w:cs="Lucida Sans Unicode"/>
                      <w:b/>
                      <w:color w:val="000000"/>
                    </w:rPr>
                    <w:t>USD 30</w:t>
                  </w:r>
                </w:p>
              </w:tc>
              <w:tc>
                <w:tcPr>
                  <w:tcW w:w="1803" w:type="dxa"/>
                </w:tcPr>
                <w:p w:rsidR="00536C0A" w:rsidRPr="002E4255" w:rsidRDefault="00536C0A" w:rsidP="00C17F6F">
                  <w:pPr>
                    <w:spacing w:before="100" w:beforeAutospacing="1" w:after="100" w:afterAutospacing="1"/>
                    <w:jc w:val="center"/>
                    <w:rPr>
                      <w:rFonts w:eastAsia="Times New Roman" w:cs="Lucida Sans Unicode"/>
                      <w:b/>
                      <w:color w:val="000000"/>
                    </w:rPr>
                  </w:pPr>
                  <w:r w:rsidRPr="002E4255">
                    <w:rPr>
                      <w:rFonts w:eastAsia="Times New Roman" w:cs="Lucida Sans Unicode"/>
                      <w:b/>
                      <w:color w:val="000000"/>
                    </w:rPr>
                    <w:t>Positive</w:t>
                  </w:r>
                </w:p>
              </w:tc>
            </w:tr>
          </w:tbl>
          <w:p w:rsidR="00536C0A" w:rsidRDefault="00536C0A" w:rsidP="00536C0A">
            <w:pPr>
              <w:spacing w:before="100" w:beforeAutospacing="1" w:after="100" w:afterAutospacing="1"/>
              <w:rPr>
                <w:rFonts w:eastAsia="Times New Roman" w:cs="Lucida Sans Unicode"/>
                <w:color w:val="000000"/>
              </w:rPr>
            </w:pPr>
            <w:r>
              <w:rPr>
                <w:rFonts w:eastAsia="Times New Roman" w:cs="Lucida Sans Unicode"/>
                <w:color w:val="000000"/>
              </w:rPr>
              <w:t xml:space="preserve">Looking at Sales of the Orange, the Orange has achieved good result as the sales are higher than expectation while the apples are below the expectation. In this case, the management can decide to sell more oranges than the apples in the next budget. </w:t>
            </w:r>
          </w:p>
          <w:p w:rsidR="00536C0A" w:rsidRDefault="00536C0A" w:rsidP="00536C0A">
            <w:pPr>
              <w:spacing w:before="100" w:beforeAutospacing="1" w:after="100" w:afterAutospacing="1"/>
              <w:rPr>
                <w:rFonts w:eastAsia="Times New Roman" w:cs="Lucida Sans Unicode"/>
                <w:color w:val="000000"/>
              </w:rPr>
            </w:pPr>
            <w:r>
              <w:rPr>
                <w:rFonts w:eastAsia="Times New Roman" w:cs="Lucida Sans Unicode"/>
                <w:color w:val="000000"/>
              </w:rPr>
              <w:t>Looking at the rent and transport, since both are suffering losses, an alternative place for selling and alternative mode of transportation should be considered to eliminate the losses.</w:t>
            </w:r>
          </w:p>
          <w:p w:rsidR="00536C0A" w:rsidRPr="00536C0A" w:rsidRDefault="00536C0A" w:rsidP="00536C0A">
            <w:pPr>
              <w:spacing w:before="100" w:beforeAutospacing="1" w:after="100" w:afterAutospacing="1"/>
              <w:rPr>
                <w:rFonts w:eastAsia="Times New Roman" w:cs="Lucida Sans Unicode"/>
                <w:color w:val="000000"/>
              </w:rPr>
            </w:pPr>
            <w:r>
              <w:rPr>
                <w:rFonts w:eastAsia="Times New Roman" w:cs="Lucida Sans Unicode"/>
                <w:color w:val="000000"/>
              </w:rPr>
              <w:t xml:space="preserve">Overall, although the business is still profitable, the management can make even more profit by taking actions against those elements which are causing losses, as identified in the variance </w:t>
            </w:r>
            <w:r w:rsidRPr="00536C0A">
              <w:rPr>
                <w:rFonts w:eastAsia="Times New Roman" w:cs="Lucida Sans Unicode"/>
                <w:color w:val="000000"/>
              </w:rPr>
              <w:t>statement as above.</w:t>
            </w:r>
          </w:p>
          <w:p w:rsidR="00536C0A" w:rsidRPr="00536C0A" w:rsidRDefault="00536C0A" w:rsidP="00536C0A">
            <w:r w:rsidRPr="00536C0A">
              <w:t>End.</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6C0A" w:rsidP="00A851DA">
            <w:pPr>
              <w:rPr>
                <w:rFonts w:cs="Bliss-Regular"/>
                <w:color w:val="000000"/>
              </w:rPr>
            </w:pPr>
            <w:r>
              <w:rPr>
                <w:rFonts w:cs="Bliss-Regular"/>
                <w:color w:val="000000"/>
              </w:rPr>
              <w:t>S.C.Wan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6C0A" w:rsidP="00A851DA">
            <w:pPr>
              <w:rPr>
                <w:rFonts w:cs="Bliss-Regular"/>
                <w:color w:val="000000"/>
              </w:rPr>
            </w:pPr>
            <w:r>
              <w:rPr>
                <w:rFonts w:cs="Bliss-Regular"/>
                <w:color w:val="000000"/>
              </w:rPr>
              <w:t>20 March 2015</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36C0A">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390" w:rsidRDefault="00AB7390" w:rsidP="00CB4D0A">
      <w:pPr>
        <w:spacing w:after="0" w:line="240" w:lineRule="auto"/>
      </w:pPr>
      <w:r>
        <w:separator/>
      </w:r>
    </w:p>
  </w:endnote>
  <w:endnote w:type="continuationSeparator" w:id="0">
    <w:p w:rsidR="00AB7390" w:rsidRDefault="00AB73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390" w:rsidRDefault="00AB7390" w:rsidP="00CB4D0A">
      <w:pPr>
        <w:spacing w:after="0" w:line="240" w:lineRule="auto"/>
      </w:pPr>
      <w:r>
        <w:separator/>
      </w:r>
    </w:p>
  </w:footnote>
  <w:footnote w:type="continuationSeparator" w:id="0">
    <w:p w:rsidR="00AB7390" w:rsidRDefault="00AB739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32241"/>
    <w:multiLevelType w:val="hybridMultilevel"/>
    <w:tmpl w:val="C4384AC2"/>
    <w:lvl w:ilvl="0" w:tplc="562C2626">
      <w:start w:val="1"/>
      <w:numFmt w:val="lowerLetter"/>
      <w:lvlText w:val="%1."/>
      <w:lvlJc w:val="left"/>
      <w:pPr>
        <w:ind w:left="720" w:hanging="360"/>
      </w:pPr>
      <w:rPr>
        <w:rFonts w:asciiTheme="minorHAnsi" w:hAnsiTheme="minorHAnsi"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36C0A"/>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B7390"/>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36C0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36C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42A3B-3266-4C87-80D3-D4F72D8F8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1398</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p:lastModifiedBy>
  <cp:revision>2</cp:revision>
  <dcterms:created xsi:type="dcterms:W3CDTF">2015-03-20T06:12:00Z</dcterms:created>
  <dcterms:modified xsi:type="dcterms:W3CDTF">2015-03-20T06:12:00Z</dcterms:modified>
</cp:coreProperties>
</file>