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eastAsia="en-U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C6696D" w:rsidP="00A851DA">
      <w:pPr>
        <w:rPr>
          <w:lang w:val="en-US"/>
        </w:rPr>
      </w:pPr>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6286">
            <w:pPr>
              <w:pStyle w:val="Default"/>
              <w:rPr>
                <w:rFonts w:asciiTheme="minorHAnsi" w:hAnsiTheme="minorHAnsi"/>
              </w:rPr>
            </w:pPr>
            <w:r>
              <w:rPr>
                <w:rFonts w:asciiTheme="minorHAnsi" w:hAnsiTheme="minorHAnsi"/>
              </w:rPr>
              <w:t>Mike Banda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16286">
            <w:pPr>
              <w:pStyle w:val="Default"/>
              <w:rPr>
                <w:rFonts w:asciiTheme="minorHAnsi" w:hAnsiTheme="minorHAnsi"/>
              </w:rPr>
            </w:pPr>
            <w:r>
              <w:rPr>
                <w:rFonts w:asciiTheme="minorHAnsi" w:hAnsiTheme="minorHAnsi"/>
              </w:rPr>
              <w:t>1209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6286">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2716">
            <w:r>
              <w:t>07</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137FB" w:rsidP="00A851DA">
            <w:pPr>
              <w:rPr>
                <w:rFonts w:cs="Bliss-Regular"/>
                <w:color w:val="000000"/>
              </w:rPr>
            </w:pPr>
            <w:proofErr w:type="spellStart"/>
            <w:r>
              <w:rPr>
                <w:rFonts w:cs="Bliss-Regular"/>
                <w:color w:val="000000"/>
              </w:rPr>
              <w:t>M.Banda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958D0" w:rsidP="00A851DA">
            <w:pPr>
              <w:rPr>
                <w:rFonts w:cs="Bliss-Regular"/>
                <w:color w:val="000000"/>
              </w:rPr>
            </w:pPr>
            <w:r>
              <w:rPr>
                <w:rFonts w:cs="Bliss-Regular"/>
                <w:color w:val="000000"/>
              </w:rPr>
              <w:t>28.01.2015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5430E0" w:rsidRPr="00AB2389" w:rsidRDefault="005430E0" w:rsidP="00503D7E">
      <w:pPr>
        <w:rPr>
          <w:rFonts w:ascii="Arial" w:hAnsi="Arial" w:cs="Arial"/>
          <w:b/>
          <w:sz w:val="24"/>
          <w:szCs w:val="24"/>
          <w:u w:val="single"/>
        </w:rPr>
      </w:pPr>
      <w:r w:rsidRPr="00AB2389">
        <w:rPr>
          <w:rFonts w:ascii="Arial" w:hAnsi="Arial" w:cs="Arial"/>
          <w:b/>
          <w:sz w:val="24"/>
          <w:szCs w:val="24"/>
          <w:u w:val="single"/>
        </w:rPr>
        <w:lastRenderedPageBreak/>
        <w:t>UNIT 7 – OBTAINING AND EVALUATING NON-FINANCIAL EVIDENCE</w:t>
      </w:r>
    </w:p>
    <w:p w:rsidR="00F226FB" w:rsidRPr="00AB2389" w:rsidRDefault="00F226FB" w:rsidP="00503D7E">
      <w:pPr>
        <w:rPr>
          <w:rFonts w:ascii="Arial" w:hAnsi="Arial" w:cs="Arial"/>
          <w:b/>
          <w:sz w:val="24"/>
          <w:szCs w:val="24"/>
          <w:u w:val="single"/>
        </w:rPr>
      </w:pPr>
    </w:p>
    <w:p w:rsidR="00EA30AB" w:rsidRPr="00AB2389" w:rsidRDefault="0096564C" w:rsidP="00503D7E">
      <w:pPr>
        <w:rPr>
          <w:rFonts w:ascii="Arial" w:hAnsi="Arial" w:cs="Arial"/>
          <w:b/>
          <w:sz w:val="24"/>
          <w:szCs w:val="24"/>
          <w:u w:val="single"/>
        </w:rPr>
      </w:pPr>
      <w:r w:rsidRPr="00AB2389">
        <w:rPr>
          <w:rFonts w:ascii="Arial" w:hAnsi="Arial" w:cs="Arial"/>
          <w:b/>
          <w:sz w:val="24"/>
          <w:szCs w:val="24"/>
          <w:u w:val="single"/>
        </w:rPr>
        <w:t>QUESTION 1</w:t>
      </w:r>
    </w:p>
    <w:p w:rsidR="000602FF" w:rsidRPr="00AB2389" w:rsidRDefault="00282815" w:rsidP="00503D7E">
      <w:pPr>
        <w:rPr>
          <w:rFonts w:ascii="Arial" w:hAnsi="Arial" w:cs="Arial"/>
          <w:b/>
          <w:sz w:val="24"/>
          <w:szCs w:val="24"/>
        </w:rPr>
      </w:pPr>
      <w:r w:rsidRPr="00AB2389">
        <w:rPr>
          <w:rFonts w:ascii="Arial" w:hAnsi="Arial" w:cs="Arial"/>
          <w:b/>
          <w:sz w:val="24"/>
          <w:szCs w:val="24"/>
        </w:rPr>
        <w:t xml:space="preserve">Give short </w:t>
      </w:r>
      <w:r w:rsidR="000602FF" w:rsidRPr="00AB2389">
        <w:rPr>
          <w:rFonts w:ascii="Arial" w:hAnsi="Arial" w:cs="Arial"/>
          <w:b/>
          <w:sz w:val="24"/>
          <w:szCs w:val="24"/>
        </w:rPr>
        <w:t>answers for the following</w:t>
      </w:r>
      <w:r w:rsidRPr="00AB2389">
        <w:rPr>
          <w:rFonts w:ascii="Arial" w:hAnsi="Arial" w:cs="Arial"/>
          <w:b/>
          <w:sz w:val="24"/>
          <w:szCs w:val="24"/>
        </w:rPr>
        <w:t xml:space="preserve"> questions</w:t>
      </w:r>
      <w:r w:rsidR="000602FF" w:rsidRPr="00AB2389">
        <w:rPr>
          <w:rFonts w:ascii="Arial" w:hAnsi="Arial" w:cs="Arial"/>
          <w:b/>
          <w:sz w:val="24"/>
          <w:szCs w:val="24"/>
        </w:rPr>
        <w:t>:</w:t>
      </w:r>
    </w:p>
    <w:p w:rsidR="000602FF" w:rsidRPr="00AB2389" w:rsidRDefault="00F87B57" w:rsidP="00FF25B6">
      <w:pPr>
        <w:pStyle w:val="ListParagraph"/>
        <w:numPr>
          <w:ilvl w:val="0"/>
          <w:numId w:val="2"/>
        </w:numPr>
        <w:rPr>
          <w:rFonts w:ascii="Arial" w:hAnsi="Arial" w:cs="Arial"/>
          <w:b/>
          <w:sz w:val="24"/>
          <w:szCs w:val="24"/>
        </w:rPr>
      </w:pPr>
      <w:r w:rsidRPr="00AB2389">
        <w:rPr>
          <w:rFonts w:ascii="Arial" w:hAnsi="Arial" w:cs="Arial"/>
          <w:b/>
          <w:sz w:val="24"/>
          <w:szCs w:val="24"/>
        </w:rPr>
        <w:t>What are the no</w:t>
      </w:r>
      <w:r w:rsidR="00F226FB" w:rsidRPr="00AB2389">
        <w:rPr>
          <w:rFonts w:ascii="Arial" w:hAnsi="Arial" w:cs="Arial"/>
          <w:b/>
          <w:sz w:val="24"/>
          <w:szCs w:val="24"/>
        </w:rPr>
        <w:t>n-financial sources for the evi</w:t>
      </w:r>
      <w:r w:rsidRPr="00AB2389">
        <w:rPr>
          <w:rFonts w:ascii="Arial" w:hAnsi="Arial" w:cs="Arial"/>
          <w:b/>
          <w:sz w:val="24"/>
          <w:szCs w:val="24"/>
        </w:rPr>
        <w:t>dence</w:t>
      </w:r>
      <w:r w:rsidR="000602FF" w:rsidRPr="00AB2389">
        <w:rPr>
          <w:rFonts w:ascii="Arial" w:hAnsi="Arial" w:cs="Arial"/>
          <w:b/>
          <w:sz w:val="24"/>
          <w:szCs w:val="24"/>
        </w:rPr>
        <w:t>?</w:t>
      </w:r>
    </w:p>
    <w:p w:rsidR="0004512D" w:rsidRPr="00AB2389" w:rsidRDefault="0004512D" w:rsidP="006A5B88">
      <w:pPr>
        <w:pStyle w:val="ListParagraph"/>
        <w:ind w:left="644"/>
        <w:rPr>
          <w:rFonts w:ascii="Arial" w:hAnsi="Arial" w:cs="Arial"/>
          <w:sz w:val="24"/>
          <w:szCs w:val="24"/>
        </w:rPr>
      </w:pPr>
    </w:p>
    <w:p w:rsidR="006A5B88" w:rsidRDefault="006A5B88" w:rsidP="006A5B88">
      <w:pPr>
        <w:pStyle w:val="ListParagraph"/>
        <w:ind w:left="644"/>
        <w:rPr>
          <w:rFonts w:ascii="Arial" w:hAnsi="Arial" w:cs="Arial"/>
          <w:sz w:val="24"/>
          <w:szCs w:val="24"/>
        </w:rPr>
      </w:pPr>
      <w:r w:rsidRPr="00AB2389">
        <w:rPr>
          <w:rFonts w:ascii="Arial" w:hAnsi="Arial" w:cs="Arial"/>
          <w:sz w:val="24"/>
          <w:szCs w:val="24"/>
        </w:rPr>
        <w:t>Non-financial evidence includes the following.</w:t>
      </w:r>
    </w:p>
    <w:p w:rsidR="00AB2389" w:rsidRPr="00AB2389" w:rsidRDefault="00AB2389" w:rsidP="006A5B88">
      <w:pPr>
        <w:pStyle w:val="ListParagraph"/>
        <w:ind w:left="644"/>
        <w:rPr>
          <w:rFonts w:ascii="Arial" w:hAnsi="Arial" w:cs="Arial"/>
          <w:sz w:val="24"/>
          <w:szCs w:val="24"/>
        </w:rPr>
      </w:pPr>
    </w:p>
    <w:p w:rsidR="006A5B88" w:rsidRPr="00AB2389" w:rsidRDefault="006A5B88" w:rsidP="0094216E">
      <w:pPr>
        <w:pStyle w:val="ListParagraph"/>
        <w:numPr>
          <w:ilvl w:val="0"/>
          <w:numId w:val="42"/>
        </w:numPr>
        <w:rPr>
          <w:rFonts w:ascii="Arial" w:hAnsi="Arial" w:cs="Arial"/>
          <w:sz w:val="24"/>
          <w:szCs w:val="24"/>
        </w:rPr>
      </w:pPr>
      <w:r w:rsidRPr="00AB2389">
        <w:rPr>
          <w:rFonts w:ascii="Arial" w:hAnsi="Arial" w:cs="Arial"/>
          <w:sz w:val="24"/>
          <w:szCs w:val="24"/>
        </w:rPr>
        <w:t xml:space="preserve">Document </w:t>
      </w:r>
      <w:r w:rsidR="00AB2389" w:rsidRPr="00AB2389">
        <w:rPr>
          <w:rFonts w:ascii="Arial" w:hAnsi="Arial" w:cs="Arial"/>
          <w:sz w:val="24"/>
          <w:szCs w:val="24"/>
        </w:rPr>
        <w:t>Examination:</w:t>
      </w:r>
      <w:r w:rsidR="00C46FAC" w:rsidRPr="00AB2389">
        <w:rPr>
          <w:rFonts w:ascii="Arial" w:hAnsi="Arial" w:cs="Arial"/>
          <w:sz w:val="24"/>
          <w:szCs w:val="24"/>
        </w:rPr>
        <w:t xml:space="preserve"> This is done in order to establish the authenticity or genuineness of a document and its relationship to a </w:t>
      </w:r>
      <w:r w:rsidR="00AB2389" w:rsidRPr="00AB2389">
        <w:rPr>
          <w:rFonts w:ascii="Arial" w:hAnsi="Arial" w:cs="Arial"/>
          <w:sz w:val="24"/>
          <w:szCs w:val="24"/>
        </w:rPr>
        <w:t>person, event</w:t>
      </w:r>
      <w:r w:rsidR="00C46FAC" w:rsidRPr="00AB2389">
        <w:rPr>
          <w:rFonts w:ascii="Arial" w:hAnsi="Arial" w:cs="Arial"/>
          <w:sz w:val="24"/>
          <w:szCs w:val="24"/>
        </w:rPr>
        <w:t xml:space="preserve"> or time. The document can be referred to as a “questioned” document. Examples include letters, </w:t>
      </w:r>
      <w:r w:rsidR="00B464D8" w:rsidRPr="00AB2389">
        <w:rPr>
          <w:rFonts w:ascii="Arial" w:hAnsi="Arial" w:cs="Arial"/>
          <w:sz w:val="24"/>
          <w:szCs w:val="24"/>
        </w:rPr>
        <w:t>licenses</w:t>
      </w:r>
      <w:r w:rsidR="00AB2389" w:rsidRPr="00AB2389">
        <w:rPr>
          <w:rFonts w:ascii="Arial" w:hAnsi="Arial" w:cs="Arial"/>
          <w:sz w:val="24"/>
          <w:szCs w:val="24"/>
        </w:rPr>
        <w:t>, contracts, cheques, passports</w:t>
      </w:r>
      <w:r w:rsidR="00C46FAC" w:rsidRPr="00AB2389">
        <w:rPr>
          <w:rFonts w:ascii="Arial" w:hAnsi="Arial" w:cs="Arial"/>
          <w:sz w:val="24"/>
          <w:szCs w:val="24"/>
        </w:rPr>
        <w:t xml:space="preserve"> e.t.c. The document examiner seeks to establish </w:t>
      </w:r>
      <w:r w:rsidR="00B464D8" w:rsidRPr="00AB2389">
        <w:rPr>
          <w:rFonts w:ascii="Arial" w:hAnsi="Arial" w:cs="Arial"/>
          <w:sz w:val="24"/>
          <w:szCs w:val="24"/>
        </w:rPr>
        <w:t>genuineness, any</w:t>
      </w:r>
      <w:r w:rsidR="00C46FAC" w:rsidRPr="00AB2389">
        <w:rPr>
          <w:rFonts w:ascii="Arial" w:hAnsi="Arial" w:cs="Arial"/>
          <w:sz w:val="24"/>
          <w:szCs w:val="24"/>
        </w:rPr>
        <w:t xml:space="preserve"> changes or alterations to the document or who produced the document. When conducting document examination, the examiner must have a known specimen to which they compare the document in question. Conclusions will then be made as to whether the document is genuine or fake.</w:t>
      </w:r>
    </w:p>
    <w:p w:rsidR="006A5B88" w:rsidRPr="00AB2389" w:rsidRDefault="0094216E" w:rsidP="0094216E">
      <w:pPr>
        <w:pStyle w:val="ListParagraph"/>
        <w:numPr>
          <w:ilvl w:val="0"/>
          <w:numId w:val="42"/>
        </w:numPr>
        <w:rPr>
          <w:rFonts w:ascii="Arial" w:hAnsi="Arial" w:cs="Arial"/>
          <w:sz w:val="24"/>
          <w:szCs w:val="24"/>
        </w:rPr>
      </w:pPr>
      <w:r w:rsidRPr="00AB2389">
        <w:rPr>
          <w:rFonts w:ascii="Arial" w:hAnsi="Arial" w:cs="Arial"/>
          <w:sz w:val="24"/>
          <w:szCs w:val="24"/>
        </w:rPr>
        <w:t>Interviews</w:t>
      </w:r>
      <w:r w:rsidR="006A5B88" w:rsidRPr="00AB2389">
        <w:rPr>
          <w:rFonts w:ascii="Arial" w:hAnsi="Arial" w:cs="Arial"/>
          <w:sz w:val="24"/>
          <w:szCs w:val="24"/>
        </w:rPr>
        <w:t xml:space="preserve">: This involves directing questions to the </w:t>
      </w:r>
      <w:r w:rsidRPr="00AB2389">
        <w:rPr>
          <w:rFonts w:ascii="Arial" w:hAnsi="Arial" w:cs="Arial"/>
          <w:sz w:val="24"/>
          <w:szCs w:val="24"/>
        </w:rPr>
        <w:t>victim, suspect</w:t>
      </w:r>
      <w:r w:rsidR="006A5B88" w:rsidRPr="00AB2389">
        <w:rPr>
          <w:rFonts w:ascii="Arial" w:hAnsi="Arial" w:cs="Arial"/>
          <w:sz w:val="24"/>
          <w:szCs w:val="24"/>
        </w:rPr>
        <w:t xml:space="preserve"> and other witnesses with intent to elicit information</w:t>
      </w:r>
      <w:r w:rsidRPr="00AB2389">
        <w:rPr>
          <w:rFonts w:ascii="Arial" w:hAnsi="Arial" w:cs="Arial"/>
          <w:sz w:val="24"/>
          <w:szCs w:val="24"/>
        </w:rPr>
        <w:t xml:space="preserve"> required to prove a fraud</w:t>
      </w:r>
      <w:r w:rsidR="006A5B88" w:rsidRPr="00AB2389">
        <w:rPr>
          <w:rFonts w:ascii="Arial" w:hAnsi="Arial" w:cs="Arial"/>
          <w:sz w:val="24"/>
          <w:szCs w:val="24"/>
        </w:rPr>
        <w:t>. It is advisable to use open-ended questions that will make the interviewee explain the events rather than giving a Yes or No answer. A well trained interviewer knows how to ask the ri</w:t>
      </w:r>
      <w:r w:rsidRPr="00AB2389">
        <w:rPr>
          <w:rFonts w:ascii="Arial" w:hAnsi="Arial" w:cs="Arial"/>
          <w:sz w:val="24"/>
          <w:szCs w:val="24"/>
        </w:rPr>
        <w:t>ght questions at the right time;</w:t>
      </w:r>
    </w:p>
    <w:p w:rsidR="0094216E" w:rsidRPr="00AB2389" w:rsidRDefault="0094216E" w:rsidP="0094216E">
      <w:pPr>
        <w:pStyle w:val="ListParagraph"/>
        <w:numPr>
          <w:ilvl w:val="0"/>
          <w:numId w:val="42"/>
        </w:numPr>
        <w:rPr>
          <w:rFonts w:ascii="Arial" w:hAnsi="Arial" w:cs="Arial"/>
          <w:sz w:val="24"/>
          <w:szCs w:val="24"/>
        </w:rPr>
      </w:pPr>
      <w:r w:rsidRPr="00AB2389">
        <w:rPr>
          <w:rFonts w:ascii="Arial" w:hAnsi="Arial" w:cs="Arial"/>
          <w:sz w:val="24"/>
          <w:szCs w:val="24"/>
        </w:rPr>
        <w:t xml:space="preserve">Handwriting </w:t>
      </w:r>
      <w:r w:rsidR="001B3F83" w:rsidRPr="00AB2389">
        <w:rPr>
          <w:rFonts w:ascii="Arial" w:hAnsi="Arial" w:cs="Arial"/>
          <w:sz w:val="24"/>
          <w:szCs w:val="24"/>
        </w:rPr>
        <w:t xml:space="preserve">analysis: It entails matching the handwriting on the evidence or document that is under investigation with a sample obtained from the suspect and checking for positive or negative matches. Usually the suspect is told to produce his or her handwriting / signature on another usually similar paper and comparisons are then </w:t>
      </w:r>
      <w:r w:rsidR="00B464D8" w:rsidRPr="00AB2389">
        <w:rPr>
          <w:rFonts w:ascii="Arial" w:hAnsi="Arial" w:cs="Arial"/>
          <w:sz w:val="24"/>
          <w:szCs w:val="24"/>
        </w:rPr>
        <w:t>made. Attention</w:t>
      </w:r>
      <w:r w:rsidR="001B3F83" w:rsidRPr="00AB2389">
        <w:rPr>
          <w:rFonts w:ascii="Arial" w:hAnsi="Arial" w:cs="Arial"/>
          <w:sz w:val="24"/>
          <w:szCs w:val="24"/>
        </w:rPr>
        <w:t xml:space="preserve"> is paid to such aspects as letter or word spacings</w:t>
      </w:r>
      <w:proofErr w:type="gramStart"/>
      <w:r w:rsidR="001B3F83" w:rsidRPr="00AB2389">
        <w:rPr>
          <w:rFonts w:ascii="Arial" w:hAnsi="Arial" w:cs="Arial"/>
          <w:sz w:val="24"/>
          <w:szCs w:val="24"/>
        </w:rPr>
        <w:t>,slope,relative</w:t>
      </w:r>
      <w:proofErr w:type="gramEnd"/>
      <w:r w:rsidR="001B3F83" w:rsidRPr="00AB2389">
        <w:rPr>
          <w:rFonts w:ascii="Arial" w:hAnsi="Arial" w:cs="Arial"/>
          <w:sz w:val="24"/>
          <w:szCs w:val="24"/>
        </w:rPr>
        <w:t xml:space="preserve"> dimensions of letters , the speed of writing,pressure,pen movement e.t.c. The principle is to identify if two or more writings are the product of one writer.</w:t>
      </w:r>
    </w:p>
    <w:p w:rsidR="0094216E" w:rsidRPr="00AB2389" w:rsidRDefault="0094216E" w:rsidP="0094216E">
      <w:pPr>
        <w:pStyle w:val="ListParagraph"/>
        <w:numPr>
          <w:ilvl w:val="0"/>
          <w:numId w:val="42"/>
        </w:numPr>
        <w:rPr>
          <w:rFonts w:ascii="Arial" w:hAnsi="Arial" w:cs="Arial"/>
          <w:sz w:val="24"/>
          <w:szCs w:val="24"/>
        </w:rPr>
      </w:pPr>
      <w:r w:rsidRPr="00AB2389">
        <w:rPr>
          <w:rFonts w:ascii="Arial" w:hAnsi="Arial" w:cs="Arial"/>
          <w:sz w:val="24"/>
          <w:szCs w:val="24"/>
        </w:rPr>
        <w:t>Physiological aspects of the fraudster such as behavior, physical expressions or communications. Such techniques are used to uncover deception.</w:t>
      </w:r>
    </w:p>
    <w:p w:rsidR="00F226FB" w:rsidRDefault="00F226FB" w:rsidP="00F226FB">
      <w:pPr>
        <w:rPr>
          <w:rFonts w:ascii="Arial" w:hAnsi="Arial" w:cs="Arial"/>
          <w:b/>
          <w:sz w:val="24"/>
          <w:szCs w:val="24"/>
        </w:rPr>
      </w:pPr>
    </w:p>
    <w:p w:rsidR="00B464D8" w:rsidRDefault="00B464D8" w:rsidP="00F226FB">
      <w:pPr>
        <w:rPr>
          <w:rFonts w:ascii="Arial" w:hAnsi="Arial" w:cs="Arial"/>
          <w:b/>
          <w:sz w:val="24"/>
          <w:szCs w:val="24"/>
        </w:rPr>
      </w:pPr>
    </w:p>
    <w:p w:rsidR="00B464D8" w:rsidRPr="00AB2389" w:rsidRDefault="00B464D8" w:rsidP="00F226FB">
      <w:pPr>
        <w:rPr>
          <w:rFonts w:ascii="Arial" w:hAnsi="Arial" w:cs="Arial"/>
          <w:b/>
          <w:sz w:val="24"/>
          <w:szCs w:val="24"/>
        </w:rPr>
      </w:pPr>
    </w:p>
    <w:p w:rsidR="00353746" w:rsidRPr="00AB2389" w:rsidRDefault="00F226FB" w:rsidP="00FF1942">
      <w:pPr>
        <w:pStyle w:val="ListParagraph"/>
        <w:numPr>
          <w:ilvl w:val="0"/>
          <w:numId w:val="2"/>
        </w:numPr>
        <w:rPr>
          <w:rFonts w:ascii="Arial" w:hAnsi="Arial" w:cs="Arial"/>
          <w:b/>
          <w:sz w:val="24"/>
          <w:szCs w:val="24"/>
        </w:rPr>
      </w:pPr>
      <w:r w:rsidRPr="00AB2389">
        <w:rPr>
          <w:rFonts w:ascii="Arial" w:hAnsi="Arial" w:cs="Arial"/>
          <w:b/>
          <w:sz w:val="24"/>
          <w:szCs w:val="24"/>
        </w:rPr>
        <w:lastRenderedPageBreak/>
        <w:t>What is the importance of body language in the interviewing procedure?</w:t>
      </w:r>
    </w:p>
    <w:p w:rsidR="00526A8D" w:rsidRPr="00AB2389" w:rsidRDefault="00526A8D" w:rsidP="00C31A33">
      <w:pPr>
        <w:pStyle w:val="ListParagraph"/>
        <w:ind w:left="644"/>
        <w:rPr>
          <w:rFonts w:ascii="Arial" w:hAnsi="Arial" w:cs="Arial"/>
          <w:sz w:val="24"/>
          <w:szCs w:val="24"/>
        </w:rPr>
      </w:pPr>
    </w:p>
    <w:p w:rsidR="00C31A33" w:rsidRPr="00AB2389" w:rsidRDefault="009F00E3" w:rsidP="00C31A33">
      <w:pPr>
        <w:pStyle w:val="ListParagraph"/>
        <w:ind w:left="644"/>
        <w:rPr>
          <w:rFonts w:ascii="Arial" w:hAnsi="Arial" w:cs="Arial"/>
          <w:sz w:val="24"/>
          <w:szCs w:val="24"/>
        </w:rPr>
      </w:pPr>
      <w:r w:rsidRPr="00AB2389">
        <w:rPr>
          <w:rFonts w:ascii="Arial" w:hAnsi="Arial" w:cs="Arial"/>
          <w:sz w:val="24"/>
          <w:szCs w:val="24"/>
        </w:rPr>
        <w:t xml:space="preserve">Body language refers to </w:t>
      </w:r>
      <w:r w:rsidR="001115BA" w:rsidRPr="00AB2389">
        <w:rPr>
          <w:rFonts w:ascii="Arial" w:hAnsi="Arial" w:cs="Arial"/>
          <w:sz w:val="24"/>
          <w:szCs w:val="24"/>
        </w:rPr>
        <w:t>non-verbal</w:t>
      </w:r>
      <w:r w:rsidRPr="00AB2389">
        <w:rPr>
          <w:rFonts w:ascii="Arial" w:hAnsi="Arial" w:cs="Arial"/>
          <w:sz w:val="24"/>
          <w:szCs w:val="24"/>
        </w:rPr>
        <w:t xml:space="preserve"> behavior exhibited by interviewees. It relates to emotions indicated by a person’</w:t>
      </w:r>
      <w:r w:rsidR="001115BA" w:rsidRPr="00AB2389">
        <w:rPr>
          <w:rFonts w:ascii="Arial" w:hAnsi="Arial" w:cs="Arial"/>
          <w:sz w:val="24"/>
          <w:szCs w:val="24"/>
        </w:rPr>
        <w:t xml:space="preserve">s body movements and </w:t>
      </w:r>
      <w:r w:rsidR="00B464D8" w:rsidRPr="00AB2389">
        <w:rPr>
          <w:rFonts w:ascii="Arial" w:hAnsi="Arial" w:cs="Arial"/>
          <w:sz w:val="24"/>
          <w:szCs w:val="24"/>
        </w:rPr>
        <w:t>gestures. Examples</w:t>
      </w:r>
      <w:r w:rsidRPr="00AB2389">
        <w:rPr>
          <w:rFonts w:ascii="Arial" w:hAnsi="Arial" w:cs="Arial"/>
          <w:sz w:val="24"/>
          <w:szCs w:val="24"/>
        </w:rPr>
        <w:t xml:space="preserve"> include pitch of the </w:t>
      </w:r>
      <w:r w:rsidR="00B464D8" w:rsidRPr="00AB2389">
        <w:rPr>
          <w:rFonts w:ascii="Arial" w:hAnsi="Arial" w:cs="Arial"/>
          <w:sz w:val="24"/>
          <w:szCs w:val="24"/>
        </w:rPr>
        <w:t>voice, speed</w:t>
      </w:r>
      <w:r w:rsidRPr="00AB2389">
        <w:rPr>
          <w:rFonts w:ascii="Arial" w:hAnsi="Arial" w:cs="Arial"/>
          <w:sz w:val="24"/>
          <w:szCs w:val="24"/>
        </w:rPr>
        <w:t xml:space="preserve"> of speaking and crossing of arms or legs.Non</w:t>
      </w:r>
      <w:r w:rsidR="001115BA" w:rsidRPr="00AB2389">
        <w:rPr>
          <w:rFonts w:ascii="Arial" w:hAnsi="Arial" w:cs="Arial"/>
          <w:sz w:val="24"/>
          <w:szCs w:val="24"/>
        </w:rPr>
        <w:t>-</w:t>
      </w:r>
      <w:r w:rsidRPr="00AB2389">
        <w:rPr>
          <w:rFonts w:ascii="Arial" w:hAnsi="Arial" w:cs="Arial"/>
          <w:sz w:val="24"/>
          <w:szCs w:val="24"/>
        </w:rPr>
        <w:t xml:space="preserve"> verbal communication signals can be used to assess a witness’s truthfulness and </w:t>
      </w:r>
      <w:r w:rsidR="00B464D8" w:rsidRPr="00AB2389">
        <w:rPr>
          <w:rFonts w:ascii="Arial" w:hAnsi="Arial" w:cs="Arial"/>
          <w:sz w:val="24"/>
          <w:szCs w:val="24"/>
        </w:rPr>
        <w:t>honesty. Through</w:t>
      </w:r>
      <w:r w:rsidR="001115BA" w:rsidRPr="00AB2389">
        <w:rPr>
          <w:rFonts w:ascii="Arial" w:hAnsi="Arial" w:cs="Arial"/>
          <w:sz w:val="24"/>
          <w:szCs w:val="24"/>
        </w:rPr>
        <w:t xml:space="preserve"> a process known as calibration</w:t>
      </w:r>
      <w:r w:rsidRPr="00AB2389">
        <w:rPr>
          <w:rFonts w:ascii="Arial" w:hAnsi="Arial" w:cs="Arial"/>
          <w:sz w:val="24"/>
          <w:szCs w:val="24"/>
        </w:rPr>
        <w:t xml:space="preserve">, the interviewer knows how to watch for signs of stress and other unusual </w:t>
      </w:r>
      <w:r w:rsidR="00B464D8" w:rsidRPr="00AB2389">
        <w:rPr>
          <w:rFonts w:ascii="Arial" w:hAnsi="Arial" w:cs="Arial"/>
          <w:sz w:val="24"/>
          <w:szCs w:val="24"/>
        </w:rPr>
        <w:t>attitudes. This</w:t>
      </w:r>
      <w:r w:rsidRPr="00AB2389">
        <w:rPr>
          <w:rFonts w:ascii="Arial" w:hAnsi="Arial" w:cs="Arial"/>
          <w:sz w:val="24"/>
          <w:szCs w:val="24"/>
        </w:rPr>
        <w:t xml:space="preserve"> corroborates evidence collected through other methods. Body language provides hints or pointers to </w:t>
      </w:r>
      <w:r w:rsidR="001115BA" w:rsidRPr="00AB2389">
        <w:rPr>
          <w:rFonts w:ascii="Arial" w:hAnsi="Arial" w:cs="Arial"/>
          <w:sz w:val="24"/>
          <w:szCs w:val="24"/>
        </w:rPr>
        <w:t>anxiety</w:t>
      </w:r>
      <w:r w:rsidRPr="00AB2389">
        <w:rPr>
          <w:rFonts w:ascii="Arial" w:hAnsi="Arial" w:cs="Arial"/>
          <w:sz w:val="24"/>
          <w:szCs w:val="24"/>
        </w:rPr>
        <w:t>, stress and deception.</w:t>
      </w:r>
    </w:p>
    <w:p w:rsidR="000602FF" w:rsidRPr="00AB2389" w:rsidRDefault="000602FF" w:rsidP="000602FF">
      <w:pPr>
        <w:pStyle w:val="ListParagraph"/>
        <w:rPr>
          <w:rFonts w:ascii="Arial" w:hAnsi="Arial" w:cs="Arial"/>
          <w:b/>
          <w:sz w:val="24"/>
          <w:szCs w:val="24"/>
        </w:rPr>
      </w:pPr>
    </w:p>
    <w:p w:rsidR="000602FF" w:rsidRPr="00AB2389" w:rsidRDefault="00F226FB" w:rsidP="00FF1942">
      <w:pPr>
        <w:pStyle w:val="ListParagraph"/>
        <w:numPr>
          <w:ilvl w:val="0"/>
          <w:numId w:val="2"/>
        </w:numPr>
        <w:rPr>
          <w:rFonts w:ascii="Arial" w:hAnsi="Arial" w:cs="Arial"/>
          <w:b/>
          <w:sz w:val="24"/>
          <w:szCs w:val="24"/>
        </w:rPr>
      </w:pPr>
      <w:r w:rsidRPr="00AB2389">
        <w:rPr>
          <w:rFonts w:ascii="Arial" w:hAnsi="Arial" w:cs="Arial"/>
          <w:b/>
          <w:sz w:val="24"/>
          <w:szCs w:val="24"/>
        </w:rPr>
        <w:t>How is the SCAN analysis used as an investigative technique?</w:t>
      </w:r>
    </w:p>
    <w:p w:rsidR="00934BCC" w:rsidRPr="00AB2389" w:rsidRDefault="00934BCC" w:rsidP="00726582">
      <w:pPr>
        <w:pStyle w:val="ListParagraph"/>
        <w:ind w:left="644"/>
        <w:rPr>
          <w:rFonts w:ascii="Arial" w:hAnsi="Arial" w:cs="Arial"/>
          <w:sz w:val="24"/>
          <w:szCs w:val="24"/>
        </w:rPr>
      </w:pPr>
    </w:p>
    <w:p w:rsidR="00726582" w:rsidRPr="00AB2389" w:rsidRDefault="00EF0986" w:rsidP="00726582">
      <w:pPr>
        <w:pStyle w:val="ListParagraph"/>
        <w:ind w:left="644"/>
        <w:rPr>
          <w:rFonts w:ascii="Arial" w:hAnsi="Arial" w:cs="Arial"/>
          <w:sz w:val="24"/>
          <w:szCs w:val="24"/>
        </w:rPr>
      </w:pPr>
      <w:r w:rsidRPr="00AB2389">
        <w:rPr>
          <w:rFonts w:ascii="Arial" w:hAnsi="Arial" w:cs="Arial"/>
          <w:sz w:val="24"/>
          <w:szCs w:val="24"/>
        </w:rPr>
        <w:t xml:space="preserve">Scientific Content Analysis (SCAN) is a technique that focuses on discovering clues of deception in the way statements are </w:t>
      </w:r>
      <w:r w:rsidR="00B464D8" w:rsidRPr="00AB2389">
        <w:rPr>
          <w:rFonts w:ascii="Arial" w:hAnsi="Arial" w:cs="Arial"/>
          <w:sz w:val="24"/>
          <w:szCs w:val="24"/>
        </w:rPr>
        <w:t>made. It</w:t>
      </w:r>
      <w:r w:rsidRPr="00AB2389">
        <w:rPr>
          <w:rFonts w:ascii="Arial" w:hAnsi="Arial" w:cs="Arial"/>
          <w:sz w:val="24"/>
          <w:szCs w:val="24"/>
        </w:rPr>
        <w:t xml:space="preserve"> helps uncover lies such as pretending to be ignorant,</w:t>
      </w:r>
      <w:r w:rsidR="00934BCC" w:rsidRPr="00AB2389">
        <w:rPr>
          <w:rFonts w:ascii="Arial" w:hAnsi="Arial" w:cs="Arial"/>
          <w:sz w:val="24"/>
          <w:szCs w:val="24"/>
        </w:rPr>
        <w:t xml:space="preserve"> omitting important </w:t>
      </w:r>
      <w:r w:rsidR="00B464D8" w:rsidRPr="00AB2389">
        <w:rPr>
          <w:rFonts w:ascii="Arial" w:hAnsi="Arial" w:cs="Arial"/>
          <w:sz w:val="24"/>
          <w:szCs w:val="24"/>
        </w:rPr>
        <w:t>facts, displaying</w:t>
      </w:r>
      <w:r w:rsidRPr="00AB2389">
        <w:rPr>
          <w:rFonts w:ascii="Arial" w:hAnsi="Arial" w:cs="Arial"/>
          <w:sz w:val="24"/>
          <w:szCs w:val="24"/>
        </w:rPr>
        <w:t xml:space="preserve"> unawareness and distancing oneself from a bad </w:t>
      </w:r>
      <w:r w:rsidR="00B464D8" w:rsidRPr="00AB2389">
        <w:rPr>
          <w:rFonts w:ascii="Arial" w:hAnsi="Arial" w:cs="Arial"/>
          <w:sz w:val="24"/>
          <w:szCs w:val="24"/>
        </w:rPr>
        <w:t>event. SCAN</w:t>
      </w:r>
      <w:r w:rsidRPr="00AB2389">
        <w:rPr>
          <w:rFonts w:ascii="Arial" w:hAnsi="Arial" w:cs="Arial"/>
          <w:sz w:val="24"/>
          <w:szCs w:val="24"/>
        </w:rPr>
        <w:t xml:space="preserve"> extends to looking at other such aspects as changes in the use of </w:t>
      </w:r>
      <w:r w:rsidR="00B464D8" w:rsidRPr="00AB2389">
        <w:rPr>
          <w:rFonts w:ascii="Arial" w:hAnsi="Arial" w:cs="Arial"/>
          <w:sz w:val="24"/>
          <w:szCs w:val="24"/>
        </w:rPr>
        <w:t>pronouns, breaches</w:t>
      </w:r>
      <w:r w:rsidRPr="00AB2389">
        <w:rPr>
          <w:rFonts w:ascii="Arial" w:hAnsi="Arial" w:cs="Arial"/>
          <w:sz w:val="24"/>
          <w:szCs w:val="24"/>
        </w:rPr>
        <w:t xml:space="preserve"> in the story and change in tense. The </w:t>
      </w:r>
      <w:r w:rsidR="00934BCC" w:rsidRPr="00AB2389">
        <w:rPr>
          <w:rFonts w:ascii="Arial" w:hAnsi="Arial" w:cs="Arial"/>
          <w:sz w:val="24"/>
          <w:szCs w:val="24"/>
        </w:rPr>
        <w:t>trustworthiness</w:t>
      </w:r>
      <w:r w:rsidRPr="00AB2389">
        <w:rPr>
          <w:rFonts w:ascii="Arial" w:hAnsi="Arial" w:cs="Arial"/>
          <w:sz w:val="24"/>
          <w:szCs w:val="24"/>
        </w:rPr>
        <w:t xml:space="preserve"> of SCAN is said to be comparable to a lie detector.</w:t>
      </w:r>
    </w:p>
    <w:p w:rsidR="000602FF" w:rsidRPr="00AB2389" w:rsidRDefault="000602FF" w:rsidP="000602FF">
      <w:pPr>
        <w:pStyle w:val="ListParagraph"/>
        <w:rPr>
          <w:rFonts w:ascii="Arial" w:hAnsi="Arial" w:cs="Arial"/>
          <w:b/>
          <w:sz w:val="24"/>
          <w:szCs w:val="24"/>
        </w:rPr>
      </w:pPr>
    </w:p>
    <w:p w:rsidR="000602FF" w:rsidRPr="00AB2389" w:rsidRDefault="000602FF" w:rsidP="000602FF">
      <w:pPr>
        <w:pStyle w:val="ListParagraph"/>
        <w:rPr>
          <w:rFonts w:ascii="Arial" w:hAnsi="Arial" w:cs="Arial"/>
          <w:b/>
          <w:sz w:val="24"/>
          <w:szCs w:val="24"/>
        </w:rPr>
      </w:pPr>
    </w:p>
    <w:p w:rsidR="000602FF" w:rsidRPr="00AB2389" w:rsidRDefault="00F226FB" w:rsidP="00FF1942">
      <w:pPr>
        <w:pStyle w:val="ListParagraph"/>
        <w:numPr>
          <w:ilvl w:val="0"/>
          <w:numId w:val="2"/>
        </w:numPr>
        <w:rPr>
          <w:rFonts w:ascii="Arial" w:hAnsi="Arial" w:cs="Arial"/>
          <w:b/>
          <w:sz w:val="24"/>
          <w:szCs w:val="24"/>
        </w:rPr>
      </w:pPr>
      <w:r w:rsidRPr="00AB2389">
        <w:rPr>
          <w:rFonts w:ascii="Arial" w:hAnsi="Arial" w:cs="Arial"/>
          <w:b/>
          <w:sz w:val="24"/>
          <w:szCs w:val="24"/>
        </w:rPr>
        <w:t xml:space="preserve">What </w:t>
      </w:r>
      <w:proofErr w:type="gramStart"/>
      <w:r w:rsidRPr="00AB2389">
        <w:rPr>
          <w:rFonts w:ascii="Arial" w:hAnsi="Arial" w:cs="Arial"/>
          <w:b/>
          <w:sz w:val="24"/>
          <w:szCs w:val="24"/>
        </w:rPr>
        <w:t>are</w:t>
      </w:r>
      <w:proofErr w:type="gramEnd"/>
      <w:r w:rsidRPr="00AB2389">
        <w:rPr>
          <w:rFonts w:ascii="Arial" w:hAnsi="Arial" w:cs="Arial"/>
          <w:b/>
          <w:sz w:val="24"/>
          <w:szCs w:val="24"/>
        </w:rPr>
        <w:t xml:space="preserve"> Visual Assessing Cues</w:t>
      </w:r>
      <w:r w:rsidR="00435B99" w:rsidRPr="00AB2389">
        <w:rPr>
          <w:rFonts w:ascii="Arial" w:hAnsi="Arial" w:cs="Arial"/>
          <w:b/>
          <w:sz w:val="24"/>
          <w:szCs w:val="24"/>
        </w:rPr>
        <w:t xml:space="preserve"> (VAC)</w:t>
      </w:r>
      <w:r w:rsidRPr="00AB2389">
        <w:rPr>
          <w:rFonts w:ascii="Arial" w:hAnsi="Arial" w:cs="Arial"/>
          <w:b/>
          <w:sz w:val="24"/>
          <w:szCs w:val="24"/>
        </w:rPr>
        <w:t>?</w:t>
      </w:r>
    </w:p>
    <w:p w:rsidR="005212F4" w:rsidRPr="00AB2389" w:rsidRDefault="00435B99" w:rsidP="005212F4">
      <w:pPr>
        <w:ind w:left="644"/>
        <w:rPr>
          <w:rFonts w:ascii="Arial" w:hAnsi="Arial" w:cs="Arial"/>
          <w:sz w:val="24"/>
          <w:szCs w:val="24"/>
        </w:rPr>
      </w:pPr>
      <w:r w:rsidRPr="00AB2389">
        <w:rPr>
          <w:rFonts w:ascii="Arial" w:hAnsi="Arial" w:cs="Arial"/>
          <w:sz w:val="24"/>
          <w:szCs w:val="24"/>
        </w:rPr>
        <w:t>VAC is the term that refers to language of eyes and involves reading and interpreting eye movement. The movement of eyes can be</w:t>
      </w:r>
      <w:r w:rsidR="00B464D8">
        <w:rPr>
          <w:rFonts w:ascii="Arial" w:hAnsi="Arial" w:cs="Arial"/>
          <w:sz w:val="24"/>
          <w:szCs w:val="24"/>
        </w:rPr>
        <w:t xml:space="preserve"> </w:t>
      </w:r>
      <w:r w:rsidRPr="00AB2389">
        <w:rPr>
          <w:rFonts w:ascii="Arial" w:hAnsi="Arial" w:cs="Arial"/>
          <w:sz w:val="24"/>
          <w:szCs w:val="24"/>
        </w:rPr>
        <w:t>an indicator of honesty or the lack of it! Eyes communicate and their movement can be interpreted and help identify wrong or fraudulent behaviour. This technique is particularly true and works well with right-handed people. When interviewees are asked questions for which they need to remember something, their eyes move in a particular way and that could suggest honesty or dishonesty. Eyes can be moved left and up, left and down or sideways towards the ear. Each movement sends a particular message. Other eye language hints include:</w:t>
      </w:r>
    </w:p>
    <w:p w:rsidR="00435B99" w:rsidRPr="00AB2389" w:rsidRDefault="00435B99" w:rsidP="00435B99">
      <w:pPr>
        <w:pStyle w:val="ListParagraph"/>
        <w:numPr>
          <w:ilvl w:val="0"/>
          <w:numId w:val="43"/>
        </w:numPr>
        <w:rPr>
          <w:rFonts w:ascii="Arial" w:hAnsi="Arial" w:cs="Arial"/>
          <w:sz w:val="24"/>
          <w:szCs w:val="24"/>
        </w:rPr>
      </w:pPr>
      <w:r w:rsidRPr="00AB2389">
        <w:rPr>
          <w:rFonts w:ascii="Arial" w:hAnsi="Arial" w:cs="Arial"/>
          <w:sz w:val="24"/>
          <w:szCs w:val="24"/>
        </w:rPr>
        <w:t xml:space="preserve">Staring downwards indicating </w:t>
      </w:r>
      <w:r w:rsidR="00B464D8" w:rsidRPr="00AB2389">
        <w:rPr>
          <w:rFonts w:ascii="Arial" w:hAnsi="Arial" w:cs="Arial"/>
          <w:sz w:val="24"/>
          <w:szCs w:val="24"/>
        </w:rPr>
        <w:t>defeat, guilt</w:t>
      </w:r>
      <w:r w:rsidRPr="00AB2389">
        <w:rPr>
          <w:rFonts w:ascii="Arial" w:hAnsi="Arial" w:cs="Arial"/>
          <w:sz w:val="24"/>
          <w:szCs w:val="24"/>
        </w:rPr>
        <w:t xml:space="preserve"> or obedience;</w:t>
      </w:r>
    </w:p>
    <w:p w:rsidR="00435B99" w:rsidRPr="00AB2389" w:rsidRDefault="00435B99" w:rsidP="00435B99">
      <w:pPr>
        <w:pStyle w:val="ListParagraph"/>
        <w:numPr>
          <w:ilvl w:val="0"/>
          <w:numId w:val="43"/>
        </w:numPr>
        <w:rPr>
          <w:rFonts w:ascii="Arial" w:hAnsi="Arial" w:cs="Arial"/>
          <w:sz w:val="24"/>
          <w:szCs w:val="24"/>
        </w:rPr>
      </w:pPr>
      <w:r w:rsidRPr="00AB2389">
        <w:rPr>
          <w:rFonts w:ascii="Arial" w:hAnsi="Arial" w:cs="Arial"/>
          <w:sz w:val="24"/>
          <w:szCs w:val="24"/>
        </w:rPr>
        <w:t>Raising eyebrows showing doubt ,disbelief ,surprise or frustration;</w:t>
      </w:r>
    </w:p>
    <w:p w:rsidR="00435B99" w:rsidRPr="00AB2389" w:rsidRDefault="00435B99" w:rsidP="00435B99">
      <w:pPr>
        <w:pStyle w:val="ListParagraph"/>
        <w:numPr>
          <w:ilvl w:val="0"/>
          <w:numId w:val="43"/>
        </w:numPr>
        <w:rPr>
          <w:rFonts w:ascii="Arial" w:hAnsi="Arial" w:cs="Arial"/>
          <w:sz w:val="24"/>
          <w:szCs w:val="24"/>
        </w:rPr>
      </w:pPr>
      <w:r w:rsidRPr="00AB2389">
        <w:rPr>
          <w:rFonts w:ascii="Arial" w:hAnsi="Arial" w:cs="Arial"/>
          <w:sz w:val="24"/>
          <w:szCs w:val="24"/>
        </w:rPr>
        <w:t>Dilation of the Pupil to indicate interest.</w:t>
      </w:r>
    </w:p>
    <w:p w:rsidR="000602FF" w:rsidRPr="00AB2389" w:rsidRDefault="000602FF" w:rsidP="000602FF">
      <w:pPr>
        <w:pStyle w:val="ListParagraph"/>
        <w:rPr>
          <w:rFonts w:ascii="Arial" w:hAnsi="Arial" w:cs="Arial"/>
          <w:b/>
          <w:sz w:val="24"/>
          <w:szCs w:val="24"/>
        </w:rPr>
      </w:pPr>
    </w:p>
    <w:p w:rsidR="000602FF" w:rsidRPr="00AB2389" w:rsidRDefault="00F226FB" w:rsidP="00FF1942">
      <w:pPr>
        <w:pStyle w:val="ListParagraph"/>
        <w:numPr>
          <w:ilvl w:val="0"/>
          <w:numId w:val="2"/>
        </w:numPr>
        <w:rPr>
          <w:rFonts w:ascii="Arial" w:hAnsi="Arial" w:cs="Arial"/>
          <w:b/>
          <w:sz w:val="24"/>
          <w:szCs w:val="24"/>
        </w:rPr>
      </w:pPr>
      <w:r w:rsidRPr="00AB2389">
        <w:rPr>
          <w:rFonts w:ascii="Arial" w:hAnsi="Arial" w:cs="Arial"/>
          <w:b/>
          <w:sz w:val="24"/>
          <w:szCs w:val="24"/>
        </w:rPr>
        <w:t>In addition to body language there are other cues as well which help to identify lies. What are these?</w:t>
      </w:r>
    </w:p>
    <w:p w:rsidR="00C77887" w:rsidRPr="00AB2389" w:rsidRDefault="00C77887" w:rsidP="001E39B9">
      <w:pPr>
        <w:pStyle w:val="ListParagraph"/>
        <w:ind w:left="644"/>
        <w:rPr>
          <w:rFonts w:ascii="Arial" w:hAnsi="Arial" w:cs="Arial"/>
          <w:sz w:val="24"/>
          <w:szCs w:val="24"/>
        </w:rPr>
      </w:pPr>
    </w:p>
    <w:p w:rsidR="001E39B9" w:rsidRPr="00AB2389" w:rsidRDefault="00667E0C" w:rsidP="001E39B9">
      <w:pPr>
        <w:pStyle w:val="ListParagraph"/>
        <w:ind w:left="644"/>
        <w:rPr>
          <w:rFonts w:ascii="Arial" w:hAnsi="Arial" w:cs="Arial"/>
          <w:sz w:val="24"/>
          <w:szCs w:val="24"/>
        </w:rPr>
      </w:pPr>
      <w:r w:rsidRPr="00AB2389">
        <w:rPr>
          <w:rFonts w:ascii="Arial" w:hAnsi="Arial" w:cs="Arial"/>
          <w:sz w:val="24"/>
          <w:szCs w:val="24"/>
        </w:rPr>
        <w:t>Other deceptive cues that are indicative of lies include the following:</w:t>
      </w:r>
    </w:p>
    <w:p w:rsidR="00667E0C" w:rsidRPr="00AB2389" w:rsidRDefault="00667E0C" w:rsidP="00F1304B">
      <w:pPr>
        <w:pStyle w:val="ListParagraph"/>
        <w:numPr>
          <w:ilvl w:val="0"/>
          <w:numId w:val="44"/>
        </w:numPr>
        <w:rPr>
          <w:rFonts w:ascii="Arial" w:hAnsi="Arial" w:cs="Arial"/>
          <w:sz w:val="24"/>
          <w:szCs w:val="24"/>
        </w:rPr>
      </w:pPr>
      <w:r w:rsidRPr="00AB2389">
        <w:rPr>
          <w:rFonts w:ascii="Arial" w:hAnsi="Arial" w:cs="Arial"/>
          <w:sz w:val="24"/>
          <w:szCs w:val="24"/>
        </w:rPr>
        <w:t>Interactive communication such as shaking the head after making a point and unpredictable movements and gestures;</w:t>
      </w:r>
    </w:p>
    <w:p w:rsidR="00667E0C" w:rsidRPr="00AB2389" w:rsidRDefault="00667E0C" w:rsidP="00F1304B">
      <w:pPr>
        <w:pStyle w:val="ListParagraph"/>
        <w:numPr>
          <w:ilvl w:val="0"/>
          <w:numId w:val="44"/>
        </w:numPr>
        <w:rPr>
          <w:rFonts w:ascii="Arial" w:hAnsi="Arial" w:cs="Arial"/>
          <w:sz w:val="24"/>
          <w:szCs w:val="24"/>
        </w:rPr>
      </w:pPr>
      <w:r w:rsidRPr="00AB2389">
        <w:rPr>
          <w:rFonts w:ascii="Arial" w:hAnsi="Arial" w:cs="Arial"/>
          <w:sz w:val="24"/>
          <w:szCs w:val="24"/>
        </w:rPr>
        <w:lastRenderedPageBreak/>
        <w:t>Emotional conditions such as avoiding touching the interviewer or keeping a distance;</w:t>
      </w:r>
    </w:p>
    <w:p w:rsidR="00667E0C" w:rsidRPr="00AB2389" w:rsidRDefault="00667E0C" w:rsidP="00F1304B">
      <w:pPr>
        <w:pStyle w:val="ListParagraph"/>
        <w:numPr>
          <w:ilvl w:val="0"/>
          <w:numId w:val="44"/>
        </w:numPr>
        <w:rPr>
          <w:rFonts w:ascii="Arial" w:hAnsi="Arial" w:cs="Arial"/>
          <w:sz w:val="24"/>
          <w:szCs w:val="24"/>
        </w:rPr>
      </w:pPr>
      <w:r w:rsidRPr="00AB2389">
        <w:rPr>
          <w:rFonts w:ascii="Arial" w:hAnsi="Arial" w:cs="Arial"/>
          <w:sz w:val="24"/>
          <w:szCs w:val="24"/>
        </w:rPr>
        <w:t>Spoken content : rephrasing and redirecting the question back to an interviewer as the answer that is given immediately after the question;</w:t>
      </w:r>
    </w:p>
    <w:p w:rsidR="00667E0C" w:rsidRPr="00AB2389" w:rsidRDefault="00667E0C" w:rsidP="00F1304B">
      <w:pPr>
        <w:pStyle w:val="ListParagraph"/>
        <w:numPr>
          <w:ilvl w:val="0"/>
          <w:numId w:val="44"/>
        </w:numPr>
        <w:rPr>
          <w:rFonts w:ascii="Arial" w:hAnsi="Arial" w:cs="Arial"/>
          <w:sz w:val="24"/>
          <w:szCs w:val="24"/>
        </w:rPr>
      </w:pPr>
      <w:r w:rsidRPr="00AB2389">
        <w:rPr>
          <w:rFonts w:ascii="Arial" w:hAnsi="Arial" w:cs="Arial"/>
          <w:sz w:val="24"/>
          <w:szCs w:val="24"/>
        </w:rPr>
        <w:t>How comments are made : separating people or events by changing the pronoun or wording for example, from “the equipment” to “my equipment”;</w:t>
      </w:r>
    </w:p>
    <w:p w:rsidR="00667E0C" w:rsidRPr="00AB2389" w:rsidRDefault="00667E0C" w:rsidP="00F1304B">
      <w:pPr>
        <w:pStyle w:val="ListParagraph"/>
        <w:numPr>
          <w:ilvl w:val="0"/>
          <w:numId w:val="44"/>
        </w:numPr>
        <w:rPr>
          <w:rFonts w:ascii="Arial" w:hAnsi="Arial" w:cs="Arial"/>
          <w:sz w:val="24"/>
          <w:szCs w:val="24"/>
        </w:rPr>
      </w:pPr>
      <w:r w:rsidRPr="00AB2389">
        <w:rPr>
          <w:rFonts w:ascii="Arial" w:hAnsi="Arial" w:cs="Arial"/>
          <w:sz w:val="24"/>
          <w:szCs w:val="24"/>
        </w:rPr>
        <w:t>Psy</w:t>
      </w:r>
      <w:r w:rsidR="00F1304B" w:rsidRPr="00AB2389">
        <w:rPr>
          <w:rFonts w:ascii="Arial" w:hAnsi="Arial" w:cs="Arial"/>
          <w:sz w:val="24"/>
          <w:szCs w:val="24"/>
        </w:rPr>
        <w:t>chological and emotional frames</w:t>
      </w:r>
      <w:r w:rsidRPr="00AB2389">
        <w:rPr>
          <w:rFonts w:ascii="Arial" w:hAnsi="Arial" w:cs="Arial"/>
          <w:sz w:val="24"/>
          <w:szCs w:val="24"/>
        </w:rPr>
        <w:t>: deceitful statements almost always neglect what went wrong in telling or narrating events. Negative events are skipped as one narrates what transpired.</w:t>
      </w:r>
    </w:p>
    <w:p w:rsidR="007C135F" w:rsidRPr="00AB2389" w:rsidRDefault="007C135F" w:rsidP="00A00EB7">
      <w:pPr>
        <w:pStyle w:val="ListParagraph"/>
        <w:rPr>
          <w:rFonts w:ascii="Arial" w:hAnsi="Arial" w:cs="Arial"/>
          <w:sz w:val="24"/>
          <w:szCs w:val="24"/>
        </w:rPr>
      </w:pPr>
    </w:p>
    <w:p w:rsidR="00472BAF" w:rsidRPr="00AB2389" w:rsidRDefault="00472BAF" w:rsidP="00503D7E">
      <w:pPr>
        <w:rPr>
          <w:rFonts w:ascii="Arial" w:hAnsi="Arial" w:cs="Arial"/>
          <w:b/>
          <w:sz w:val="24"/>
          <w:szCs w:val="24"/>
          <w:u w:val="single"/>
        </w:rPr>
      </w:pPr>
      <w:r w:rsidRPr="00AB2389">
        <w:rPr>
          <w:rFonts w:ascii="Arial" w:hAnsi="Arial" w:cs="Arial"/>
          <w:b/>
          <w:sz w:val="24"/>
          <w:szCs w:val="24"/>
          <w:u w:val="single"/>
        </w:rPr>
        <w:t>QUESTION 2</w:t>
      </w:r>
    </w:p>
    <w:p w:rsidR="00D75926" w:rsidRPr="00AB2389" w:rsidRDefault="002425E4" w:rsidP="00503D7E">
      <w:pPr>
        <w:rPr>
          <w:rFonts w:ascii="Arial" w:hAnsi="Arial" w:cs="Arial"/>
          <w:b/>
          <w:sz w:val="24"/>
          <w:szCs w:val="24"/>
        </w:rPr>
      </w:pPr>
      <w:r w:rsidRPr="00AB2389">
        <w:rPr>
          <w:rFonts w:ascii="Arial" w:hAnsi="Arial" w:cs="Arial"/>
          <w:b/>
          <w:sz w:val="24"/>
          <w:szCs w:val="24"/>
        </w:rPr>
        <w:t>“Asking questions in an audit is different from asking questions in fraud investigation”. Discuss.</w:t>
      </w:r>
    </w:p>
    <w:p w:rsidR="001F44F5" w:rsidRPr="00AB2389" w:rsidRDefault="00BC3B81" w:rsidP="00503D7E">
      <w:pPr>
        <w:rPr>
          <w:rFonts w:ascii="Arial" w:hAnsi="Arial" w:cs="Arial"/>
          <w:sz w:val="24"/>
          <w:szCs w:val="24"/>
        </w:rPr>
      </w:pPr>
      <w:r w:rsidRPr="00AB2389">
        <w:rPr>
          <w:rFonts w:ascii="Arial" w:hAnsi="Arial" w:cs="Arial"/>
          <w:sz w:val="24"/>
          <w:szCs w:val="24"/>
        </w:rPr>
        <w:t>The answer is in two</w:t>
      </w:r>
      <w:r w:rsidR="001F44F5" w:rsidRPr="00AB2389">
        <w:rPr>
          <w:rFonts w:ascii="Arial" w:hAnsi="Arial" w:cs="Arial"/>
          <w:sz w:val="24"/>
          <w:szCs w:val="24"/>
        </w:rPr>
        <w:t xml:space="preserve"> main parts i.e. gen</w:t>
      </w:r>
      <w:r w:rsidRPr="00AB2389">
        <w:rPr>
          <w:rFonts w:ascii="Arial" w:hAnsi="Arial" w:cs="Arial"/>
          <w:sz w:val="24"/>
          <w:szCs w:val="24"/>
        </w:rPr>
        <w:t xml:space="preserve">eral principles of interviewing/ </w:t>
      </w:r>
      <w:r w:rsidR="001F44F5" w:rsidRPr="00AB2389">
        <w:rPr>
          <w:rFonts w:ascii="Arial" w:hAnsi="Arial" w:cs="Arial"/>
          <w:sz w:val="24"/>
          <w:szCs w:val="24"/>
        </w:rPr>
        <w:t xml:space="preserve">common aspects between </w:t>
      </w:r>
      <w:r w:rsidR="003F0C34" w:rsidRPr="00AB2389">
        <w:rPr>
          <w:rFonts w:ascii="Arial" w:hAnsi="Arial" w:cs="Arial"/>
          <w:sz w:val="24"/>
          <w:szCs w:val="24"/>
        </w:rPr>
        <w:t>audit q</w:t>
      </w:r>
      <w:r w:rsidR="001F44F5" w:rsidRPr="00AB2389">
        <w:rPr>
          <w:rFonts w:ascii="Arial" w:hAnsi="Arial" w:cs="Arial"/>
          <w:sz w:val="24"/>
          <w:szCs w:val="24"/>
        </w:rPr>
        <w:t>uestions and fraud investigation and features specific to each of the two areas.</w:t>
      </w:r>
    </w:p>
    <w:p w:rsidR="001F44F5" w:rsidRPr="00AB2389" w:rsidRDefault="001F44F5" w:rsidP="00503D7E">
      <w:pPr>
        <w:rPr>
          <w:rFonts w:ascii="Arial" w:hAnsi="Arial" w:cs="Arial"/>
          <w:b/>
          <w:sz w:val="24"/>
          <w:szCs w:val="24"/>
          <w:u w:val="single"/>
        </w:rPr>
      </w:pPr>
      <w:r w:rsidRPr="00AB2389">
        <w:rPr>
          <w:rFonts w:ascii="Arial" w:hAnsi="Arial" w:cs="Arial"/>
          <w:b/>
          <w:sz w:val="24"/>
          <w:szCs w:val="24"/>
          <w:u w:val="single"/>
        </w:rPr>
        <w:t>General principl</w:t>
      </w:r>
      <w:r w:rsidR="003F0C34" w:rsidRPr="00AB2389">
        <w:rPr>
          <w:rFonts w:ascii="Arial" w:hAnsi="Arial" w:cs="Arial"/>
          <w:b/>
          <w:sz w:val="24"/>
          <w:szCs w:val="24"/>
          <w:u w:val="single"/>
        </w:rPr>
        <w:t>es</w:t>
      </w:r>
      <w:r w:rsidR="00BC3B81" w:rsidRPr="00AB2389">
        <w:rPr>
          <w:rFonts w:ascii="Arial" w:hAnsi="Arial" w:cs="Arial"/>
          <w:b/>
          <w:sz w:val="24"/>
          <w:szCs w:val="24"/>
          <w:u w:val="single"/>
        </w:rPr>
        <w:t xml:space="preserve"> / </w:t>
      </w:r>
      <w:r w:rsidR="00BC3B81" w:rsidRPr="00AB2389">
        <w:rPr>
          <w:rFonts w:ascii="Arial" w:hAnsi="Arial" w:cs="Arial"/>
          <w:b/>
          <w:sz w:val="24"/>
          <w:szCs w:val="24"/>
          <w:u w:val="single"/>
        </w:rPr>
        <w:t>Com</w:t>
      </w:r>
      <w:r w:rsidR="00BC3B81" w:rsidRPr="00AB2389">
        <w:rPr>
          <w:rFonts w:ascii="Arial" w:hAnsi="Arial" w:cs="Arial"/>
          <w:b/>
          <w:sz w:val="24"/>
          <w:szCs w:val="24"/>
          <w:u w:val="single"/>
        </w:rPr>
        <w:t>mon</w:t>
      </w:r>
      <w:r w:rsidR="00BC3B81" w:rsidRPr="00AB2389">
        <w:rPr>
          <w:rFonts w:ascii="Arial" w:hAnsi="Arial" w:cs="Arial"/>
          <w:b/>
          <w:sz w:val="24"/>
          <w:szCs w:val="24"/>
          <w:u w:val="single"/>
        </w:rPr>
        <w:t xml:space="preserve"> aspects in audit questions and fraud investigation questions.</w:t>
      </w:r>
      <w:r w:rsidR="00BC3B81" w:rsidRPr="00AB2389">
        <w:rPr>
          <w:rFonts w:ascii="Arial" w:hAnsi="Arial" w:cs="Arial"/>
          <w:b/>
          <w:sz w:val="24"/>
          <w:szCs w:val="24"/>
          <w:u w:val="single"/>
        </w:rPr>
        <w:t xml:space="preserve"> </w:t>
      </w:r>
      <w:r w:rsidR="003F0C34" w:rsidRPr="00AB2389">
        <w:rPr>
          <w:rFonts w:ascii="Arial" w:hAnsi="Arial" w:cs="Arial"/>
          <w:b/>
          <w:sz w:val="24"/>
          <w:szCs w:val="24"/>
          <w:u w:val="single"/>
        </w:rPr>
        <w:t xml:space="preserve"> : </w:t>
      </w:r>
      <w:proofErr w:type="gramStart"/>
      <w:r w:rsidR="003F0C34" w:rsidRPr="00AB2389">
        <w:rPr>
          <w:rFonts w:ascii="Arial" w:hAnsi="Arial" w:cs="Arial"/>
          <w:b/>
          <w:sz w:val="24"/>
          <w:szCs w:val="24"/>
          <w:u w:val="single"/>
        </w:rPr>
        <w:t>what</w:t>
      </w:r>
      <w:proofErr w:type="gramEnd"/>
      <w:r w:rsidR="003F0C34" w:rsidRPr="00AB2389">
        <w:rPr>
          <w:rFonts w:ascii="Arial" w:hAnsi="Arial" w:cs="Arial"/>
          <w:b/>
          <w:sz w:val="24"/>
          <w:szCs w:val="24"/>
          <w:u w:val="single"/>
        </w:rPr>
        <w:t xml:space="preserve"> do interviews involve</w:t>
      </w:r>
      <w:r w:rsidRPr="00AB2389">
        <w:rPr>
          <w:rFonts w:ascii="Arial" w:hAnsi="Arial" w:cs="Arial"/>
          <w:b/>
          <w:sz w:val="24"/>
          <w:szCs w:val="24"/>
          <w:u w:val="single"/>
        </w:rPr>
        <w:t>?</w:t>
      </w:r>
    </w:p>
    <w:p w:rsidR="003F0C34" w:rsidRPr="00AB2389" w:rsidRDefault="00315A5C" w:rsidP="00315A5C">
      <w:pPr>
        <w:autoSpaceDE w:val="0"/>
        <w:autoSpaceDN w:val="0"/>
        <w:adjustRightInd w:val="0"/>
        <w:spacing w:after="0" w:line="240" w:lineRule="auto"/>
        <w:rPr>
          <w:rFonts w:ascii="Arial" w:hAnsi="Arial" w:cs="Arial"/>
          <w:sz w:val="24"/>
          <w:szCs w:val="24"/>
        </w:rPr>
      </w:pPr>
      <w:r w:rsidRPr="00AB2389">
        <w:rPr>
          <w:rFonts w:ascii="Arial" w:hAnsi="Arial" w:cs="Arial"/>
          <w:sz w:val="24"/>
          <w:szCs w:val="24"/>
          <w:lang w:val="en-US"/>
        </w:rPr>
        <w:t>Interview questions are utilized in both audits</w:t>
      </w:r>
      <w:r w:rsidR="00B464D8">
        <w:rPr>
          <w:rFonts w:ascii="Arial" w:hAnsi="Arial" w:cs="Arial"/>
          <w:sz w:val="24"/>
          <w:szCs w:val="24"/>
          <w:lang w:val="en-US"/>
        </w:rPr>
        <w:t xml:space="preserve"> and fraud investigation assign</w:t>
      </w:r>
      <w:r w:rsidRPr="00AB2389">
        <w:rPr>
          <w:rFonts w:ascii="Arial" w:hAnsi="Arial" w:cs="Arial"/>
          <w:sz w:val="24"/>
          <w:szCs w:val="24"/>
          <w:lang w:val="en-US"/>
        </w:rPr>
        <w:t xml:space="preserve">ments. They involve speaking to people and observing their behaviours. The information so gathered becomes part of the evidence that an auditor </w:t>
      </w:r>
      <w:r w:rsidR="00BC3B81" w:rsidRPr="00AB2389">
        <w:rPr>
          <w:rFonts w:ascii="Arial" w:hAnsi="Arial" w:cs="Arial"/>
          <w:sz w:val="24"/>
          <w:szCs w:val="24"/>
          <w:lang w:val="en-US"/>
        </w:rPr>
        <w:t xml:space="preserve">or investigator </w:t>
      </w:r>
      <w:r w:rsidRPr="00AB2389">
        <w:rPr>
          <w:rFonts w:ascii="Arial" w:hAnsi="Arial" w:cs="Arial"/>
          <w:sz w:val="24"/>
          <w:szCs w:val="24"/>
          <w:lang w:val="en-US"/>
        </w:rPr>
        <w:t>retains to support the conclusions and recommendations that they make. The questions help the auditor / investigator in attaining set goals and objectives. The general principles of interviewing apply in both cases.</w:t>
      </w:r>
    </w:p>
    <w:p w:rsidR="003F0C34" w:rsidRPr="00AB2389" w:rsidRDefault="003F0C34" w:rsidP="00503D7E">
      <w:pPr>
        <w:rPr>
          <w:rFonts w:ascii="Arial" w:hAnsi="Arial" w:cs="Arial"/>
          <w:sz w:val="24"/>
          <w:szCs w:val="24"/>
        </w:rPr>
      </w:pPr>
    </w:p>
    <w:p w:rsidR="001F44F5" w:rsidRPr="00AB2389" w:rsidRDefault="001F44F5" w:rsidP="00503D7E">
      <w:pPr>
        <w:rPr>
          <w:rFonts w:ascii="Arial" w:hAnsi="Arial" w:cs="Arial"/>
          <w:b/>
          <w:sz w:val="24"/>
          <w:szCs w:val="24"/>
          <w:u w:val="single"/>
        </w:rPr>
      </w:pPr>
      <w:r w:rsidRPr="00AB2389">
        <w:rPr>
          <w:rFonts w:ascii="Arial" w:hAnsi="Arial" w:cs="Arial"/>
          <w:b/>
          <w:sz w:val="24"/>
          <w:szCs w:val="24"/>
          <w:u w:val="single"/>
        </w:rPr>
        <w:t>Specific aspects</w:t>
      </w:r>
    </w:p>
    <w:p w:rsidR="00BC3B81" w:rsidRPr="00AB2389" w:rsidRDefault="001F44F5" w:rsidP="001F44F5">
      <w:pPr>
        <w:rPr>
          <w:rFonts w:ascii="Arial" w:hAnsi="Arial" w:cs="Arial"/>
          <w:sz w:val="24"/>
          <w:szCs w:val="24"/>
        </w:rPr>
      </w:pPr>
      <w:r w:rsidRPr="00AB2389">
        <w:rPr>
          <w:rFonts w:ascii="Arial" w:hAnsi="Arial" w:cs="Arial"/>
          <w:sz w:val="24"/>
          <w:szCs w:val="24"/>
        </w:rPr>
        <w:t xml:space="preserve">The difference is in practice and mode or type of questions. </w:t>
      </w:r>
    </w:p>
    <w:p w:rsidR="00BC3B81" w:rsidRPr="00AB2389" w:rsidRDefault="00BC3B81" w:rsidP="001F44F5">
      <w:pPr>
        <w:rPr>
          <w:rFonts w:ascii="Arial" w:hAnsi="Arial" w:cs="Arial"/>
          <w:b/>
          <w:sz w:val="24"/>
          <w:szCs w:val="24"/>
        </w:rPr>
      </w:pPr>
      <w:r w:rsidRPr="00AB2389">
        <w:rPr>
          <w:rFonts w:ascii="Arial" w:hAnsi="Arial" w:cs="Arial"/>
          <w:b/>
          <w:sz w:val="24"/>
          <w:szCs w:val="24"/>
        </w:rPr>
        <w:t>Audit Questions</w:t>
      </w:r>
    </w:p>
    <w:p w:rsidR="00BC3B81" w:rsidRPr="00AB2389" w:rsidRDefault="001520DA" w:rsidP="001F44F5">
      <w:pPr>
        <w:rPr>
          <w:rFonts w:ascii="Arial" w:hAnsi="Arial" w:cs="Arial"/>
          <w:sz w:val="24"/>
          <w:szCs w:val="24"/>
        </w:rPr>
      </w:pPr>
      <w:r w:rsidRPr="00AB2389">
        <w:rPr>
          <w:rFonts w:ascii="Arial" w:hAnsi="Arial" w:cs="Arial"/>
          <w:sz w:val="24"/>
          <w:szCs w:val="24"/>
        </w:rPr>
        <w:t xml:space="preserve">Questions in audit are part of the process of obtaining reasonable assurance that the financial statements are free from material misstament and error. Audit questions are intended to confirm financial statement assertions such as </w:t>
      </w:r>
      <w:r w:rsidR="00B464D8" w:rsidRPr="00AB2389">
        <w:rPr>
          <w:rFonts w:ascii="Arial" w:hAnsi="Arial" w:cs="Arial"/>
          <w:sz w:val="24"/>
          <w:szCs w:val="24"/>
        </w:rPr>
        <w:t>existence, completeness</w:t>
      </w:r>
      <w:r w:rsidRPr="00AB2389">
        <w:rPr>
          <w:rFonts w:ascii="Arial" w:hAnsi="Arial" w:cs="Arial"/>
          <w:sz w:val="24"/>
          <w:szCs w:val="24"/>
        </w:rPr>
        <w:t xml:space="preserve"> and </w:t>
      </w:r>
      <w:r w:rsidR="00B464D8" w:rsidRPr="00AB2389">
        <w:rPr>
          <w:rFonts w:ascii="Arial" w:hAnsi="Arial" w:cs="Arial"/>
          <w:sz w:val="24"/>
          <w:szCs w:val="24"/>
        </w:rPr>
        <w:t>accuracy. They</w:t>
      </w:r>
      <w:r w:rsidRPr="00AB2389">
        <w:rPr>
          <w:rFonts w:ascii="Arial" w:hAnsi="Arial" w:cs="Arial"/>
          <w:sz w:val="24"/>
          <w:szCs w:val="24"/>
        </w:rPr>
        <w:t xml:space="preserve"> seek background information on an entity’s systems, procedures and controls. The auditors uses checklists or transaction flow charts and the nature of questions may require a simple “Yes” or </w:t>
      </w:r>
      <w:r w:rsidR="00B464D8" w:rsidRPr="00AB2389">
        <w:rPr>
          <w:rFonts w:ascii="Arial" w:hAnsi="Arial" w:cs="Arial"/>
          <w:sz w:val="24"/>
          <w:szCs w:val="24"/>
        </w:rPr>
        <w:t>“No</w:t>
      </w:r>
      <w:r w:rsidRPr="00AB2389">
        <w:rPr>
          <w:rFonts w:ascii="Arial" w:hAnsi="Arial" w:cs="Arial"/>
          <w:sz w:val="24"/>
          <w:szCs w:val="24"/>
        </w:rPr>
        <w:t>” answer. The answers are then validated or corroborated by evidence from other sources</w:t>
      </w:r>
      <w:r w:rsidR="00C34E51" w:rsidRPr="00AB2389">
        <w:rPr>
          <w:rFonts w:ascii="Arial" w:hAnsi="Arial" w:cs="Arial"/>
          <w:sz w:val="24"/>
          <w:szCs w:val="24"/>
        </w:rPr>
        <w:t xml:space="preserve"> / tests or audit procedures.</w:t>
      </w:r>
    </w:p>
    <w:p w:rsidR="00BC3B81" w:rsidRPr="00AB2389" w:rsidRDefault="00BC3B81" w:rsidP="001F44F5">
      <w:pPr>
        <w:rPr>
          <w:rFonts w:ascii="Arial" w:hAnsi="Arial" w:cs="Arial"/>
          <w:sz w:val="24"/>
          <w:szCs w:val="24"/>
        </w:rPr>
      </w:pPr>
    </w:p>
    <w:p w:rsidR="00BC3B81" w:rsidRPr="00AB2389" w:rsidRDefault="00BC3B81" w:rsidP="001F44F5">
      <w:pPr>
        <w:rPr>
          <w:rFonts w:ascii="Arial" w:hAnsi="Arial" w:cs="Arial"/>
          <w:b/>
          <w:sz w:val="24"/>
          <w:szCs w:val="24"/>
        </w:rPr>
      </w:pPr>
      <w:r w:rsidRPr="00AB2389">
        <w:rPr>
          <w:rFonts w:ascii="Arial" w:hAnsi="Arial" w:cs="Arial"/>
          <w:b/>
          <w:sz w:val="24"/>
          <w:szCs w:val="24"/>
        </w:rPr>
        <w:lastRenderedPageBreak/>
        <w:t>Fraud Investigation questions.</w:t>
      </w:r>
    </w:p>
    <w:p w:rsidR="001F44F5" w:rsidRPr="00AB2389" w:rsidRDefault="001F44F5" w:rsidP="001F44F5">
      <w:pPr>
        <w:rPr>
          <w:rFonts w:ascii="Arial" w:hAnsi="Arial" w:cs="Arial"/>
          <w:sz w:val="24"/>
          <w:szCs w:val="24"/>
        </w:rPr>
      </w:pPr>
      <w:r w:rsidRPr="00AB2389">
        <w:rPr>
          <w:rFonts w:ascii="Arial" w:hAnsi="Arial" w:cs="Arial"/>
          <w:sz w:val="24"/>
          <w:szCs w:val="24"/>
        </w:rPr>
        <w:t>The nature of questions in fraud investigation is more probing and they take into account psychological and physiological aspects.</w:t>
      </w:r>
      <w:r w:rsidRPr="00AB2389">
        <w:rPr>
          <w:rFonts w:ascii="Arial" w:hAnsi="Arial" w:cs="Arial"/>
          <w:sz w:val="24"/>
          <w:szCs w:val="24"/>
        </w:rPr>
        <w:t xml:space="preserve"> </w:t>
      </w:r>
      <w:r w:rsidRPr="00AB2389">
        <w:rPr>
          <w:rFonts w:ascii="Arial" w:hAnsi="Arial" w:cs="Arial"/>
          <w:sz w:val="24"/>
          <w:szCs w:val="24"/>
        </w:rPr>
        <w:t>The intent in fraud investigation is to detect deception and ultimately secure legal conviction. This means legal protocols must be observed.</w:t>
      </w:r>
      <w:r w:rsidR="00B464D8">
        <w:rPr>
          <w:rFonts w:ascii="Arial" w:hAnsi="Arial" w:cs="Arial"/>
          <w:sz w:val="24"/>
          <w:szCs w:val="24"/>
        </w:rPr>
        <w:t xml:space="preserve"> An attorney could be involved in both designing the questions and / or</w:t>
      </w:r>
      <w:r w:rsidR="00076837">
        <w:rPr>
          <w:rFonts w:ascii="Arial" w:hAnsi="Arial" w:cs="Arial"/>
          <w:sz w:val="24"/>
          <w:szCs w:val="24"/>
        </w:rPr>
        <w:t xml:space="preserve"> during</w:t>
      </w:r>
      <w:r w:rsidR="00B464D8">
        <w:rPr>
          <w:rFonts w:ascii="Arial" w:hAnsi="Arial" w:cs="Arial"/>
          <w:sz w:val="24"/>
          <w:szCs w:val="24"/>
        </w:rPr>
        <w:t xml:space="preserve"> the actual interviews</w:t>
      </w:r>
    </w:p>
    <w:p w:rsidR="00F9206B" w:rsidRPr="00AB2389" w:rsidRDefault="00F9206B" w:rsidP="001F44F5">
      <w:pPr>
        <w:rPr>
          <w:rFonts w:ascii="Arial" w:hAnsi="Arial" w:cs="Arial"/>
          <w:sz w:val="24"/>
          <w:szCs w:val="24"/>
        </w:rPr>
      </w:pPr>
      <w:r w:rsidRPr="00AB2389">
        <w:rPr>
          <w:rFonts w:ascii="Arial" w:hAnsi="Arial" w:cs="Arial"/>
          <w:sz w:val="24"/>
          <w:szCs w:val="24"/>
        </w:rPr>
        <w:t xml:space="preserve">In fraud-based interviews, the investigator already has identified problems and is seeking to clarify their cause and quantify their </w:t>
      </w:r>
      <w:r w:rsidR="00076837" w:rsidRPr="00AB2389">
        <w:rPr>
          <w:rFonts w:ascii="Arial" w:hAnsi="Arial" w:cs="Arial"/>
          <w:sz w:val="24"/>
          <w:szCs w:val="24"/>
        </w:rPr>
        <w:t>impact. The</w:t>
      </w:r>
      <w:r w:rsidRPr="00AB2389">
        <w:rPr>
          <w:rFonts w:ascii="Arial" w:hAnsi="Arial" w:cs="Arial"/>
          <w:sz w:val="24"/>
          <w:szCs w:val="24"/>
        </w:rPr>
        <w:t xml:space="preserve"> investigator assumes that the subject or </w:t>
      </w:r>
      <w:r w:rsidR="00076837" w:rsidRPr="00AB2389">
        <w:rPr>
          <w:rFonts w:ascii="Arial" w:hAnsi="Arial" w:cs="Arial"/>
          <w:sz w:val="24"/>
          <w:szCs w:val="24"/>
        </w:rPr>
        <w:t>interviewee</w:t>
      </w:r>
      <w:r w:rsidRPr="00AB2389">
        <w:rPr>
          <w:rFonts w:ascii="Arial" w:hAnsi="Arial" w:cs="Arial"/>
          <w:sz w:val="24"/>
          <w:szCs w:val="24"/>
        </w:rPr>
        <w:t xml:space="preserve"> has important information and may be misleading the interviewer or even </w:t>
      </w:r>
      <w:r w:rsidR="00076837" w:rsidRPr="00AB2389">
        <w:rPr>
          <w:rFonts w:ascii="Arial" w:hAnsi="Arial" w:cs="Arial"/>
          <w:sz w:val="24"/>
          <w:szCs w:val="24"/>
        </w:rPr>
        <w:t>lying. During</w:t>
      </w:r>
      <w:r w:rsidRPr="00AB2389">
        <w:rPr>
          <w:rFonts w:ascii="Arial" w:hAnsi="Arial" w:cs="Arial"/>
          <w:sz w:val="24"/>
          <w:szCs w:val="24"/>
        </w:rPr>
        <w:t xml:space="preserve"> the questioning, the interviewer must be alert for instances when a subject gives answers that conflict with know</w:t>
      </w:r>
      <w:r w:rsidR="00076837">
        <w:rPr>
          <w:rFonts w:ascii="Arial" w:hAnsi="Arial" w:cs="Arial"/>
          <w:sz w:val="24"/>
          <w:szCs w:val="24"/>
        </w:rPr>
        <w:t>n</w:t>
      </w:r>
      <w:r w:rsidRPr="00AB2389">
        <w:rPr>
          <w:rFonts w:ascii="Arial" w:hAnsi="Arial" w:cs="Arial"/>
          <w:sz w:val="24"/>
          <w:szCs w:val="24"/>
        </w:rPr>
        <w:t xml:space="preserve"> </w:t>
      </w:r>
      <w:r w:rsidR="00076837" w:rsidRPr="00AB2389">
        <w:rPr>
          <w:rFonts w:ascii="Arial" w:hAnsi="Arial" w:cs="Arial"/>
          <w:sz w:val="24"/>
          <w:szCs w:val="24"/>
        </w:rPr>
        <w:t>information, attempts</w:t>
      </w:r>
      <w:r w:rsidRPr="00AB2389">
        <w:rPr>
          <w:rFonts w:ascii="Arial" w:hAnsi="Arial" w:cs="Arial"/>
          <w:sz w:val="24"/>
          <w:szCs w:val="24"/>
        </w:rPr>
        <w:t xml:space="preserve"> to direct or di</w:t>
      </w:r>
      <w:r w:rsidR="00076837">
        <w:rPr>
          <w:rFonts w:ascii="Arial" w:hAnsi="Arial" w:cs="Arial"/>
          <w:sz w:val="24"/>
          <w:szCs w:val="24"/>
        </w:rPr>
        <w:t>vert questi</w:t>
      </w:r>
      <w:r w:rsidRPr="00AB2389">
        <w:rPr>
          <w:rFonts w:ascii="Arial" w:hAnsi="Arial" w:cs="Arial"/>
          <w:sz w:val="24"/>
          <w:szCs w:val="24"/>
        </w:rPr>
        <w:t xml:space="preserve">oning away from a sensitive area or </w:t>
      </w:r>
      <w:r w:rsidR="00076837" w:rsidRPr="00AB2389">
        <w:rPr>
          <w:rFonts w:ascii="Arial" w:hAnsi="Arial" w:cs="Arial"/>
          <w:sz w:val="24"/>
          <w:szCs w:val="24"/>
        </w:rPr>
        <w:t>topic, changes</w:t>
      </w:r>
      <w:r w:rsidRPr="00AB2389">
        <w:rPr>
          <w:rFonts w:ascii="Arial" w:hAnsi="Arial" w:cs="Arial"/>
          <w:sz w:val="24"/>
          <w:szCs w:val="24"/>
        </w:rPr>
        <w:t xml:space="preserve"> his or her attitude / cooperation level or displays suspicious body language in response to certain </w:t>
      </w:r>
      <w:r w:rsidR="00076837" w:rsidRPr="00AB2389">
        <w:rPr>
          <w:rFonts w:ascii="Arial" w:hAnsi="Arial" w:cs="Arial"/>
          <w:sz w:val="24"/>
          <w:szCs w:val="24"/>
        </w:rPr>
        <w:t>questions. Fraud</w:t>
      </w:r>
      <w:r w:rsidRPr="00AB2389">
        <w:rPr>
          <w:rFonts w:ascii="Arial" w:hAnsi="Arial" w:cs="Arial"/>
          <w:sz w:val="24"/>
          <w:szCs w:val="24"/>
        </w:rPr>
        <w:t xml:space="preserve"> interviews may point to hidden </w:t>
      </w:r>
      <w:r w:rsidR="00076837" w:rsidRPr="00AB2389">
        <w:rPr>
          <w:rFonts w:ascii="Arial" w:hAnsi="Arial" w:cs="Arial"/>
          <w:sz w:val="24"/>
          <w:szCs w:val="24"/>
        </w:rPr>
        <w:t>problems, suggest</w:t>
      </w:r>
      <w:r w:rsidRPr="00AB2389">
        <w:rPr>
          <w:rFonts w:ascii="Arial" w:hAnsi="Arial" w:cs="Arial"/>
          <w:sz w:val="24"/>
          <w:szCs w:val="24"/>
        </w:rPr>
        <w:t xml:space="preserve"> where more investigations are needed and possibly uncover deception. </w:t>
      </w:r>
      <w:r w:rsidR="00076837" w:rsidRPr="00AB2389">
        <w:rPr>
          <w:rFonts w:ascii="Arial" w:hAnsi="Arial" w:cs="Arial"/>
          <w:sz w:val="24"/>
          <w:szCs w:val="24"/>
        </w:rPr>
        <w:t>Additional, specialised</w:t>
      </w:r>
      <w:r w:rsidRPr="00AB2389">
        <w:rPr>
          <w:rFonts w:ascii="Arial" w:hAnsi="Arial" w:cs="Arial"/>
          <w:sz w:val="24"/>
          <w:szCs w:val="24"/>
        </w:rPr>
        <w:t xml:space="preserve"> skills are needed other than just accounting and audit skills.</w:t>
      </w:r>
    </w:p>
    <w:p w:rsidR="001F44F5" w:rsidRPr="00076837" w:rsidRDefault="001F44F5" w:rsidP="00503D7E">
      <w:pPr>
        <w:rPr>
          <w:rFonts w:ascii="Arial" w:hAnsi="Arial" w:cs="Arial"/>
          <w:b/>
          <w:sz w:val="24"/>
          <w:szCs w:val="24"/>
        </w:rPr>
      </w:pPr>
      <w:r w:rsidRPr="00076837">
        <w:rPr>
          <w:rFonts w:ascii="Arial" w:hAnsi="Arial" w:cs="Arial"/>
          <w:b/>
          <w:sz w:val="24"/>
          <w:szCs w:val="24"/>
        </w:rPr>
        <w:t>Conclusion</w:t>
      </w:r>
    </w:p>
    <w:p w:rsidR="00714251" w:rsidRPr="00AB2389" w:rsidRDefault="00714251" w:rsidP="00503D7E">
      <w:pPr>
        <w:rPr>
          <w:rFonts w:ascii="Arial" w:hAnsi="Arial" w:cs="Arial"/>
          <w:sz w:val="24"/>
          <w:szCs w:val="24"/>
        </w:rPr>
      </w:pPr>
      <w:r w:rsidRPr="00AB2389">
        <w:rPr>
          <w:rFonts w:ascii="Arial" w:hAnsi="Arial" w:cs="Arial"/>
          <w:sz w:val="24"/>
          <w:szCs w:val="24"/>
        </w:rPr>
        <w:t>Interview skills are critical</w:t>
      </w:r>
      <w:r w:rsidR="00AB2389" w:rsidRPr="00AB2389">
        <w:rPr>
          <w:rFonts w:ascii="Arial" w:hAnsi="Arial" w:cs="Arial"/>
          <w:sz w:val="24"/>
          <w:szCs w:val="24"/>
        </w:rPr>
        <w:t xml:space="preserve"> </w:t>
      </w:r>
      <w:r w:rsidRPr="00AB2389">
        <w:rPr>
          <w:rFonts w:ascii="Arial" w:hAnsi="Arial" w:cs="Arial"/>
          <w:sz w:val="24"/>
          <w:szCs w:val="24"/>
        </w:rPr>
        <w:t xml:space="preserve">and important to auditors and investigators. Effectively conducted interviews ensure </w:t>
      </w:r>
      <w:r w:rsidR="00076837" w:rsidRPr="00AB2389">
        <w:rPr>
          <w:rFonts w:ascii="Arial" w:hAnsi="Arial" w:cs="Arial"/>
          <w:sz w:val="24"/>
          <w:szCs w:val="24"/>
        </w:rPr>
        <w:t>the goals</w:t>
      </w:r>
      <w:r w:rsidRPr="00AB2389">
        <w:rPr>
          <w:rFonts w:ascii="Arial" w:hAnsi="Arial" w:cs="Arial"/>
          <w:sz w:val="24"/>
          <w:szCs w:val="24"/>
        </w:rPr>
        <w:t xml:space="preserve"> and objectives of an assignment are accomplished. Interview and questioning skills are part of the broader spectrum of communication skills that are needed by an accounting person and they are a prerequisite for proper and professional work.</w:t>
      </w:r>
    </w:p>
    <w:p w:rsidR="00D75926" w:rsidRPr="00AB2389" w:rsidRDefault="00D75926" w:rsidP="00D75926">
      <w:pPr>
        <w:pStyle w:val="ListParagraph"/>
        <w:rPr>
          <w:rFonts w:ascii="Arial" w:hAnsi="Arial" w:cs="Arial"/>
          <w:sz w:val="24"/>
          <w:szCs w:val="24"/>
        </w:rPr>
      </w:pPr>
    </w:p>
    <w:p w:rsidR="00492B56" w:rsidRPr="00AB2389" w:rsidRDefault="00492B56" w:rsidP="00503D7E">
      <w:pPr>
        <w:rPr>
          <w:rFonts w:ascii="Arial" w:hAnsi="Arial" w:cs="Arial"/>
          <w:b/>
          <w:sz w:val="24"/>
          <w:szCs w:val="24"/>
          <w:u w:val="single"/>
        </w:rPr>
      </w:pPr>
      <w:r w:rsidRPr="00AB2389">
        <w:rPr>
          <w:rFonts w:ascii="Arial" w:hAnsi="Arial" w:cs="Arial"/>
          <w:b/>
          <w:sz w:val="24"/>
          <w:szCs w:val="24"/>
          <w:u w:val="single"/>
        </w:rPr>
        <w:t>QUESTION 3</w:t>
      </w:r>
    </w:p>
    <w:p w:rsidR="00622B84" w:rsidRPr="00AB2389" w:rsidRDefault="003D4DF3" w:rsidP="00503D7E">
      <w:pPr>
        <w:rPr>
          <w:rFonts w:ascii="Arial" w:hAnsi="Arial" w:cs="Arial"/>
          <w:b/>
          <w:sz w:val="24"/>
          <w:szCs w:val="24"/>
        </w:rPr>
      </w:pPr>
      <w:r w:rsidRPr="00AB2389">
        <w:rPr>
          <w:rFonts w:ascii="Arial" w:hAnsi="Arial" w:cs="Arial"/>
          <w:b/>
          <w:sz w:val="24"/>
          <w:szCs w:val="24"/>
        </w:rPr>
        <w:t>Discuss the interviewing procedure for a financially sophisticated victim.</w:t>
      </w:r>
    </w:p>
    <w:p w:rsidR="00D11CC8" w:rsidRPr="00AB2389" w:rsidRDefault="00D11CC8" w:rsidP="00503D7E">
      <w:pPr>
        <w:rPr>
          <w:rFonts w:ascii="Arial" w:hAnsi="Arial" w:cs="Arial"/>
          <w:b/>
          <w:i/>
          <w:sz w:val="24"/>
          <w:szCs w:val="24"/>
          <w:u w:val="single"/>
        </w:rPr>
      </w:pPr>
      <w:r w:rsidRPr="00AB2389">
        <w:rPr>
          <w:rFonts w:ascii="Arial" w:hAnsi="Arial" w:cs="Arial"/>
          <w:b/>
          <w:i/>
          <w:sz w:val="24"/>
          <w:szCs w:val="24"/>
          <w:u w:val="single"/>
        </w:rPr>
        <w:t>I have answered this question and three subdivisions as follows:</w:t>
      </w:r>
    </w:p>
    <w:p w:rsidR="007944A1" w:rsidRPr="00AB2389" w:rsidRDefault="00FD4604" w:rsidP="009E4418">
      <w:pPr>
        <w:tabs>
          <w:tab w:val="left" w:pos="4845"/>
        </w:tabs>
        <w:rPr>
          <w:rFonts w:ascii="Arial" w:hAnsi="Arial" w:cs="Arial"/>
          <w:b/>
          <w:sz w:val="24"/>
          <w:szCs w:val="24"/>
        </w:rPr>
      </w:pPr>
      <w:r w:rsidRPr="00AB2389">
        <w:rPr>
          <w:rFonts w:ascii="Arial" w:hAnsi="Arial" w:cs="Arial"/>
          <w:b/>
          <w:sz w:val="24"/>
          <w:szCs w:val="24"/>
        </w:rPr>
        <w:t>Who is a financially sophisticated victim?</w:t>
      </w:r>
      <w:r w:rsidR="009E4418" w:rsidRPr="00AB2389">
        <w:rPr>
          <w:rFonts w:ascii="Arial" w:hAnsi="Arial" w:cs="Arial"/>
          <w:b/>
          <w:sz w:val="24"/>
          <w:szCs w:val="24"/>
        </w:rPr>
        <w:tab/>
      </w:r>
    </w:p>
    <w:p w:rsidR="009E4418" w:rsidRPr="00AB2389" w:rsidRDefault="008479C1" w:rsidP="009E4418">
      <w:pPr>
        <w:tabs>
          <w:tab w:val="left" w:pos="4845"/>
        </w:tabs>
        <w:rPr>
          <w:rFonts w:ascii="Arial" w:hAnsi="Arial" w:cs="Arial"/>
          <w:sz w:val="24"/>
          <w:szCs w:val="24"/>
        </w:rPr>
      </w:pPr>
      <w:r w:rsidRPr="00AB2389">
        <w:rPr>
          <w:rFonts w:ascii="Arial" w:hAnsi="Arial" w:cs="Arial"/>
          <w:sz w:val="24"/>
          <w:szCs w:val="24"/>
        </w:rPr>
        <w:t xml:space="preserve">These are victims or witnesses that the interviewer encounters in financial crime investigations. They have high degree of financial knowledge and skill and can even be finance and accounting </w:t>
      </w:r>
      <w:r w:rsidR="00076837" w:rsidRPr="00AB2389">
        <w:rPr>
          <w:rFonts w:ascii="Arial" w:hAnsi="Arial" w:cs="Arial"/>
          <w:sz w:val="24"/>
          <w:szCs w:val="24"/>
        </w:rPr>
        <w:t>professionals. Such</w:t>
      </w:r>
      <w:r w:rsidR="009E4418" w:rsidRPr="00AB2389">
        <w:rPr>
          <w:rFonts w:ascii="Arial" w:hAnsi="Arial" w:cs="Arial"/>
          <w:sz w:val="24"/>
          <w:szCs w:val="24"/>
        </w:rPr>
        <w:t xml:space="preserve"> witnesses will often recount and dwell on complicated transactions and the use of standar</w:t>
      </w:r>
      <w:r w:rsidR="007C5B41" w:rsidRPr="00AB2389">
        <w:rPr>
          <w:rFonts w:ascii="Arial" w:hAnsi="Arial" w:cs="Arial"/>
          <w:sz w:val="24"/>
          <w:szCs w:val="24"/>
        </w:rPr>
        <w:t>d questioning by an interviewer</w:t>
      </w:r>
      <w:r w:rsidR="009E4418" w:rsidRPr="00AB2389">
        <w:rPr>
          <w:rFonts w:ascii="Arial" w:hAnsi="Arial" w:cs="Arial"/>
          <w:sz w:val="24"/>
          <w:szCs w:val="24"/>
        </w:rPr>
        <w:t xml:space="preserve"> will not yield the desired outcomes.</w:t>
      </w:r>
    </w:p>
    <w:p w:rsidR="00FD4604" w:rsidRPr="00AB2389" w:rsidRDefault="00FD4604" w:rsidP="00C372C0">
      <w:pPr>
        <w:rPr>
          <w:rFonts w:ascii="Arial" w:hAnsi="Arial" w:cs="Arial"/>
          <w:b/>
          <w:sz w:val="24"/>
          <w:szCs w:val="24"/>
        </w:rPr>
      </w:pPr>
      <w:r w:rsidRPr="00AB2389">
        <w:rPr>
          <w:rFonts w:ascii="Arial" w:hAnsi="Arial" w:cs="Arial"/>
          <w:b/>
          <w:sz w:val="24"/>
          <w:szCs w:val="24"/>
        </w:rPr>
        <w:t>What risks arise when interviewing a financially sophisticated victim?</w:t>
      </w:r>
    </w:p>
    <w:p w:rsidR="009E4418" w:rsidRPr="00AB2389" w:rsidRDefault="009E4418" w:rsidP="00C372C0">
      <w:pPr>
        <w:rPr>
          <w:rFonts w:ascii="Arial" w:hAnsi="Arial" w:cs="Arial"/>
          <w:sz w:val="24"/>
          <w:szCs w:val="24"/>
        </w:rPr>
      </w:pPr>
      <w:r w:rsidRPr="00AB2389">
        <w:rPr>
          <w:rFonts w:ascii="Arial" w:hAnsi="Arial" w:cs="Arial"/>
          <w:sz w:val="24"/>
          <w:szCs w:val="24"/>
        </w:rPr>
        <w:t xml:space="preserve">The risk one faces when interviewing a financially sophisticated victim is the language </w:t>
      </w:r>
      <w:r w:rsidR="007C5B41" w:rsidRPr="00AB2389">
        <w:rPr>
          <w:rFonts w:ascii="Arial" w:hAnsi="Arial" w:cs="Arial"/>
          <w:sz w:val="24"/>
          <w:szCs w:val="24"/>
        </w:rPr>
        <w:t>barrier. The</w:t>
      </w:r>
      <w:r w:rsidRPr="00AB2389">
        <w:rPr>
          <w:rFonts w:ascii="Arial" w:hAnsi="Arial" w:cs="Arial"/>
          <w:sz w:val="24"/>
          <w:szCs w:val="24"/>
        </w:rPr>
        <w:t xml:space="preserve"> interviewer needs to reduce or deal with the complexity of </w:t>
      </w:r>
      <w:r w:rsidRPr="00AB2389">
        <w:rPr>
          <w:rFonts w:ascii="Arial" w:hAnsi="Arial" w:cs="Arial"/>
          <w:sz w:val="24"/>
          <w:szCs w:val="24"/>
        </w:rPr>
        <w:lastRenderedPageBreak/>
        <w:t xml:space="preserve">financial knowledge and information so that general </w:t>
      </w:r>
      <w:r w:rsidR="007C5B41" w:rsidRPr="00AB2389">
        <w:rPr>
          <w:rFonts w:ascii="Arial" w:hAnsi="Arial" w:cs="Arial"/>
          <w:sz w:val="24"/>
          <w:szCs w:val="24"/>
        </w:rPr>
        <w:t xml:space="preserve">interview </w:t>
      </w:r>
      <w:r w:rsidRPr="00AB2389">
        <w:rPr>
          <w:rFonts w:ascii="Arial" w:hAnsi="Arial" w:cs="Arial"/>
          <w:sz w:val="24"/>
          <w:szCs w:val="24"/>
        </w:rPr>
        <w:t>techniques can the</w:t>
      </w:r>
      <w:r w:rsidR="007C5B41" w:rsidRPr="00AB2389">
        <w:rPr>
          <w:rFonts w:ascii="Arial" w:hAnsi="Arial" w:cs="Arial"/>
          <w:sz w:val="24"/>
          <w:szCs w:val="24"/>
        </w:rPr>
        <w:t>n</w:t>
      </w:r>
      <w:r w:rsidRPr="00AB2389">
        <w:rPr>
          <w:rFonts w:ascii="Arial" w:hAnsi="Arial" w:cs="Arial"/>
          <w:sz w:val="24"/>
          <w:szCs w:val="24"/>
        </w:rPr>
        <w:t xml:space="preserve"> be adopted.</w:t>
      </w:r>
    </w:p>
    <w:p w:rsidR="00D11CC8" w:rsidRPr="00AB2389" w:rsidRDefault="00D11CC8" w:rsidP="00C372C0">
      <w:pPr>
        <w:rPr>
          <w:rFonts w:ascii="Arial" w:hAnsi="Arial" w:cs="Arial"/>
          <w:b/>
          <w:sz w:val="24"/>
          <w:szCs w:val="24"/>
        </w:rPr>
      </w:pPr>
      <w:r w:rsidRPr="00AB2389">
        <w:rPr>
          <w:rFonts w:ascii="Arial" w:hAnsi="Arial" w:cs="Arial"/>
          <w:b/>
          <w:sz w:val="24"/>
          <w:szCs w:val="24"/>
        </w:rPr>
        <w:t>Procedure of</w:t>
      </w:r>
      <w:bookmarkStart w:id="0" w:name="_GoBack"/>
      <w:bookmarkEnd w:id="0"/>
      <w:r w:rsidRPr="00AB2389">
        <w:rPr>
          <w:rFonts w:ascii="Arial" w:hAnsi="Arial" w:cs="Arial"/>
          <w:b/>
          <w:sz w:val="24"/>
          <w:szCs w:val="24"/>
        </w:rPr>
        <w:t xml:space="preserve"> interview</w:t>
      </w:r>
      <w:r w:rsidR="009E4418" w:rsidRPr="00AB2389">
        <w:rPr>
          <w:rFonts w:ascii="Arial" w:hAnsi="Arial" w:cs="Arial"/>
          <w:b/>
          <w:sz w:val="24"/>
          <w:szCs w:val="24"/>
        </w:rPr>
        <w:t>.</w:t>
      </w:r>
    </w:p>
    <w:p w:rsidR="009E4418" w:rsidRPr="00AB2389" w:rsidRDefault="009E4418" w:rsidP="007C5B41">
      <w:pPr>
        <w:pStyle w:val="ListParagraph"/>
        <w:numPr>
          <w:ilvl w:val="0"/>
          <w:numId w:val="45"/>
        </w:numPr>
        <w:rPr>
          <w:rFonts w:ascii="Arial" w:hAnsi="Arial" w:cs="Arial"/>
          <w:sz w:val="24"/>
          <w:szCs w:val="24"/>
        </w:rPr>
      </w:pPr>
      <w:r w:rsidRPr="00AB2389">
        <w:rPr>
          <w:rFonts w:ascii="Arial" w:hAnsi="Arial" w:cs="Arial"/>
          <w:sz w:val="24"/>
          <w:szCs w:val="24"/>
        </w:rPr>
        <w:t>There is need for adequate preparation. Pre</w:t>
      </w:r>
      <w:r w:rsidR="007C5B41" w:rsidRPr="00AB2389">
        <w:rPr>
          <w:rFonts w:ascii="Arial" w:hAnsi="Arial" w:cs="Arial"/>
          <w:sz w:val="24"/>
          <w:szCs w:val="24"/>
        </w:rPr>
        <w:t>pare an interview outline in ad</w:t>
      </w:r>
      <w:r w:rsidRPr="00AB2389">
        <w:rPr>
          <w:rFonts w:ascii="Arial" w:hAnsi="Arial" w:cs="Arial"/>
          <w:sz w:val="24"/>
          <w:szCs w:val="24"/>
        </w:rPr>
        <w:t xml:space="preserve">vance to ensure you cover all areas and stay on </w:t>
      </w:r>
      <w:r w:rsidR="007C5B41" w:rsidRPr="00AB2389">
        <w:rPr>
          <w:rFonts w:ascii="Arial" w:hAnsi="Arial" w:cs="Arial"/>
          <w:sz w:val="24"/>
          <w:szCs w:val="24"/>
        </w:rPr>
        <w:t>track. When preparing</w:t>
      </w:r>
      <w:r w:rsidRPr="00AB2389">
        <w:rPr>
          <w:rFonts w:ascii="Arial" w:hAnsi="Arial" w:cs="Arial"/>
          <w:sz w:val="24"/>
          <w:szCs w:val="24"/>
        </w:rPr>
        <w:t xml:space="preserve">, conduct research on similar transactions and similar entities. Read Journals and similar literature to get detailed information about standard operating procedures and financial </w:t>
      </w:r>
      <w:r w:rsidR="007C5B41" w:rsidRPr="00AB2389">
        <w:rPr>
          <w:rFonts w:ascii="Arial" w:hAnsi="Arial" w:cs="Arial"/>
          <w:sz w:val="24"/>
          <w:szCs w:val="24"/>
        </w:rPr>
        <w:t>statistics</w:t>
      </w:r>
      <w:r w:rsidRPr="00AB2389">
        <w:rPr>
          <w:rFonts w:ascii="Arial" w:hAnsi="Arial" w:cs="Arial"/>
          <w:sz w:val="24"/>
          <w:szCs w:val="24"/>
        </w:rPr>
        <w:t xml:space="preserve"> and trends in the industry invol</w:t>
      </w:r>
      <w:r w:rsidR="007C5B41" w:rsidRPr="00AB2389">
        <w:rPr>
          <w:rFonts w:ascii="Arial" w:hAnsi="Arial" w:cs="Arial"/>
          <w:sz w:val="24"/>
          <w:szCs w:val="24"/>
        </w:rPr>
        <w:t>v</w:t>
      </w:r>
      <w:r w:rsidRPr="00AB2389">
        <w:rPr>
          <w:rFonts w:ascii="Arial" w:hAnsi="Arial" w:cs="Arial"/>
          <w:sz w:val="24"/>
          <w:szCs w:val="24"/>
        </w:rPr>
        <w:t>ed;</w:t>
      </w:r>
    </w:p>
    <w:p w:rsidR="009E4418" w:rsidRPr="00AB2389" w:rsidRDefault="009E4418" w:rsidP="007C5B41">
      <w:pPr>
        <w:pStyle w:val="ListParagraph"/>
        <w:numPr>
          <w:ilvl w:val="0"/>
          <w:numId w:val="45"/>
        </w:numPr>
        <w:rPr>
          <w:rFonts w:ascii="Arial" w:hAnsi="Arial" w:cs="Arial"/>
          <w:sz w:val="24"/>
          <w:szCs w:val="24"/>
        </w:rPr>
      </w:pPr>
      <w:r w:rsidRPr="00AB2389">
        <w:rPr>
          <w:rFonts w:ascii="Arial" w:hAnsi="Arial" w:cs="Arial"/>
          <w:sz w:val="24"/>
          <w:szCs w:val="24"/>
        </w:rPr>
        <w:t>It is important to gain an appreciation of t</w:t>
      </w:r>
      <w:r w:rsidR="007C5B41" w:rsidRPr="00AB2389">
        <w:rPr>
          <w:rFonts w:ascii="Arial" w:hAnsi="Arial" w:cs="Arial"/>
          <w:sz w:val="24"/>
          <w:szCs w:val="24"/>
        </w:rPr>
        <w:t>h</w:t>
      </w:r>
      <w:r w:rsidRPr="00AB2389">
        <w:rPr>
          <w:rFonts w:ascii="Arial" w:hAnsi="Arial" w:cs="Arial"/>
          <w:sz w:val="24"/>
          <w:szCs w:val="24"/>
        </w:rPr>
        <w:t>e language and reasoning used by accountants and other financial professionals. Get acquainted with the specific financial language that your victim or witness speaks</w:t>
      </w:r>
      <w:r w:rsidR="007C5B41" w:rsidRPr="00AB2389">
        <w:rPr>
          <w:rFonts w:ascii="Arial" w:hAnsi="Arial" w:cs="Arial"/>
          <w:sz w:val="24"/>
          <w:szCs w:val="24"/>
        </w:rPr>
        <w:t>;</w:t>
      </w:r>
    </w:p>
    <w:p w:rsidR="007C5B41" w:rsidRPr="00AB2389" w:rsidRDefault="007C5B41" w:rsidP="007C5B41">
      <w:pPr>
        <w:pStyle w:val="ListParagraph"/>
        <w:numPr>
          <w:ilvl w:val="0"/>
          <w:numId w:val="45"/>
        </w:numPr>
        <w:rPr>
          <w:rFonts w:ascii="Arial" w:hAnsi="Arial" w:cs="Arial"/>
          <w:sz w:val="24"/>
          <w:szCs w:val="24"/>
        </w:rPr>
      </w:pPr>
      <w:r w:rsidRPr="00AB2389">
        <w:rPr>
          <w:rFonts w:ascii="Arial" w:hAnsi="Arial" w:cs="Arial"/>
          <w:sz w:val="24"/>
          <w:szCs w:val="24"/>
        </w:rPr>
        <w:t>Makes notes, diagrams and charts to help you assess the validity of the answers to your interview questions. You can also collect in advance the documents that your witness will likely testify about;</w:t>
      </w:r>
    </w:p>
    <w:p w:rsidR="007C5B41" w:rsidRPr="00AB2389" w:rsidRDefault="007C5B41" w:rsidP="007C5B41">
      <w:pPr>
        <w:pStyle w:val="ListParagraph"/>
        <w:numPr>
          <w:ilvl w:val="0"/>
          <w:numId w:val="45"/>
        </w:numPr>
        <w:rPr>
          <w:rFonts w:ascii="Arial" w:hAnsi="Arial" w:cs="Arial"/>
          <w:sz w:val="24"/>
          <w:szCs w:val="24"/>
        </w:rPr>
      </w:pPr>
      <w:r w:rsidRPr="00AB2389">
        <w:rPr>
          <w:rFonts w:ascii="Arial" w:hAnsi="Arial" w:cs="Arial"/>
          <w:sz w:val="24"/>
          <w:szCs w:val="24"/>
        </w:rPr>
        <w:t>Where necessary, obtain assistance and support of an expert or specialist in that field;</w:t>
      </w:r>
    </w:p>
    <w:p w:rsidR="007C5B41" w:rsidRPr="00AB2389" w:rsidRDefault="007C5B41" w:rsidP="007C5B41">
      <w:pPr>
        <w:pStyle w:val="ListParagraph"/>
        <w:numPr>
          <w:ilvl w:val="0"/>
          <w:numId w:val="45"/>
        </w:numPr>
        <w:rPr>
          <w:rFonts w:ascii="Arial" w:hAnsi="Arial" w:cs="Arial"/>
          <w:sz w:val="24"/>
          <w:szCs w:val="24"/>
        </w:rPr>
      </w:pPr>
      <w:r w:rsidRPr="00AB2389">
        <w:rPr>
          <w:rFonts w:ascii="Arial" w:hAnsi="Arial" w:cs="Arial"/>
          <w:sz w:val="24"/>
          <w:szCs w:val="24"/>
        </w:rPr>
        <w:t>Interact and involve the victim and let them actively participate and explain where necessary. Always build good rapport with the victim.</w:t>
      </w:r>
    </w:p>
    <w:p w:rsidR="007C5B41" w:rsidRPr="00AB2389" w:rsidRDefault="007C5B41" w:rsidP="00C372C0">
      <w:pPr>
        <w:rPr>
          <w:rFonts w:ascii="Arial" w:hAnsi="Arial" w:cs="Arial"/>
          <w:sz w:val="24"/>
          <w:szCs w:val="24"/>
        </w:rPr>
      </w:pPr>
    </w:p>
    <w:p w:rsidR="00C372C0" w:rsidRPr="00AB2389" w:rsidRDefault="00C372C0" w:rsidP="00C372C0">
      <w:pPr>
        <w:rPr>
          <w:rFonts w:ascii="Arial" w:hAnsi="Arial" w:cs="Arial"/>
          <w:b/>
          <w:sz w:val="24"/>
          <w:szCs w:val="24"/>
          <w:u w:val="single"/>
        </w:rPr>
      </w:pPr>
      <w:r w:rsidRPr="00AB2389">
        <w:rPr>
          <w:rFonts w:ascii="Arial" w:hAnsi="Arial" w:cs="Arial"/>
          <w:b/>
          <w:sz w:val="24"/>
          <w:szCs w:val="24"/>
          <w:u w:val="single"/>
        </w:rPr>
        <w:t>END.</w:t>
      </w:r>
    </w:p>
    <w:sectPr w:rsidR="00C372C0" w:rsidRPr="00AB2389"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696D" w:rsidRDefault="00C6696D" w:rsidP="00CB4D0A">
      <w:pPr>
        <w:spacing w:after="0" w:line="240" w:lineRule="auto"/>
      </w:pPr>
      <w:r>
        <w:separator/>
      </w:r>
    </w:p>
  </w:endnote>
  <w:endnote w:type="continuationSeparator" w:id="0">
    <w:p w:rsidR="00C6696D" w:rsidRDefault="00C6696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696D" w:rsidRDefault="00C6696D" w:rsidP="00CB4D0A">
      <w:pPr>
        <w:spacing w:after="0" w:line="240" w:lineRule="auto"/>
      </w:pPr>
      <w:r>
        <w:separator/>
      </w:r>
    </w:p>
  </w:footnote>
  <w:footnote w:type="continuationSeparator" w:id="0">
    <w:p w:rsidR="00C6696D" w:rsidRDefault="00C6696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41691"/>
    <w:multiLevelType w:val="hybridMultilevel"/>
    <w:tmpl w:val="B6A8DF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nsid w:val="066B56E2"/>
    <w:multiLevelType w:val="hybridMultilevel"/>
    <w:tmpl w:val="BAF848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nsid w:val="0AC13277"/>
    <w:multiLevelType w:val="hybridMultilevel"/>
    <w:tmpl w:val="6404461C"/>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
    <w:nsid w:val="11343B42"/>
    <w:multiLevelType w:val="hybridMultilevel"/>
    <w:tmpl w:val="02C6E84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nsid w:val="11C85C61"/>
    <w:multiLevelType w:val="hybridMultilevel"/>
    <w:tmpl w:val="95D0DA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nsid w:val="136B370C"/>
    <w:multiLevelType w:val="hybridMultilevel"/>
    <w:tmpl w:val="217AA66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nsid w:val="17C92ED9"/>
    <w:multiLevelType w:val="hybridMultilevel"/>
    <w:tmpl w:val="EA02D11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nsid w:val="1A52796E"/>
    <w:multiLevelType w:val="hybridMultilevel"/>
    <w:tmpl w:val="82A8D8A0"/>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8">
    <w:nsid w:val="20BC7831"/>
    <w:multiLevelType w:val="hybridMultilevel"/>
    <w:tmpl w:val="6F08EAE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9">
    <w:nsid w:val="21DE74CA"/>
    <w:multiLevelType w:val="hybridMultilevel"/>
    <w:tmpl w:val="8D80D0B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nsid w:val="22F65E08"/>
    <w:multiLevelType w:val="hybridMultilevel"/>
    <w:tmpl w:val="51C4435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nsid w:val="248D7C3C"/>
    <w:multiLevelType w:val="hybridMultilevel"/>
    <w:tmpl w:val="BE845B04"/>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2">
    <w:nsid w:val="27343B35"/>
    <w:multiLevelType w:val="hybridMultilevel"/>
    <w:tmpl w:val="2578DF3E"/>
    <w:lvl w:ilvl="0" w:tplc="18090013">
      <w:start w:val="1"/>
      <w:numFmt w:val="upperRoman"/>
      <w:lvlText w:val="%1."/>
      <w:lvlJc w:val="right"/>
      <w:pPr>
        <w:ind w:left="644"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nsid w:val="2A460AD2"/>
    <w:multiLevelType w:val="hybridMultilevel"/>
    <w:tmpl w:val="921EF18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4">
    <w:nsid w:val="2B0467E9"/>
    <w:multiLevelType w:val="hybridMultilevel"/>
    <w:tmpl w:val="34202AEE"/>
    <w:lvl w:ilvl="0" w:tplc="18090017">
      <w:start w:val="1"/>
      <w:numFmt w:val="lowerLetter"/>
      <w:lvlText w:val="%1)"/>
      <w:lvlJc w:val="left"/>
      <w:pPr>
        <w:ind w:left="1440" w:hanging="360"/>
      </w:pPr>
      <w:rPr>
        <w:rFont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5">
    <w:nsid w:val="2F2E2927"/>
    <w:multiLevelType w:val="hybridMultilevel"/>
    <w:tmpl w:val="0C74FEC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6">
    <w:nsid w:val="3DEE143C"/>
    <w:multiLevelType w:val="hybridMultilevel"/>
    <w:tmpl w:val="FF26E056"/>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nsid w:val="411F0C42"/>
    <w:multiLevelType w:val="hybridMultilevel"/>
    <w:tmpl w:val="0900A05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8">
    <w:nsid w:val="41C90938"/>
    <w:multiLevelType w:val="hybridMultilevel"/>
    <w:tmpl w:val="A5F07E8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9">
    <w:nsid w:val="422830AA"/>
    <w:multiLevelType w:val="hybridMultilevel"/>
    <w:tmpl w:val="535C7698"/>
    <w:lvl w:ilvl="0" w:tplc="18090001">
      <w:start w:val="1"/>
      <w:numFmt w:val="bullet"/>
      <w:lvlText w:val=""/>
      <w:lvlJc w:val="left"/>
      <w:pPr>
        <w:ind w:left="1364" w:hanging="360"/>
      </w:pPr>
      <w:rPr>
        <w:rFonts w:ascii="Symbol" w:hAnsi="Symbol" w:hint="default"/>
      </w:rPr>
    </w:lvl>
    <w:lvl w:ilvl="1" w:tplc="18090003" w:tentative="1">
      <w:start w:val="1"/>
      <w:numFmt w:val="bullet"/>
      <w:lvlText w:val="o"/>
      <w:lvlJc w:val="left"/>
      <w:pPr>
        <w:ind w:left="2084" w:hanging="360"/>
      </w:pPr>
      <w:rPr>
        <w:rFonts w:ascii="Courier New" w:hAnsi="Courier New" w:cs="Courier New" w:hint="default"/>
      </w:rPr>
    </w:lvl>
    <w:lvl w:ilvl="2" w:tplc="18090005" w:tentative="1">
      <w:start w:val="1"/>
      <w:numFmt w:val="bullet"/>
      <w:lvlText w:val=""/>
      <w:lvlJc w:val="left"/>
      <w:pPr>
        <w:ind w:left="2804" w:hanging="360"/>
      </w:pPr>
      <w:rPr>
        <w:rFonts w:ascii="Wingdings" w:hAnsi="Wingdings" w:hint="default"/>
      </w:rPr>
    </w:lvl>
    <w:lvl w:ilvl="3" w:tplc="18090001" w:tentative="1">
      <w:start w:val="1"/>
      <w:numFmt w:val="bullet"/>
      <w:lvlText w:val=""/>
      <w:lvlJc w:val="left"/>
      <w:pPr>
        <w:ind w:left="3524" w:hanging="360"/>
      </w:pPr>
      <w:rPr>
        <w:rFonts w:ascii="Symbol" w:hAnsi="Symbol" w:hint="default"/>
      </w:rPr>
    </w:lvl>
    <w:lvl w:ilvl="4" w:tplc="18090003" w:tentative="1">
      <w:start w:val="1"/>
      <w:numFmt w:val="bullet"/>
      <w:lvlText w:val="o"/>
      <w:lvlJc w:val="left"/>
      <w:pPr>
        <w:ind w:left="4244" w:hanging="360"/>
      </w:pPr>
      <w:rPr>
        <w:rFonts w:ascii="Courier New" w:hAnsi="Courier New" w:cs="Courier New" w:hint="default"/>
      </w:rPr>
    </w:lvl>
    <w:lvl w:ilvl="5" w:tplc="18090005" w:tentative="1">
      <w:start w:val="1"/>
      <w:numFmt w:val="bullet"/>
      <w:lvlText w:val=""/>
      <w:lvlJc w:val="left"/>
      <w:pPr>
        <w:ind w:left="4964" w:hanging="360"/>
      </w:pPr>
      <w:rPr>
        <w:rFonts w:ascii="Wingdings" w:hAnsi="Wingdings" w:hint="default"/>
      </w:rPr>
    </w:lvl>
    <w:lvl w:ilvl="6" w:tplc="18090001" w:tentative="1">
      <w:start w:val="1"/>
      <w:numFmt w:val="bullet"/>
      <w:lvlText w:val=""/>
      <w:lvlJc w:val="left"/>
      <w:pPr>
        <w:ind w:left="5684" w:hanging="360"/>
      </w:pPr>
      <w:rPr>
        <w:rFonts w:ascii="Symbol" w:hAnsi="Symbol" w:hint="default"/>
      </w:rPr>
    </w:lvl>
    <w:lvl w:ilvl="7" w:tplc="18090003" w:tentative="1">
      <w:start w:val="1"/>
      <w:numFmt w:val="bullet"/>
      <w:lvlText w:val="o"/>
      <w:lvlJc w:val="left"/>
      <w:pPr>
        <w:ind w:left="6404" w:hanging="360"/>
      </w:pPr>
      <w:rPr>
        <w:rFonts w:ascii="Courier New" w:hAnsi="Courier New" w:cs="Courier New" w:hint="default"/>
      </w:rPr>
    </w:lvl>
    <w:lvl w:ilvl="8" w:tplc="18090005" w:tentative="1">
      <w:start w:val="1"/>
      <w:numFmt w:val="bullet"/>
      <w:lvlText w:val=""/>
      <w:lvlJc w:val="left"/>
      <w:pPr>
        <w:ind w:left="7124" w:hanging="360"/>
      </w:pPr>
      <w:rPr>
        <w:rFonts w:ascii="Wingdings" w:hAnsi="Wingdings" w:hint="default"/>
      </w:rPr>
    </w:lvl>
  </w:abstractNum>
  <w:abstractNum w:abstractNumId="20">
    <w:nsid w:val="432B1062"/>
    <w:multiLevelType w:val="hybridMultilevel"/>
    <w:tmpl w:val="46C67E4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1">
    <w:nsid w:val="43513775"/>
    <w:multiLevelType w:val="hybridMultilevel"/>
    <w:tmpl w:val="A3546D7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2">
    <w:nsid w:val="47CA4EFD"/>
    <w:multiLevelType w:val="hybridMultilevel"/>
    <w:tmpl w:val="28FE0FF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3">
    <w:nsid w:val="492A087B"/>
    <w:multiLevelType w:val="hybridMultilevel"/>
    <w:tmpl w:val="FA2AE2C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4">
    <w:nsid w:val="4BE671CC"/>
    <w:multiLevelType w:val="hybridMultilevel"/>
    <w:tmpl w:val="C19C2C5A"/>
    <w:lvl w:ilvl="0" w:tplc="18090001">
      <w:start w:val="1"/>
      <w:numFmt w:val="bullet"/>
      <w:lvlText w:val=""/>
      <w:lvlJc w:val="left"/>
      <w:pPr>
        <w:ind w:left="1364" w:hanging="360"/>
      </w:pPr>
      <w:rPr>
        <w:rFonts w:ascii="Symbol" w:hAnsi="Symbol" w:hint="default"/>
      </w:rPr>
    </w:lvl>
    <w:lvl w:ilvl="1" w:tplc="18090003" w:tentative="1">
      <w:start w:val="1"/>
      <w:numFmt w:val="bullet"/>
      <w:lvlText w:val="o"/>
      <w:lvlJc w:val="left"/>
      <w:pPr>
        <w:ind w:left="2084" w:hanging="360"/>
      </w:pPr>
      <w:rPr>
        <w:rFonts w:ascii="Courier New" w:hAnsi="Courier New" w:cs="Courier New" w:hint="default"/>
      </w:rPr>
    </w:lvl>
    <w:lvl w:ilvl="2" w:tplc="18090005" w:tentative="1">
      <w:start w:val="1"/>
      <w:numFmt w:val="bullet"/>
      <w:lvlText w:val=""/>
      <w:lvlJc w:val="left"/>
      <w:pPr>
        <w:ind w:left="2804" w:hanging="360"/>
      </w:pPr>
      <w:rPr>
        <w:rFonts w:ascii="Wingdings" w:hAnsi="Wingdings" w:hint="default"/>
      </w:rPr>
    </w:lvl>
    <w:lvl w:ilvl="3" w:tplc="18090001" w:tentative="1">
      <w:start w:val="1"/>
      <w:numFmt w:val="bullet"/>
      <w:lvlText w:val=""/>
      <w:lvlJc w:val="left"/>
      <w:pPr>
        <w:ind w:left="3524" w:hanging="360"/>
      </w:pPr>
      <w:rPr>
        <w:rFonts w:ascii="Symbol" w:hAnsi="Symbol" w:hint="default"/>
      </w:rPr>
    </w:lvl>
    <w:lvl w:ilvl="4" w:tplc="18090003" w:tentative="1">
      <w:start w:val="1"/>
      <w:numFmt w:val="bullet"/>
      <w:lvlText w:val="o"/>
      <w:lvlJc w:val="left"/>
      <w:pPr>
        <w:ind w:left="4244" w:hanging="360"/>
      </w:pPr>
      <w:rPr>
        <w:rFonts w:ascii="Courier New" w:hAnsi="Courier New" w:cs="Courier New" w:hint="default"/>
      </w:rPr>
    </w:lvl>
    <w:lvl w:ilvl="5" w:tplc="18090005" w:tentative="1">
      <w:start w:val="1"/>
      <w:numFmt w:val="bullet"/>
      <w:lvlText w:val=""/>
      <w:lvlJc w:val="left"/>
      <w:pPr>
        <w:ind w:left="4964" w:hanging="360"/>
      </w:pPr>
      <w:rPr>
        <w:rFonts w:ascii="Wingdings" w:hAnsi="Wingdings" w:hint="default"/>
      </w:rPr>
    </w:lvl>
    <w:lvl w:ilvl="6" w:tplc="18090001" w:tentative="1">
      <w:start w:val="1"/>
      <w:numFmt w:val="bullet"/>
      <w:lvlText w:val=""/>
      <w:lvlJc w:val="left"/>
      <w:pPr>
        <w:ind w:left="5684" w:hanging="360"/>
      </w:pPr>
      <w:rPr>
        <w:rFonts w:ascii="Symbol" w:hAnsi="Symbol" w:hint="default"/>
      </w:rPr>
    </w:lvl>
    <w:lvl w:ilvl="7" w:tplc="18090003" w:tentative="1">
      <w:start w:val="1"/>
      <w:numFmt w:val="bullet"/>
      <w:lvlText w:val="o"/>
      <w:lvlJc w:val="left"/>
      <w:pPr>
        <w:ind w:left="6404" w:hanging="360"/>
      </w:pPr>
      <w:rPr>
        <w:rFonts w:ascii="Courier New" w:hAnsi="Courier New" w:cs="Courier New" w:hint="default"/>
      </w:rPr>
    </w:lvl>
    <w:lvl w:ilvl="8" w:tplc="18090005" w:tentative="1">
      <w:start w:val="1"/>
      <w:numFmt w:val="bullet"/>
      <w:lvlText w:val=""/>
      <w:lvlJc w:val="left"/>
      <w:pPr>
        <w:ind w:left="7124" w:hanging="360"/>
      </w:pPr>
      <w:rPr>
        <w:rFonts w:ascii="Wingdings" w:hAnsi="Wingdings" w:hint="default"/>
      </w:rPr>
    </w:lvl>
  </w:abstractNum>
  <w:abstractNum w:abstractNumId="25">
    <w:nsid w:val="4D492C60"/>
    <w:multiLevelType w:val="hybridMultilevel"/>
    <w:tmpl w:val="23305A6E"/>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8DE7647"/>
    <w:multiLevelType w:val="hybridMultilevel"/>
    <w:tmpl w:val="CC08F67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nsid w:val="5EDC5B77"/>
    <w:multiLevelType w:val="hybridMultilevel"/>
    <w:tmpl w:val="5EB0E53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9">
    <w:nsid w:val="60112D9D"/>
    <w:multiLevelType w:val="hybridMultilevel"/>
    <w:tmpl w:val="4040610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0">
    <w:nsid w:val="66CB5652"/>
    <w:multiLevelType w:val="hybridMultilevel"/>
    <w:tmpl w:val="9F4459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nsid w:val="67574A74"/>
    <w:multiLevelType w:val="hybridMultilevel"/>
    <w:tmpl w:val="218E9D3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2">
    <w:nsid w:val="67DA64DB"/>
    <w:multiLevelType w:val="hybridMultilevel"/>
    <w:tmpl w:val="24A2BF2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3">
    <w:nsid w:val="68107B07"/>
    <w:multiLevelType w:val="hybridMultilevel"/>
    <w:tmpl w:val="2F1E07E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4">
    <w:nsid w:val="682945FC"/>
    <w:multiLevelType w:val="hybridMultilevel"/>
    <w:tmpl w:val="30D82C5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5">
    <w:nsid w:val="6C636573"/>
    <w:multiLevelType w:val="hybridMultilevel"/>
    <w:tmpl w:val="59E86B3E"/>
    <w:lvl w:ilvl="0" w:tplc="18090001">
      <w:start w:val="1"/>
      <w:numFmt w:val="bullet"/>
      <w:lvlText w:val=""/>
      <w:lvlJc w:val="left"/>
      <w:pPr>
        <w:ind w:left="1364" w:hanging="360"/>
      </w:pPr>
      <w:rPr>
        <w:rFonts w:ascii="Symbol" w:hAnsi="Symbol" w:hint="default"/>
      </w:rPr>
    </w:lvl>
    <w:lvl w:ilvl="1" w:tplc="18090003" w:tentative="1">
      <w:start w:val="1"/>
      <w:numFmt w:val="bullet"/>
      <w:lvlText w:val="o"/>
      <w:lvlJc w:val="left"/>
      <w:pPr>
        <w:ind w:left="2084" w:hanging="360"/>
      </w:pPr>
      <w:rPr>
        <w:rFonts w:ascii="Courier New" w:hAnsi="Courier New" w:cs="Courier New" w:hint="default"/>
      </w:rPr>
    </w:lvl>
    <w:lvl w:ilvl="2" w:tplc="18090005" w:tentative="1">
      <w:start w:val="1"/>
      <w:numFmt w:val="bullet"/>
      <w:lvlText w:val=""/>
      <w:lvlJc w:val="left"/>
      <w:pPr>
        <w:ind w:left="2804" w:hanging="360"/>
      </w:pPr>
      <w:rPr>
        <w:rFonts w:ascii="Wingdings" w:hAnsi="Wingdings" w:hint="default"/>
      </w:rPr>
    </w:lvl>
    <w:lvl w:ilvl="3" w:tplc="18090001" w:tentative="1">
      <w:start w:val="1"/>
      <w:numFmt w:val="bullet"/>
      <w:lvlText w:val=""/>
      <w:lvlJc w:val="left"/>
      <w:pPr>
        <w:ind w:left="3524" w:hanging="360"/>
      </w:pPr>
      <w:rPr>
        <w:rFonts w:ascii="Symbol" w:hAnsi="Symbol" w:hint="default"/>
      </w:rPr>
    </w:lvl>
    <w:lvl w:ilvl="4" w:tplc="18090003" w:tentative="1">
      <w:start w:val="1"/>
      <w:numFmt w:val="bullet"/>
      <w:lvlText w:val="o"/>
      <w:lvlJc w:val="left"/>
      <w:pPr>
        <w:ind w:left="4244" w:hanging="360"/>
      </w:pPr>
      <w:rPr>
        <w:rFonts w:ascii="Courier New" w:hAnsi="Courier New" w:cs="Courier New" w:hint="default"/>
      </w:rPr>
    </w:lvl>
    <w:lvl w:ilvl="5" w:tplc="18090005" w:tentative="1">
      <w:start w:val="1"/>
      <w:numFmt w:val="bullet"/>
      <w:lvlText w:val=""/>
      <w:lvlJc w:val="left"/>
      <w:pPr>
        <w:ind w:left="4964" w:hanging="360"/>
      </w:pPr>
      <w:rPr>
        <w:rFonts w:ascii="Wingdings" w:hAnsi="Wingdings" w:hint="default"/>
      </w:rPr>
    </w:lvl>
    <w:lvl w:ilvl="6" w:tplc="18090001" w:tentative="1">
      <w:start w:val="1"/>
      <w:numFmt w:val="bullet"/>
      <w:lvlText w:val=""/>
      <w:lvlJc w:val="left"/>
      <w:pPr>
        <w:ind w:left="5684" w:hanging="360"/>
      </w:pPr>
      <w:rPr>
        <w:rFonts w:ascii="Symbol" w:hAnsi="Symbol" w:hint="default"/>
      </w:rPr>
    </w:lvl>
    <w:lvl w:ilvl="7" w:tplc="18090003" w:tentative="1">
      <w:start w:val="1"/>
      <w:numFmt w:val="bullet"/>
      <w:lvlText w:val="o"/>
      <w:lvlJc w:val="left"/>
      <w:pPr>
        <w:ind w:left="6404" w:hanging="360"/>
      </w:pPr>
      <w:rPr>
        <w:rFonts w:ascii="Courier New" w:hAnsi="Courier New" w:cs="Courier New" w:hint="default"/>
      </w:rPr>
    </w:lvl>
    <w:lvl w:ilvl="8" w:tplc="18090005" w:tentative="1">
      <w:start w:val="1"/>
      <w:numFmt w:val="bullet"/>
      <w:lvlText w:val=""/>
      <w:lvlJc w:val="left"/>
      <w:pPr>
        <w:ind w:left="7124" w:hanging="360"/>
      </w:pPr>
      <w:rPr>
        <w:rFonts w:ascii="Wingdings" w:hAnsi="Wingdings" w:hint="default"/>
      </w:rPr>
    </w:lvl>
  </w:abstractNum>
  <w:abstractNum w:abstractNumId="36">
    <w:nsid w:val="71022ADA"/>
    <w:multiLevelType w:val="hybridMultilevel"/>
    <w:tmpl w:val="71461F1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nsid w:val="71F10AC3"/>
    <w:multiLevelType w:val="hybridMultilevel"/>
    <w:tmpl w:val="38B4B84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8">
    <w:nsid w:val="72AD229B"/>
    <w:multiLevelType w:val="hybridMultilevel"/>
    <w:tmpl w:val="A972068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9">
    <w:nsid w:val="744C499B"/>
    <w:multiLevelType w:val="hybridMultilevel"/>
    <w:tmpl w:val="E77C40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nsid w:val="754C3F6E"/>
    <w:multiLevelType w:val="hybridMultilevel"/>
    <w:tmpl w:val="45DA241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1">
    <w:nsid w:val="783719F1"/>
    <w:multiLevelType w:val="hybridMultilevel"/>
    <w:tmpl w:val="CAE084E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2">
    <w:nsid w:val="785F1C28"/>
    <w:multiLevelType w:val="hybridMultilevel"/>
    <w:tmpl w:val="E294FF1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3">
    <w:nsid w:val="7DC7197A"/>
    <w:multiLevelType w:val="hybridMultilevel"/>
    <w:tmpl w:val="3000DE7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4">
    <w:nsid w:val="7E571B19"/>
    <w:multiLevelType w:val="hybridMultilevel"/>
    <w:tmpl w:val="A13CF57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6"/>
  </w:num>
  <w:num w:numId="2">
    <w:abstractNumId w:val="12"/>
  </w:num>
  <w:num w:numId="3">
    <w:abstractNumId w:val="16"/>
  </w:num>
  <w:num w:numId="4">
    <w:abstractNumId w:val="27"/>
  </w:num>
  <w:num w:numId="5">
    <w:abstractNumId w:val="40"/>
  </w:num>
  <w:num w:numId="6">
    <w:abstractNumId w:val="13"/>
  </w:num>
  <w:num w:numId="7">
    <w:abstractNumId w:val="38"/>
  </w:num>
  <w:num w:numId="8">
    <w:abstractNumId w:val="37"/>
  </w:num>
  <w:num w:numId="9">
    <w:abstractNumId w:val="29"/>
  </w:num>
  <w:num w:numId="10">
    <w:abstractNumId w:val="14"/>
  </w:num>
  <w:num w:numId="11">
    <w:abstractNumId w:val="25"/>
  </w:num>
  <w:num w:numId="12">
    <w:abstractNumId w:val="11"/>
  </w:num>
  <w:num w:numId="13">
    <w:abstractNumId w:val="2"/>
  </w:num>
  <w:num w:numId="14">
    <w:abstractNumId w:val="7"/>
  </w:num>
  <w:num w:numId="15">
    <w:abstractNumId w:val="42"/>
  </w:num>
  <w:num w:numId="16">
    <w:abstractNumId w:val="1"/>
  </w:num>
  <w:num w:numId="17">
    <w:abstractNumId w:val="20"/>
  </w:num>
  <w:num w:numId="18">
    <w:abstractNumId w:val="3"/>
  </w:num>
  <w:num w:numId="19">
    <w:abstractNumId w:val="33"/>
  </w:num>
  <w:num w:numId="20">
    <w:abstractNumId w:val="17"/>
  </w:num>
  <w:num w:numId="21">
    <w:abstractNumId w:val="8"/>
  </w:num>
  <w:num w:numId="22">
    <w:abstractNumId w:val="31"/>
  </w:num>
  <w:num w:numId="23">
    <w:abstractNumId w:val="10"/>
  </w:num>
  <w:num w:numId="24">
    <w:abstractNumId w:val="9"/>
  </w:num>
  <w:num w:numId="25">
    <w:abstractNumId w:val="6"/>
  </w:num>
  <w:num w:numId="26">
    <w:abstractNumId w:val="21"/>
  </w:num>
  <w:num w:numId="27">
    <w:abstractNumId w:val="4"/>
  </w:num>
  <w:num w:numId="28">
    <w:abstractNumId w:val="39"/>
  </w:num>
  <w:num w:numId="29">
    <w:abstractNumId w:val="30"/>
  </w:num>
  <w:num w:numId="30">
    <w:abstractNumId w:val="43"/>
  </w:num>
  <w:num w:numId="31">
    <w:abstractNumId w:val="15"/>
  </w:num>
  <w:num w:numId="32">
    <w:abstractNumId w:val="36"/>
  </w:num>
  <w:num w:numId="33">
    <w:abstractNumId w:val="44"/>
  </w:num>
  <w:num w:numId="34">
    <w:abstractNumId w:val="28"/>
  </w:num>
  <w:num w:numId="35">
    <w:abstractNumId w:val="5"/>
  </w:num>
  <w:num w:numId="36">
    <w:abstractNumId w:val="41"/>
  </w:num>
  <w:num w:numId="37">
    <w:abstractNumId w:val="32"/>
  </w:num>
  <w:num w:numId="38">
    <w:abstractNumId w:val="23"/>
  </w:num>
  <w:num w:numId="39">
    <w:abstractNumId w:val="18"/>
  </w:num>
  <w:num w:numId="40">
    <w:abstractNumId w:val="34"/>
  </w:num>
  <w:num w:numId="41">
    <w:abstractNumId w:val="22"/>
  </w:num>
  <w:num w:numId="42">
    <w:abstractNumId w:val="35"/>
  </w:num>
  <w:num w:numId="43">
    <w:abstractNumId w:val="24"/>
  </w:num>
  <w:num w:numId="44">
    <w:abstractNumId w:val="19"/>
  </w:num>
  <w:num w:numId="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490CB9"/>
    <w:rsid w:val="00004962"/>
    <w:rsid w:val="000052C8"/>
    <w:rsid w:val="00006606"/>
    <w:rsid w:val="000067F2"/>
    <w:rsid w:val="000158F9"/>
    <w:rsid w:val="00022430"/>
    <w:rsid w:val="00035CDD"/>
    <w:rsid w:val="00040083"/>
    <w:rsid w:val="000409C2"/>
    <w:rsid w:val="00044F26"/>
    <w:rsid w:val="0004512D"/>
    <w:rsid w:val="00055992"/>
    <w:rsid w:val="000602FF"/>
    <w:rsid w:val="00064D45"/>
    <w:rsid w:val="0007276D"/>
    <w:rsid w:val="00074519"/>
    <w:rsid w:val="0007652E"/>
    <w:rsid w:val="00076837"/>
    <w:rsid w:val="000820E8"/>
    <w:rsid w:val="00084EB9"/>
    <w:rsid w:val="00086782"/>
    <w:rsid w:val="000868C5"/>
    <w:rsid w:val="00090C4B"/>
    <w:rsid w:val="00091283"/>
    <w:rsid w:val="00096392"/>
    <w:rsid w:val="000A1D89"/>
    <w:rsid w:val="000A6BD7"/>
    <w:rsid w:val="000C36BE"/>
    <w:rsid w:val="000C4962"/>
    <w:rsid w:val="000D0D97"/>
    <w:rsid w:val="000D4E20"/>
    <w:rsid w:val="000D722F"/>
    <w:rsid w:val="000E57A9"/>
    <w:rsid w:val="000F4004"/>
    <w:rsid w:val="001115BA"/>
    <w:rsid w:val="001175EE"/>
    <w:rsid w:val="00122F5D"/>
    <w:rsid w:val="001502C6"/>
    <w:rsid w:val="0015051F"/>
    <w:rsid w:val="001520DA"/>
    <w:rsid w:val="001527A5"/>
    <w:rsid w:val="001560C5"/>
    <w:rsid w:val="00157CF6"/>
    <w:rsid w:val="0017284E"/>
    <w:rsid w:val="001755F6"/>
    <w:rsid w:val="00182416"/>
    <w:rsid w:val="00187EB4"/>
    <w:rsid w:val="001917E9"/>
    <w:rsid w:val="001A16A8"/>
    <w:rsid w:val="001A33F9"/>
    <w:rsid w:val="001B2048"/>
    <w:rsid w:val="001B3F83"/>
    <w:rsid w:val="001C3233"/>
    <w:rsid w:val="001E33CC"/>
    <w:rsid w:val="001E39B9"/>
    <w:rsid w:val="001E6A39"/>
    <w:rsid w:val="001F0481"/>
    <w:rsid w:val="001F42F5"/>
    <w:rsid w:val="001F44F5"/>
    <w:rsid w:val="001F50E3"/>
    <w:rsid w:val="001F5320"/>
    <w:rsid w:val="001F5E34"/>
    <w:rsid w:val="002017E7"/>
    <w:rsid w:val="0020451E"/>
    <w:rsid w:val="00206B9D"/>
    <w:rsid w:val="0021591B"/>
    <w:rsid w:val="0021719F"/>
    <w:rsid w:val="00231292"/>
    <w:rsid w:val="00237FB1"/>
    <w:rsid w:val="00240EB2"/>
    <w:rsid w:val="002425E4"/>
    <w:rsid w:val="00245DF5"/>
    <w:rsid w:val="00282716"/>
    <w:rsid w:val="00282815"/>
    <w:rsid w:val="00286007"/>
    <w:rsid w:val="00287654"/>
    <w:rsid w:val="002A2AD7"/>
    <w:rsid w:val="002A4120"/>
    <w:rsid w:val="002A7B90"/>
    <w:rsid w:val="002B0BD7"/>
    <w:rsid w:val="002B3F05"/>
    <w:rsid w:val="002B573D"/>
    <w:rsid w:val="002C5CB2"/>
    <w:rsid w:val="002C6EBA"/>
    <w:rsid w:val="002D4EA3"/>
    <w:rsid w:val="002D5B32"/>
    <w:rsid w:val="002E2DB9"/>
    <w:rsid w:val="002E347E"/>
    <w:rsid w:val="002F7CDB"/>
    <w:rsid w:val="0031351F"/>
    <w:rsid w:val="0031437C"/>
    <w:rsid w:val="00315A5C"/>
    <w:rsid w:val="00326DE3"/>
    <w:rsid w:val="00337BC9"/>
    <w:rsid w:val="003445B5"/>
    <w:rsid w:val="00347A79"/>
    <w:rsid w:val="00353746"/>
    <w:rsid w:val="00356AD1"/>
    <w:rsid w:val="00371885"/>
    <w:rsid w:val="00372290"/>
    <w:rsid w:val="00374EB4"/>
    <w:rsid w:val="00375806"/>
    <w:rsid w:val="0038057F"/>
    <w:rsid w:val="0038660D"/>
    <w:rsid w:val="00386A99"/>
    <w:rsid w:val="003A08FE"/>
    <w:rsid w:val="003A78CD"/>
    <w:rsid w:val="003B0477"/>
    <w:rsid w:val="003D19DF"/>
    <w:rsid w:val="003D491E"/>
    <w:rsid w:val="003D4DF3"/>
    <w:rsid w:val="003E24D4"/>
    <w:rsid w:val="003E53E2"/>
    <w:rsid w:val="003E78B0"/>
    <w:rsid w:val="003F0C34"/>
    <w:rsid w:val="0040549C"/>
    <w:rsid w:val="00405895"/>
    <w:rsid w:val="004058DF"/>
    <w:rsid w:val="00414C44"/>
    <w:rsid w:val="0042127C"/>
    <w:rsid w:val="00435B99"/>
    <w:rsid w:val="0043682B"/>
    <w:rsid w:val="00436B98"/>
    <w:rsid w:val="0044103D"/>
    <w:rsid w:val="00441433"/>
    <w:rsid w:val="00442A21"/>
    <w:rsid w:val="00455BF3"/>
    <w:rsid w:val="004627A3"/>
    <w:rsid w:val="00465377"/>
    <w:rsid w:val="00472BAF"/>
    <w:rsid w:val="00483283"/>
    <w:rsid w:val="00486F1A"/>
    <w:rsid w:val="00490CB9"/>
    <w:rsid w:val="00492B56"/>
    <w:rsid w:val="00495132"/>
    <w:rsid w:val="004A1760"/>
    <w:rsid w:val="004A2CE2"/>
    <w:rsid w:val="004B2DFE"/>
    <w:rsid w:val="004C55D1"/>
    <w:rsid w:val="004C6E29"/>
    <w:rsid w:val="004D0BB3"/>
    <w:rsid w:val="004E3CDA"/>
    <w:rsid w:val="004F0BF4"/>
    <w:rsid w:val="004F3986"/>
    <w:rsid w:val="004F4B4D"/>
    <w:rsid w:val="0050216D"/>
    <w:rsid w:val="00503D7E"/>
    <w:rsid w:val="0050778F"/>
    <w:rsid w:val="00510310"/>
    <w:rsid w:val="00510FEA"/>
    <w:rsid w:val="005212F4"/>
    <w:rsid w:val="00526A8D"/>
    <w:rsid w:val="0052753A"/>
    <w:rsid w:val="00530706"/>
    <w:rsid w:val="0053275F"/>
    <w:rsid w:val="00535F31"/>
    <w:rsid w:val="00542F7C"/>
    <w:rsid w:val="005430E0"/>
    <w:rsid w:val="005557C3"/>
    <w:rsid w:val="00556A11"/>
    <w:rsid w:val="005663F3"/>
    <w:rsid w:val="00572880"/>
    <w:rsid w:val="00584F82"/>
    <w:rsid w:val="00591365"/>
    <w:rsid w:val="005A33CB"/>
    <w:rsid w:val="005A6B9E"/>
    <w:rsid w:val="005B1D5E"/>
    <w:rsid w:val="005B31E4"/>
    <w:rsid w:val="005B58D1"/>
    <w:rsid w:val="005B7048"/>
    <w:rsid w:val="005C08DD"/>
    <w:rsid w:val="005C189E"/>
    <w:rsid w:val="005C5CD8"/>
    <w:rsid w:val="005E7D34"/>
    <w:rsid w:val="005F0A83"/>
    <w:rsid w:val="005F2238"/>
    <w:rsid w:val="006034F6"/>
    <w:rsid w:val="006043D5"/>
    <w:rsid w:val="00605BB6"/>
    <w:rsid w:val="006076D2"/>
    <w:rsid w:val="00607874"/>
    <w:rsid w:val="00607E77"/>
    <w:rsid w:val="00615E3E"/>
    <w:rsid w:val="00617BB3"/>
    <w:rsid w:val="006200E7"/>
    <w:rsid w:val="00620AE0"/>
    <w:rsid w:val="00621396"/>
    <w:rsid w:val="00622B84"/>
    <w:rsid w:val="00641261"/>
    <w:rsid w:val="00645CDD"/>
    <w:rsid w:val="006544CB"/>
    <w:rsid w:val="00662F8E"/>
    <w:rsid w:val="00667E0C"/>
    <w:rsid w:val="00670B75"/>
    <w:rsid w:val="00675A60"/>
    <w:rsid w:val="006817D7"/>
    <w:rsid w:val="006823A7"/>
    <w:rsid w:val="00684BB7"/>
    <w:rsid w:val="0069148E"/>
    <w:rsid w:val="0069699B"/>
    <w:rsid w:val="006A1076"/>
    <w:rsid w:val="006A5B88"/>
    <w:rsid w:val="006C24F2"/>
    <w:rsid w:val="006C4905"/>
    <w:rsid w:val="006C4E14"/>
    <w:rsid w:val="006E64EB"/>
    <w:rsid w:val="006F151A"/>
    <w:rsid w:val="006F42BD"/>
    <w:rsid w:val="00702687"/>
    <w:rsid w:val="0070347F"/>
    <w:rsid w:val="0070678E"/>
    <w:rsid w:val="007135B4"/>
    <w:rsid w:val="00714251"/>
    <w:rsid w:val="00723181"/>
    <w:rsid w:val="00723B34"/>
    <w:rsid w:val="00726582"/>
    <w:rsid w:val="007315E5"/>
    <w:rsid w:val="007512A2"/>
    <w:rsid w:val="0075683C"/>
    <w:rsid w:val="00761086"/>
    <w:rsid w:val="00785C89"/>
    <w:rsid w:val="00785DFB"/>
    <w:rsid w:val="00790B6B"/>
    <w:rsid w:val="00790F94"/>
    <w:rsid w:val="007944A1"/>
    <w:rsid w:val="00794FFF"/>
    <w:rsid w:val="007C135F"/>
    <w:rsid w:val="007C5B41"/>
    <w:rsid w:val="007D4D0C"/>
    <w:rsid w:val="007F1BF2"/>
    <w:rsid w:val="008015B4"/>
    <w:rsid w:val="00802CEF"/>
    <w:rsid w:val="00814D6E"/>
    <w:rsid w:val="0082684A"/>
    <w:rsid w:val="00831C11"/>
    <w:rsid w:val="008362AA"/>
    <w:rsid w:val="0084251A"/>
    <w:rsid w:val="00845C44"/>
    <w:rsid w:val="008479C1"/>
    <w:rsid w:val="0085218B"/>
    <w:rsid w:val="008730D2"/>
    <w:rsid w:val="00873834"/>
    <w:rsid w:val="00881D34"/>
    <w:rsid w:val="008A60B4"/>
    <w:rsid w:val="008A6C65"/>
    <w:rsid w:val="008B0D40"/>
    <w:rsid w:val="008B3C31"/>
    <w:rsid w:val="008B4C8E"/>
    <w:rsid w:val="008C4785"/>
    <w:rsid w:val="008C587A"/>
    <w:rsid w:val="008F4F5A"/>
    <w:rsid w:val="008F708A"/>
    <w:rsid w:val="0090771D"/>
    <w:rsid w:val="00912FF4"/>
    <w:rsid w:val="0092341E"/>
    <w:rsid w:val="00924BDC"/>
    <w:rsid w:val="0092527E"/>
    <w:rsid w:val="00934BCC"/>
    <w:rsid w:val="0093558A"/>
    <w:rsid w:val="00935BF7"/>
    <w:rsid w:val="0094216E"/>
    <w:rsid w:val="00953D82"/>
    <w:rsid w:val="0095442C"/>
    <w:rsid w:val="009566A0"/>
    <w:rsid w:val="0096564C"/>
    <w:rsid w:val="009659D6"/>
    <w:rsid w:val="00983942"/>
    <w:rsid w:val="009854B1"/>
    <w:rsid w:val="009863F2"/>
    <w:rsid w:val="009912E4"/>
    <w:rsid w:val="00992A97"/>
    <w:rsid w:val="009C37E0"/>
    <w:rsid w:val="009C56B5"/>
    <w:rsid w:val="009E4418"/>
    <w:rsid w:val="009F00E3"/>
    <w:rsid w:val="009F61C4"/>
    <w:rsid w:val="00A00EB7"/>
    <w:rsid w:val="00A14B66"/>
    <w:rsid w:val="00A25390"/>
    <w:rsid w:val="00A26304"/>
    <w:rsid w:val="00A37626"/>
    <w:rsid w:val="00A50A4F"/>
    <w:rsid w:val="00A60386"/>
    <w:rsid w:val="00A65538"/>
    <w:rsid w:val="00A65CF7"/>
    <w:rsid w:val="00A76E85"/>
    <w:rsid w:val="00A7777E"/>
    <w:rsid w:val="00A825F2"/>
    <w:rsid w:val="00A851DA"/>
    <w:rsid w:val="00A8547D"/>
    <w:rsid w:val="00A95AB6"/>
    <w:rsid w:val="00AA39AE"/>
    <w:rsid w:val="00AB2389"/>
    <w:rsid w:val="00AC080F"/>
    <w:rsid w:val="00AC7C45"/>
    <w:rsid w:val="00AC7D5B"/>
    <w:rsid w:val="00AE1173"/>
    <w:rsid w:val="00AE1481"/>
    <w:rsid w:val="00AE5EDB"/>
    <w:rsid w:val="00AE7523"/>
    <w:rsid w:val="00AF424B"/>
    <w:rsid w:val="00B0415E"/>
    <w:rsid w:val="00B04678"/>
    <w:rsid w:val="00B1386E"/>
    <w:rsid w:val="00B13EDE"/>
    <w:rsid w:val="00B31D2E"/>
    <w:rsid w:val="00B415F8"/>
    <w:rsid w:val="00B464D8"/>
    <w:rsid w:val="00B520C4"/>
    <w:rsid w:val="00B90215"/>
    <w:rsid w:val="00B90CF3"/>
    <w:rsid w:val="00B958D0"/>
    <w:rsid w:val="00B965A3"/>
    <w:rsid w:val="00B97FDA"/>
    <w:rsid w:val="00BA221B"/>
    <w:rsid w:val="00BA3912"/>
    <w:rsid w:val="00BA39F1"/>
    <w:rsid w:val="00BB703C"/>
    <w:rsid w:val="00BC16A9"/>
    <w:rsid w:val="00BC24CA"/>
    <w:rsid w:val="00BC24CF"/>
    <w:rsid w:val="00BC3516"/>
    <w:rsid w:val="00BC3B81"/>
    <w:rsid w:val="00BC62B4"/>
    <w:rsid w:val="00BE112D"/>
    <w:rsid w:val="00BE1FAC"/>
    <w:rsid w:val="00BE4552"/>
    <w:rsid w:val="00BE4E91"/>
    <w:rsid w:val="00BE6EF6"/>
    <w:rsid w:val="00C027A8"/>
    <w:rsid w:val="00C03577"/>
    <w:rsid w:val="00C0458F"/>
    <w:rsid w:val="00C066F0"/>
    <w:rsid w:val="00C27873"/>
    <w:rsid w:val="00C31A33"/>
    <w:rsid w:val="00C34E51"/>
    <w:rsid w:val="00C372C0"/>
    <w:rsid w:val="00C46FAC"/>
    <w:rsid w:val="00C57D97"/>
    <w:rsid w:val="00C62BC7"/>
    <w:rsid w:val="00C64649"/>
    <w:rsid w:val="00C653D0"/>
    <w:rsid w:val="00C65FEA"/>
    <w:rsid w:val="00C6696D"/>
    <w:rsid w:val="00C77887"/>
    <w:rsid w:val="00C82542"/>
    <w:rsid w:val="00C86CBF"/>
    <w:rsid w:val="00C87067"/>
    <w:rsid w:val="00CA0AC2"/>
    <w:rsid w:val="00CA7D3F"/>
    <w:rsid w:val="00CB0C2F"/>
    <w:rsid w:val="00CB41C5"/>
    <w:rsid w:val="00CB4D0A"/>
    <w:rsid w:val="00CB5BCB"/>
    <w:rsid w:val="00CC0286"/>
    <w:rsid w:val="00CC575A"/>
    <w:rsid w:val="00CC74FB"/>
    <w:rsid w:val="00CD0FFB"/>
    <w:rsid w:val="00CE1269"/>
    <w:rsid w:val="00CF1867"/>
    <w:rsid w:val="00CF28D1"/>
    <w:rsid w:val="00CF71ED"/>
    <w:rsid w:val="00D039AC"/>
    <w:rsid w:val="00D11CC8"/>
    <w:rsid w:val="00D16286"/>
    <w:rsid w:val="00D240F3"/>
    <w:rsid w:val="00D246A4"/>
    <w:rsid w:val="00D41525"/>
    <w:rsid w:val="00D427DE"/>
    <w:rsid w:val="00D44120"/>
    <w:rsid w:val="00D53D3C"/>
    <w:rsid w:val="00D5587D"/>
    <w:rsid w:val="00D6322E"/>
    <w:rsid w:val="00D659D8"/>
    <w:rsid w:val="00D66981"/>
    <w:rsid w:val="00D701BF"/>
    <w:rsid w:val="00D707CC"/>
    <w:rsid w:val="00D75926"/>
    <w:rsid w:val="00D763D3"/>
    <w:rsid w:val="00D77622"/>
    <w:rsid w:val="00D821FE"/>
    <w:rsid w:val="00DA12FA"/>
    <w:rsid w:val="00DB0793"/>
    <w:rsid w:val="00DB4630"/>
    <w:rsid w:val="00DE6411"/>
    <w:rsid w:val="00E00821"/>
    <w:rsid w:val="00E01C90"/>
    <w:rsid w:val="00E02C93"/>
    <w:rsid w:val="00E039CB"/>
    <w:rsid w:val="00E04DB4"/>
    <w:rsid w:val="00E137FB"/>
    <w:rsid w:val="00E158B4"/>
    <w:rsid w:val="00E20832"/>
    <w:rsid w:val="00E2770C"/>
    <w:rsid w:val="00E27931"/>
    <w:rsid w:val="00E30679"/>
    <w:rsid w:val="00E323C6"/>
    <w:rsid w:val="00E41618"/>
    <w:rsid w:val="00E4597D"/>
    <w:rsid w:val="00E46DB9"/>
    <w:rsid w:val="00E54832"/>
    <w:rsid w:val="00E54EA9"/>
    <w:rsid w:val="00E552F9"/>
    <w:rsid w:val="00E56A90"/>
    <w:rsid w:val="00E6119D"/>
    <w:rsid w:val="00E641CC"/>
    <w:rsid w:val="00E74F26"/>
    <w:rsid w:val="00E764CC"/>
    <w:rsid w:val="00E7710F"/>
    <w:rsid w:val="00E82A4F"/>
    <w:rsid w:val="00E8385A"/>
    <w:rsid w:val="00E87D40"/>
    <w:rsid w:val="00E9505C"/>
    <w:rsid w:val="00E97D4D"/>
    <w:rsid w:val="00EA30AB"/>
    <w:rsid w:val="00EB3925"/>
    <w:rsid w:val="00EC5EBC"/>
    <w:rsid w:val="00EE0C0F"/>
    <w:rsid w:val="00EF0986"/>
    <w:rsid w:val="00EF62F6"/>
    <w:rsid w:val="00F10816"/>
    <w:rsid w:val="00F1304B"/>
    <w:rsid w:val="00F219BB"/>
    <w:rsid w:val="00F226FB"/>
    <w:rsid w:val="00F2482B"/>
    <w:rsid w:val="00F3042C"/>
    <w:rsid w:val="00F47260"/>
    <w:rsid w:val="00F506F8"/>
    <w:rsid w:val="00F50725"/>
    <w:rsid w:val="00F751BB"/>
    <w:rsid w:val="00F82C89"/>
    <w:rsid w:val="00F87B57"/>
    <w:rsid w:val="00F9206B"/>
    <w:rsid w:val="00FA0E7D"/>
    <w:rsid w:val="00FA48B4"/>
    <w:rsid w:val="00FA605E"/>
    <w:rsid w:val="00FB2E51"/>
    <w:rsid w:val="00FB4A2F"/>
    <w:rsid w:val="00FB5050"/>
    <w:rsid w:val="00FB6E6C"/>
    <w:rsid w:val="00FC1091"/>
    <w:rsid w:val="00FD4604"/>
    <w:rsid w:val="00FD68C9"/>
    <w:rsid w:val="00FE45E2"/>
    <w:rsid w:val="00FF1942"/>
    <w:rsid w:val="00FF25B6"/>
    <w:rsid w:val="00FF4502"/>
    <w:rsid w:val="00FF4EC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0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D4745C-1C1C-4F27-84B5-BCBF53B56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6</Pages>
  <Words>1531</Words>
  <Characters>8728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EVENI - 7</cp:lastModifiedBy>
  <cp:revision>18</cp:revision>
  <dcterms:created xsi:type="dcterms:W3CDTF">2015-01-30T12:52:00Z</dcterms:created>
  <dcterms:modified xsi:type="dcterms:W3CDTF">2015-01-30T14:27:00Z</dcterms:modified>
</cp:coreProperties>
</file>