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Default ContentType="application/vnd.openxmlformats-officedocument.oleObject" Extension="bin"/>
  <Override ContentType="application/vnd.openxmlformats-officedocument.wordprocessingml.fontTable+xml" PartName="/word/fontTable.xml"/>
  <Default ContentType="image/png" Extension="png"/>
  <Override ContentType="image/x-emf" PartName="/word/media/image2.emf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rPr>
          <w:rFonts w:ascii="Calibri" w:hAnsi="Calibri"/>
        </w:rPr>
      </w:pPr>
      <w:r>
        <w:rPr>
          <w:rFonts w:ascii="Calibri" w:hAnsi="Calibri" w:eastAsia="Calibri" w:cs="Calibri"/>
          <w:color w:val="000000"/>
          <w:sz w:val="24"/>
          <w:szCs w:val="24"/>
          <w:lang w:val="en-US"/>
        </w:rPr>
        <w:pict>
          <v:shape id="Picture 1" o:spid="_x0000_s1026" type="#_x0000_t75" style="position:absolute;left:0;margin-left:-27pt;margin-top:-23.25pt;height:111.75pt;width:221.25pt;rotation:0f;z-index:251658240;" o:ole="f" fillcolor="#FFFFFF" filled="f" o:preferrelative="t" stroked="f" coordorigin="0,0" coordsize="21600,21600">
            <v:fill on="f" color2="#FFFFFF" focus="0%"/>
            <v:imagedata cropleft="13317f" croptop="13107f" cropright="15512f" cropbottom="20972f" gain="65536f" blacklevel="0f" gamma="0" o:title="" r:id="rId5"/>
            <o:lock v:ext="edit" position="f" selection="f" grouping="f" rotation="f" cropping="f" text="f" aspectratio="t"/>
          </v:shape>
        </w:pict>
      </w:r>
      <w:r>
        <w:rPr>
          <w:rFonts w:ascii="Calibri" w:hAnsi="Calibri"/>
        </w:rPr>
        <w:t xml:space="preserve">                                                                  </w:t>
      </w:r>
      <w:bookmarkStart w:id="0" w:name="_GoBack"/>
      <w:bookmarkEnd w:id="0"/>
    </w:p>
    <w:p>
      <w:pPr>
        <w:rPr>
          <w:lang w:val="en-US"/>
        </w:rPr>
      </w:pPr>
      <w:r>
        <w:rPr>
          <w:rFonts w:ascii="Calibri" w:hAnsi="Calibri" w:eastAsia="Calibri" w:cs="Times New Roman"/>
          <w:sz w:val="22"/>
          <w:szCs w:val="22"/>
          <w:lang w:val="en-US" w:eastAsia="zh-TW" w:bidi="ar-SA"/>
        </w:rPr>
        <w:pict>
          <v:shape id="Quad Arrow 2" o:spid="_x0000_s1027" type="#_x0000_t202" style="position:absolute;left:0;margin-left:227.55pt;margin-top:7.85pt;height:36.75pt;width:245.2pt;rotation:0f;z-index:251659264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 w:val="en-US"/>
              </w:rPr>
            </w:pPr>
            <w:r>
              <w:rPr>
                <w:rFonts w:hint="default"/>
                <w:lang w:val="en-US"/>
              </w:rPr>
              <w:t>Noel  Catubig  Tuazon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 w:val="en-US"/>
              </w:rPr>
            </w:pPr>
            <w:r>
              <w:rPr>
                <w:rFonts w:hint="default"/>
                <w:lang w:val="en-US"/>
              </w:rPr>
              <w:t>1627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 w:val="en-US"/>
              </w:rPr>
            </w:pPr>
            <w:r>
              <w:rPr>
                <w:rFonts w:hint="default"/>
                <w:lang w:val="en-US"/>
              </w:rPr>
              <w:t>Certificate in Project management course ( Level 1 )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03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8" w:hRule="atLeast"/>
        </w:trPr>
        <w:tc>
          <w:tcPr>
            <w:tcW w:w="9360" w:type="dxa"/>
            <w:vAlign w:val="top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rFonts w:ascii="Calibri" w:hAnsi="Calibri" w:eastAsia="Calibri" w:cs="Times New Roman"/>
                <w:b/>
                <w:sz w:val="22"/>
                <w:szCs w:val="22"/>
                <w:lang w:val="en-US" w:eastAsia="en-US" w:bidi="ar-SA"/>
              </w:rPr>
              <w:object>
                <v:shape id="Picture 3" type="#_x0000_t75" style="height:688.5pt;width:417pt;rotation:0f;" o:ole="t" fillcolor="#FFFFFF" filled="f" o:preferrelative="t" stroked="f" coordorigin="0,0" coordsize="21600,21600">
                  <v:fill on="f" color2="#FFFFFF" focus="0%"/>
                  <v:imagedata gain="65536f" blacklevel="0f" gamma="0" o:title="" r:id="rId7"/>
                  <o:lock v:ext="edit" position="f" selection="f" grouping="f" rotation="f" cropping="f" text="f" aspectratio="t"/>
                  <w10:wrap type="none"/>
                  <w10:anchorlock/>
                </v:shape>
                <o:OLEObject Type="Embed" ProgID="Word.Document.8" ShapeID="Picture 3" DrawAspect="Content" ObjectID="_3" r:id="rId6"/>
              </w:objec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on the railing, the step had to be repaired and painted. Then when you started to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repair the step you realized it would be better to use cedar rather than spruce, so the whole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step had to be torn apart. Once the step had been rebuilt, and you got the railing on, you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realized the whole thing needed a coat of paint, and since you were going to paint the step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and the railing, you might as well do the whole deck, and…)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  <w:t xml:space="preserve">2.) </w:t>
            </w:r>
            <w:r>
              <w:rPr>
                <w:rFonts w:hint="default" w:ascii="Calibri" w:hAnsi="Calibri" w:eastAsia="Calibri"/>
                <w:b/>
                <w:bCs/>
                <w:color w:val="0000FF"/>
                <w:sz w:val="22"/>
              </w:rPr>
              <w:t>What are project deliverables? How do they help project teams in managing projects?</w:t>
            </w:r>
          </w:p>
          <w:p>
            <w:pPr>
              <w:widowControl w:val="0"/>
              <w:numPr>
                <w:numId w:val="0"/>
              </w:numPr>
              <w:jc w:val="both"/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2"/>
                <w:lang w:val="en-US"/>
              </w:rPr>
              <w:t>ANSWER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PROJECT DELIVERABLES;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sz w:val="24"/>
              </w:rPr>
              <w:t>This helps focus the team on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outcomes. It also helps individuals and sub-teams keep on track as they learn exactly what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their deliverables are and when they are due. Intermediate and final deliverables should bementioned by name. Even regular status reports, change requests, and other reports should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be specified as part of the deliverables.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IT HELP US TO MANAGE PROJECT BY THE FF;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  <w:t>-</w:t>
            </w: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- Goals and objectives;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  <w:t xml:space="preserve">  </w:t>
            </w: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Specific goals -</w:t>
            </w:r>
            <w:r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  <w:t xml:space="preserve">- </w:t>
            </w:r>
            <w:r>
              <w:rPr>
                <w:rFonts w:hint="default" w:ascii="Calibri" w:hAnsi="Calibri" w:eastAsia="Calibri"/>
                <w:sz w:val="24"/>
              </w:rPr>
              <w:t xml:space="preserve">are listed, with larger goals broken into smaller goals that are all 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     </w:t>
            </w:r>
            <w:r>
              <w:rPr>
                <w:rFonts w:hint="default" w:ascii="Calibri" w:hAnsi="Calibri" w:eastAsia="Calibri"/>
                <w:sz w:val="24"/>
              </w:rPr>
              <w:t>well-defined.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This section will include measurement criteria, including budget criteria.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(Example: New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customer sales will increase by 25% within four months of introducing the new website.)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</w:rPr>
            </w:pP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       </w:t>
            </w: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</w:rPr>
              <w:t>Make sure you include all aspects: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ourierNew" w:hAnsi="CourierNew" w:eastAsia="CourierNew"/>
                <w:sz w:val="24"/>
              </w:rPr>
              <w:t xml:space="preserve">o </w:t>
            </w:r>
            <w:r>
              <w:rPr>
                <w:rFonts w:hint="default" w:ascii="CourierNew" w:hAnsi="CourierNew" w:eastAsia="CourierNew"/>
                <w:sz w:val="24"/>
                <w:lang w:val="en-US"/>
              </w:rPr>
              <w:t xml:space="preserve">     </w:t>
            </w:r>
            <w:r>
              <w:rPr>
                <w:rFonts w:hint="default" w:ascii="Calibri" w:hAnsi="Calibri" w:eastAsia="Calibri"/>
                <w:sz w:val="24"/>
              </w:rPr>
              <w:t>Big Picture – Little Picture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ourierNew" w:hAnsi="CourierNew" w:eastAsia="CourierNew"/>
                <w:sz w:val="24"/>
              </w:rPr>
              <w:t>O</w:t>
            </w:r>
            <w:r>
              <w:rPr>
                <w:rFonts w:hint="default" w:ascii="CourierNew" w:hAnsi="CourierNew" w:eastAsia="CourierNew"/>
                <w:sz w:val="24"/>
                <w:lang w:val="en-US"/>
              </w:rPr>
              <w:t xml:space="preserve">     </w:t>
            </w:r>
            <w:r>
              <w:rPr>
                <w:rFonts w:hint="default" w:ascii="CourierNew" w:hAnsi="CourierNew" w:eastAsia="CourierNew"/>
                <w:sz w:val="24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Corporate Goals – Departmental Goals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ourierNew" w:hAnsi="CourierNew" w:eastAsia="CourierNew"/>
                <w:sz w:val="24"/>
              </w:rPr>
              <w:t xml:space="preserve">o </w:t>
            </w:r>
            <w:r>
              <w:rPr>
                <w:rFonts w:hint="default" w:ascii="CourierNew" w:hAnsi="CourierNew" w:eastAsia="CourierNew"/>
                <w:sz w:val="24"/>
                <w:lang w:val="en-US"/>
              </w:rPr>
              <w:t xml:space="preserve">     </w:t>
            </w:r>
            <w:r>
              <w:rPr>
                <w:rFonts w:hint="default" w:ascii="Calibri" w:hAnsi="Calibri" w:eastAsia="Calibri"/>
                <w:sz w:val="24"/>
              </w:rPr>
              <w:t>Long Term Goals – Short Term Goals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 xml:space="preserve">-- SWOT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 SOW should also briefly review the big picture in terms of the organization’s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Strenghts , weakness , opportunities &amp; threats.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 rationale for this is that projects, just like regular work, flow back into the organization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 terms of what business we are in, where we are going, and how we are going to get there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from here.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COST AND SCHEDULES ESTIMATES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 xml:space="preserve">Prepared a draft budget 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; </w:t>
            </w:r>
            <w:r>
              <w:rPr>
                <w:rFonts w:hint="default" w:ascii="Calibri" w:hAnsi="Calibri" w:eastAsia="Calibri"/>
                <w:sz w:val="24"/>
              </w:rPr>
              <w:t>This section provides rough but well-researched estimates of both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 costs and the schedule for the project. You should be able to answer the questions,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“How did you arrive at that figure for the budget?” and “How was the deadline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determined?” in this section of the SOW.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Projects are often done in addition to regular work, so having an idea of how much time,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materials, and other resources are required is a very smart move. A fairly simple way of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getting an idea of costs is to figure out how much time will be required and how much that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person’s time costs per hour.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LIST OF STAKE HOLDERS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 xml:space="preserve">Who will be involved ? </w:t>
            </w:r>
            <w:r>
              <w:rPr>
                <w:rFonts w:hint="default" w:ascii="Calibri" w:hAnsi="Calibri" w:eastAsia="Calibri"/>
                <w:sz w:val="24"/>
              </w:rPr>
              <w:t>Here is where you identify all the key influencers such as managers,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sponsors, etc. At a minimum, you should include the names and roles of the project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manager, key project team members, the sponsor, managers with an interest in the project,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and the customer contacts.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AUTHORITY LEVELS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 w:val="0"/>
                <w:bCs w:val="0"/>
                <w:color w:val="000000"/>
                <w:sz w:val="24"/>
                <w:lang w:val="en-US"/>
              </w:rPr>
              <w:t xml:space="preserve">This section is to define </w:t>
            </w: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 xml:space="preserve">who was authority for what </w:t>
            </w:r>
            <w:r>
              <w:rPr>
                <w:rFonts w:hint="default" w:ascii="Calibri" w:hAnsi="Calibri" w:eastAsia="Calibri"/>
                <w:sz w:val="24"/>
              </w:rPr>
              <w:t>and how the lines of supervision or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delegation (or chain of command) have been established. This will help project team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members understand the limits to their own authority, and who they need to approach for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help. An organization chart or matrix that outlines the important roles and responsibilities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of the project is also useful. This approach can avoid problems such as people deferring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responsibility (“Oh, I thought so and so was doing that part”) or becoming territorial about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parts of the project.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ASSUPMTION AND AGREEMENT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 xml:space="preserve">What prior assumption and agreements are in place? </w:t>
            </w:r>
            <w:r>
              <w:rPr>
                <w:rFonts w:hint="default" w:ascii="Calibri" w:hAnsi="Calibri" w:eastAsia="Calibri"/>
                <w:sz w:val="24"/>
              </w:rPr>
              <w:t>Assumptions can limit the project,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and so it is important that they are detailed here. Make sure you don’t omit anything that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could impact the project. Remember that for the project to be a success, all side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agreements must be agreed to in the SOW.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>THE COMMUNICATION PLAN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b/>
                <w:bCs/>
                <w:color w:val="FF0000"/>
                <w:sz w:val="24"/>
                <w:lang w:val="en-US"/>
              </w:rPr>
              <w:t xml:space="preserve">Who will communicate to ? </w:t>
            </w:r>
            <w:r>
              <w:rPr>
                <w:rFonts w:hint="default" w:ascii="Calibri" w:hAnsi="Calibri" w:eastAsia="Calibri"/>
                <w:sz w:val="24"/>
              </w:rPr>
              <w:t>What basic reports will be produced, and how often? What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meetings will be held, particularly during the planning phase? Specify the frequency and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audience of all meetings and status reports. Large projects may require more detailed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communication plans.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 project manager will likely be in charge of formal communication. Who needs to know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and who should be kept informed periodically? While you don’t want to send information to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people who won’t know what you are talking about, omitting someone from the</w:t>
            </w:r>
            <w:r>
              <w:rPr>
                <w:rFonts w:hint="default" w:ascii="Calibri" w:hAnsi="Calibri" w:eastAsia="Calibri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information loop is a great way to ruffle feathers unintentionally. Try not to do this.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FF0000"/>
                <w:sz w:val="24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8" w:hRule="atLeast"/>
        </w:trPr>
        <w:tc>
          <w:tcPr>
            <w:tcW w:w="9360" w:type="dxa"/>
            <w:vAlign w:val="top"/>
          </w:tcPr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8" w:hRule="atLeast"/>
        </w:trPr>
        <w:tc>
          <w:tcPr>
            <w:tcW w:w="9360" w:type="dxa"/>
            <w:vAlign w:val="top"/>
          </w:tcPr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New">
    <w:altName w:val="AMGD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lvertMT-Bold">
    <w:altName w:val="AMGD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Bliss-Regular">
    <w:altName w:val="AMGD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drawingGridHorizontalSpacing w:val="0"/>
  <w:displayHorizontalDrawingGridEvery w:val="1"/>
  <w:displayVerticalDrawingGridEvery w:val="1"/>
  <w:characterSpacingControl w:val="doNotCompress"/>
  <w:compat>
    <w:spaceForUL/>
    <w:doNotLeaveBackslashAlone/>
    <w:ulTrailSpace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/>
    </w:rPr>
  </w:style>
  <w:style w:type="character" w:customStyle="1" w:styleId="8">
    <w:name w:val="Header Char"/>
    <w:basedOn w:val="5"/>
    <w:link w:val="4"/>
    <w:semiHidden/>
    <w:uiPriority w:val="99"/>
    <w:rPr/>
  </w:style>
  <w:style w:type="character" w:customStyle="1" w:styleId="9">
    <w:name w:val="Footer Char"/>
    <w:basedOn w:val="5"/>
    <w:link w:val="3"/>
    <w:semiHidden/>
    <w:uiPriority w:val="99"/>
    <w:rPr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image" Target="media/image2.emf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0</CharactersWithSpaces>
  <Application>WPS Office_9.1.0.4758_{F1E327BC-269C-435d-A152-05C5408002CA}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lant computers</cp:lastModifiedBy>
  <dcterms:modified xsi:type="dcterms:W3CDTF">2016-01-30T18:21:44Z</dcterms:modified>
  <dc:title>                                                          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