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89" w:rsidRDefault="00844E89">
      <w:pPr>
        <w:rPr>
          <w:rFonts w:ascii="Calibri" w:eastAsiaTheme="minorEastAsia" w:hAnsi="Calibri" w:cs="Calibri"/>
          <w:noProof/>
          <w:color w:val="000000"/>
          <w:sz w:val="24"/>
          <w:szCs w:val="24"/>
        </w:rPr>
      </w:pPr>
    </w:p>
    <w:p w:rsidR="00844E89" w:rsidRPr="00642E75" w:rsidRDefault="00844E89" w:rsidP="00642E75">
      <w:pPr>
        <w:jc w:val="center"/>
        <w:rPr>
          <w:rFonts w:ascii="Calibri" w:eastAsia="Calibri" w:hAnsi="Calibri"/>
          <w:b/>
          <w:bCs/>
          <w:color w:val="002060"/>
          <w:kern w:val="0"/>
          <w:sz w:val="44"/>
          <w:szCs w:val="40"/>
          <w:lang w:eastAsia="en-US"/>
        </w:rPr>
      </w:pPr>
      <w:r>
        <w:rPr>
          <w:rFonts w:ascii="Calibri" w:hAnsi="Calibri" w:cs="Calibri"/>
          <w:color w:val="000000"/>
          <w:sz w:val="24"/>
          <w:szCs w:val="24"/>
          <w:lang w:val="en-US"/>
        </w:rPr>
        <w:t xml:space="preserve">             </w:t>
      </w:r>
    </w:p>
    <w:p w:rsidR="00844E89" w:rsidRDefault="00844E89">
      <w:pPr>
        <w:rPr>
          <w:lang w:val="en-US"/>
        </w:rPr>
      </w:pPr>
    </w:p>
    <w:tbl>
      <w:tblPr>
        <w:tblW w:w="0" w:type="auto"/>
        <w:tblLayout w:type="fixed"/>
        <w:tblCellMar>
          <w:left w:w="180" w:type="dxa"/>
          <w:right w:w="180" w:type="dxa"/>
        </w:tblCellMar>
        <w:tblLook w:val="0000" w:firstRow="0" w:lastRow="0" w:firstColumn="0" w:lastColumn="0" w:noHBand="0" w:noVBand="0"/>
      </w:tblPr>
      <w:tblGrid>
        <w:gridCol w:w="2490"/>
        <w:gridCol w:w="6365"/>
      </w:tblGrid>
      <w:tr w:rsidR="00844E89">
        <w:tblPrEx>
          <w:tblCellMar>
            <w:top w:w="0" w:type="dxa"/>
            <w:bottom w:w="0" w:type="dxa"/>
          </w:tblCellMar>
        </w:tblPrEx>
        <w:trPr>
          <w:trHeight w:val="387"/>
        </w:trPr>
        <w:tc>
          <w:tcPr>
            <w:tcW w:w="249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Student Name:</w:t>
            </w:r>
          </w:p>
        </w:tc>
        <w:tc>
          <w:tcPr>
            <w:tcW w:w="6365" w:type="dxa"/>
            <w:tcBorders>
              <w:top w:val="single" w:sz="8" w:space="0" w:color="auto"/>
              <w:left w:val="single" w:sz="8" w:space="0" w:color="auto"/>
              <w:bottom w:val="single" w:sz="8" w:space="0" w:color="auto"/>
              <w:right w:val="single" w:sz="8" w:space="0" w:color="auto"/>
            </w:tcBorders>
          </w:tcPr>
          <w:p w:rsidR="00844E89" w:rsidRDefault="00844E89">
            <w:pPr>
              <w:rPr>
                <w:rFonts w:eastAsiaTheme="minorEastAsia"/>
                <w:lang w:val="en-US"/>
              </w:rPr>
            </w:pPr>
            <w:r>
              <w:rPr>
                <w:rFonts w:ascii="Calibri" w:hAnsi="Calibri" w:cs="Calibri"/>
                <w:color w:val="000000"/>
                <w:sz w:val="24"/>
                <w:szCs w:val="24"/>
                <w:lang w:val="en-US"/>
              </w:rPr>
              <w:t>Samantha Greeves</w:t>
            </w:r>
          </w:p>
        </w:tc>
      </w:tr>
      <w:tr w:rsidR="00844E89">
        <w:tblPrEx>
          <w:tblCellMar>
            <w:top w:w="0" w:type="dxa"/>
            <w:bottom w:w="0" w:type="dxa"/>
          </w:tblCellMar>
        </w:tblPrEx>
        <w:trPr>
          <w:trHeight w:val="387"/>
        </w:trPr>
        <w:tc>
          <w:tcPr>
            <w:tcW w:w="249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Student Number:</w:t>
            </w:r>
          </w:p>
        </w:tc>
        <w:tc>
          <w:tcPr>
            <w:tcW w:w="6365" w:type="dxa"/>
            <w:tcBorders>
              <w:top w:val="single" w:sz="8" w:space="0" w:color="auto"/>
              <w:left w:val="single" w:sz="8" w:space="0" w:color="auto"/>
              <w:bottom w:val="single" w:sz="8" w:space="0" w:color="auto"/>
              <w:right w:val="single" w:sz="8" w:space="0" w:color="auto"/>
            </w:tcBorders>
          </w:tcPr>
          <w:p w:rsidR="00844E89" w:rsidRDefault="00844E89">
            <w:pPr>
              <w:rPr>
                <w:rFonts w:eastAsiaTheme="minorEastAsia"/>
                <w:lang w:val="en-US"/>
              </w:rPr>
            </w:pPr>
            <w:r>
              <w:rPr>
                <w:rFonts w:ascii="Calibri" w:hAnsi="Calibri" w:cs="Calibri"/>
                <w:color w:val="000000"/>
                <w:sz w:val="24"/>
                <w:szCs w:val="24"/>
                <w:lang w:val="en-US"/>
              </w:rPr>
              <w:t>1210</w:t>
            </w:r>
          </w:p>
        </w:tc>
      </w:tr>
      <w:tr w:rsidR="00844E89">
        <w:tblPrEx>
          <w:tblCellMar>
            <w:top w:w="0" w:type="dxa"/>
            <w:bottom w:w="0" w:type="dxa"/>
          </w:tblCellMar>
        </w:tblPrEx>
        <w:trPr>
          <w:trHeight w:val="387"/>
        </w:trPr>
        <w:tc>
          <w:tcPr>
            <w:tcW w:w="249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Course:</w:t>
            </w:r>
          </w:p>
        </w:tc>
        <w:tc>
          <w:tcPr>
            <w:tcW w:w="6365" w:type="dxa"/>
            <w:tcBorders>
              <w:top w:val="single" w:sz="8" w:space="0" w:color="auto"/>
              <w:left w:val="single" w:sz="8" w:space="0" w:color="auto"/>
              <w:bottom w:val="single" w:sz="8" w:space="0" w:color="auto"/>
              <w:right w:val="single" w:sz="8" w:space="0" w:color="auto"/>
            </w:tcBorders>
          </w:tcPr>
          <w:p w:rsidR="00844E89" w:rsidRDefault="00844E89">
            <w:pPr>
              <w:rPr>
                <w:rFonts w:eastAsiaTheme="minorEastAsia"/>
                <w:lang w:val="en-US"/>
              </w:rPr>
            </w:pPr>
            <w:r>
              <w:rPr>
                <w:rFonts w:ascii="Calibri" w:hAnsi="Calibri" w:cs="Calibri"/>
                <w:color w:val="000000"/>
                <w:sz w:val="24"/>
                <w:szCs w:val="24"/>
                <w:lang w:val="en-US"/>
              </w:rPr>
              <w:t>Travel and Tourism</w:t>
            </w:r>
          </w:p>
        </w:tc>
      </w:tr>
      <w:tr w:rsidR="00844E89">
        <w:tblPrEx>
          <w:tblCellMar>
            <w:top w:w="0" w:type="dxa"/>
            <w:bottom w:w="0" w:type="dxa"/>
          </w:tblCellMar>
        </w:tblPrEx>
        <w:trPr>
          <w:trHeight w:val="340"/>
        </w:trPr>
        <w:tc>
          <w:tcPr>
            <w:tcW w:w="249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Assignment NO:</w:t>
            </w:r>
          </w:p>
        </w:tc>
        <w:tc>
          <w:tcPr>
            <w:tcW w:w="6365" w:type="dxa"/>
            <w:tcBorders>
              <w:top w:val="single" w:sz="8" w:space="0" w:color="auto"/>
              <w:left w:val="single" w:sz="8" w:space="0" w:color="auto"/>
              <w:bottom w:val="single" w:sz="8" w:space="0" w:color="auto"/>
              <w:right w:val="single" w:sz="8" w:space="0" w:color="auto"/>
            </w:tcBorders>
          </w:tcPr>
          <w:p w:rsidR="00844E89" w:rsidRDefault="00844E89">
            <w:pPr>
              <w:rPr>
                <w:rFonts w:eastAsiaTheme="minorEastAsia"/>
                <w:lang w:val="en-US"/>
              </w:rPr>
            </w:pPr>
            <w:r>
              <w:rPr>
                <w:lang w:val="en-US"/>
              </w:rPr>
              <w:t>6</w:t>
            </w:r>
          </w:p>
        </w:tc>
      </w:tr>
    </w:tbl>
    <w:p w:rsidR="00844E89" w:rsidRDefault="00844E89">
      <w:pPr>
        <w:overflowPunct/>
        <w:rPr>
          <w:b/>
          <w:bCs/>
          <w:lang w:val="en-US"/>
        </w:rPr>
      </w:pPr>
    </w:p>
    <w:p w:rsidR="00844E89" w:rsidRDefault="00844E89">
      <w:pPr>
        <w:rPr>
          <w:b/>
          <w:bCs/>
          <w:lang w:val="en-US"/>
        </w:rPr>
      </w:pPr>
    </w:p>
    <w:tbl>
      <w:tblPr>
        <w:tblW w:w="0" w:type="auto"/>
        <w:tblLayout w:type="fixed"/>
        <w:tblCellMar>
          <w:left w:w="180" w:type="dxa"/>
          <w:right w:w="180" w:type="dxa"/>
        </w:tblCellMar>
        <w:tblLook w:val="0000" w:firstRow="0" w:lastRow="0" w:firstColumn="0" w:lastColumn="0" w:noHBand="0" w:noVBand="0"/>
      </w:tblPr>
      <w:tblGrid>
        <w:gridCol w:w="8855"/>
      </w:tblGrid>
      <w:tr w:rsidR="00844E89">
        <w:tblPrEx>
          <w:tblCellMar>
            <w:top w:w="0" w:type="dxa"/>
            <w:bottom w:w="0" w:type="dxa"/>
          </w:tblCellMar>
        </w:tblPrEx>
        <w:trPr>
          <w:trHeight w:val="340"/>
        </w:trPr>
        <w:tc>
          <w:tcPr>
            <w:tcW w:w="8855" w:type="dxa"/>
            <w:tcBorders>
              <w:top w:val="single" w:sz="8" w:space="0" w:color="auto"/>
              <w:left w:val="single" w:sz="8" w:space="0" w:color="auto"/>
              <w:bottom w:val="single" w:sz="8" w:space="0" w:color="auto"/>
              <w:right w:val="single" w:sz="8" w:space="0" w:color="auto"/>
            </w:tcBorders>
          </w:tcPr>
          <w:p w:rsidR="00844E89" w:rsidRDefault="00844E89">
            <w:pPr>
              <w:rPr>
                <w:rFonts w:ascii="Arial" w:hAnsi="Arial" w:cs="Arial"/>
                <w:sz w:val="24"/>
                <w:szCs w:val="24"/>
                <w:lang w:val="en-US"/>
              </w:rPr>
            </w:pPr>
            <w:r>
              <w:rPr>
                <w:rFonts w:ascii="Arial" w:hAnsi="Arial" w:cs="Arial"/>
                <w:sz w:val="24"/>
                <w:szCs w:val="24"/>
                <w:lang w:val="en-US"/>
              </w:rPr>
              <w:t>Please insert your completed assignment ( in word format)  here:</w:t>
            </w: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b/>
                <w:bCs/>
                <w:lang w:val="en-US"/>
              </w:rPr>
            </w:pPr>
          </w:p>
          <w:p w:rsidR="00844E89" w:rsidRDefault="00844E89">
            <w:pPr>
              <w:rPr>
                <w:sz w:val="24"/>
                <w:szCs w:val="24"/>
                <w:lang w:val="en-US"/>
              </w:rPr>
            </w:pPr>
          </w:p>
        </w:tc>
      </w:tr>
    </w:tbl>
    <w:p w:rsidR="00844E89" w:rsidRDefault="00844E89">
      <w:pPr>
        <w:overflowPunct/>
        <w:rPr>
          <w:b/>
          <w:bCs/>
          <w:color w:val="002060"/>
          <w:sz w:val="28"/>
          <w:szCs w:val="28"/>
          <w:lang w:val="en-US"/>
        </w:rPr>
      </w:pPr>
    </w:p>
    <w:p w:rsidR="00844E89" w:rsidRDefault="00844E89">
      <w:pPr>
        <w:rPr>
          <w:b/>
          <w:bCs/>
          <w:color w:val="002060"/>
          <w:sz w:val="28"/>
          <w:szCs w:val="28"/>
          <w:lang w:val="en-US"/>
        </w:rPr>
      </w:pPr>
    </w:p>
    <w:p w:rsidR="00844E89" w:rsidRDefault="00844E89">
      <w:pPr>
        <w:rPr>
          <w:b/>
          <w:bCs/>
          <w:color w:val="002060"/>
          <w:sz w:val="28"/>
          <w:szCs w:val="28"/>
          <w:lang w:val="en-US"/>
        </w:rPr>
      </w:pPr>
      <w:r>
        <w:rPr>
          <w:b/>
          <w:bCs/>
          <w:color w:val="002060"/>
          <w:sz w:val="28"/>
          <w:szCs w:val="28"/>
          <w:lang w:val="en-US"/>
        </w:rPr>
        <w:t>Student Statement:</w:t>
      </w:r>
    </w:p>
    <w:p w:rsidR="00844E89" w:rsidRDefault="00844E89">
      <w:pPr>
        <w:rPr>
          <w:b/>
          <w:bCs/>
          <w:color w:val="001AE6"/>
          <w:lang w:val="en-US"/>
        </w:rPr>
      </w:pPr>
    </w:p>
    <w:p w:rsidR="00844E89" w:rsidRDefault="00844E89">
      <w:pPr>
        <w:rPr>
          <w:color w:val="000000"/>
          <w:lang w:val="en-US"/>
        </w:rPr>
      </w:pPr>
      <w:r>
        <w:rPr>
          <w:color w:val="000000"/>
          <w:lang w:val="en-US"/>
        </w:rPr>
        <w:t>By submitting this assignment, I confirm that this is my own work.</w:t>
      </w:r>
    </w:p>
    <w:p w:rsidR="00844E89" w:rsidRDefault="00844E89">
      <w:pPr>
        <w:rPr>
          <w:color w:val="000000"/>
          <w:lang w:val="en-US"/>
        </w:rPr>
      </w:pPr>
    </w:p>
    <w:p w:rsidR="00844E89" w:rsidRDefault="00844E89">
      <w:pPr>
        <w:rPr>
          <w:color w:val="000000"/>
          <w:lang w:val="en-US"/>
        </w:rPr>
      </w:pPr>
    </w:p>
    <w:p w:rsidR="00844E89" w:rsidRDefault="00844E89">
      <w:pPr>
        <w:rPr>
          <w:color w:val="000000"/>
          <w:lang w:val="en-US"/>
        </w:rPr>
      </w:pPr>
    </w:p>
    <w:tbl>
      <w:tblPr>
        <w:tblW w:w="0" w:type="auto"/>
        <w:tblLayout w:type="fixed"/>
        <w:tblCellMar>
          <w:left w:w="180" w:type="dxa"/>
          <w:right w:w="180" w:type="dxa"/>
        </w:tblCellMar>
        <w:tblLook w:val="0000" w:firstRow="0" w:lastRow="0" w:firstColumn="0" w:lastColumn="0" w:noHBand="0" w:noVBand="0"/>
      </w:tblPr>
      <w:tblGrid>
        <w:gridCol w:w="2220"/>
        <w:gridCol w:w="3820"/>
        <w:gridCol w:w="1230"/>
        <w:gridCol w:w="1585"/>
      </w:tblGrid>
      <w:tr w:rsidR="00844E89">
        <w:tblPrEx>
          <w:tblCellMar>
            <w:top w:w="0" w:type="dxa"/>
            <w:bottom w:w="0" w:type="dxa"/>
          </w:tblCellMar>
        </w:tblPrEx>
        <w:trPr>
          <w:trHeight w:val="340"/>
        </w:trPr>
        <w:tc>
          <w:tcPr>
            <w:tcW w:w="222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color w:val="000000"/>
                <w:lang w:val="en-US"/>
              </w:rPr>
              <w:t>Student Signature</w:t>
            </w:r>
          </w:p>
        </w:tc>
        <w:tc>
          <w:tcPr>
            <w:tcW w:w="3820" w:type="dxa"/>
            <w:tcBorders>
              <w:top w:val="single" w:sz="8" w:space="0" w:color="auto"/>
              <w:left w:val="single" w:sz="8" w:space="0" w:color="auto"/>
              <w:bottom w:val="single" w:sz="8" w:space="0" w:color="auto"/>
              <w:right w:val="nil"/>
            </w:tcBorders>
          </w:tcPr>
          <w:p w:rsidR="00844E89" w:rsidRDefault="00844E89">
            <w:pPr>
              <w:rPr>
                <w:rFonts w:eastAsiaTheme="minorEastAsia"/>
                <w:lang w:val="en-US"/>
              </w:rPr>
            </w:pPr>
            <w:r>
              <w:rPr>
                <w:color w:val="000000"/>
                <w:lang w:val="en-US"/>
              </w:rPr>
              <w:t>sgreeves</w:t>
            </w:r>
          </w:p>
        </w:tc>
        <w:tc>
          <w:tcPr>
            <w:tcW w:w="1230"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color w:val="000000"/>
                <w:lang w:val="en-US"/>
              </w:rPr>
              <w:t>Date</w:t>
            </w:r>
          </w:p>
        </w:tc>
        <w:tc>
          <w:tcPr>
            <w:tcW w:w="1585" w:type="dxa"/>
            <w:tcBorders>
              <w:top w:val="single" w:sz="8" w:space="0" w:color="auto"/>
              <w:left w:val="single" w:sz="8" w:space="0" w:color="auto"/>
              <w:bottom w:val="single" w:sz="8" w:space="0" w:color="auto"/>
              <w:right w:val="single" w:sz="8" w:space="0" w:color="auto"/>
            </w:tcBorders>
          </w:tcPr>
          <w:p w:rsidR="00844E89" w:rsidRDefault="00844E89">
            <w:pPr>
              <w:rPr>
                <w:rFonts w:eastAsiaTheme="minorEastAsia"/>
                <w:lang w:val="en-US"/>
              </w:rPr>
            </w:pPr>
            <w:r>
              <w:rPr>
                <w:color w:val="000000"/>
                <w:lang w:val="en-US"/>
              </w:rPr>
              <w:t>29/08/2014</w:t>
            </w:r>
          </w:p>
        </w:tc>
      </w:tr>
    </w:tbl>
    <w:p w:rsidR="00844E89" w:rsidRDefault="00844E89">
      <w:pPr>
        <w:overflowPunct/>
        <w:rPr>
          <w:color w:val="000000"/>
          <w:lang w:val="en-US"/>
        </w:rPr>
      </w:pPr>
    </w:p>
    <w:p w:rsidR="00844E89" w:rsidRDefault="00844E89">
      <w:pPr>
        <w:rPr>
          <w:color w:val="000000"/>
          <w:lang w:val="en-US"/>
        </w:rPr>
      </w:pPr>
    </w:p>
    <w:p w:rsidR="00844E89" w:rsidRDefault="00844E89">
      <w:pPr>
        <w:rPr>
          <w:color w:val="000000"/>
          <w:lang w:val="en-US"/>
        </w:rPr>
      </w:pPr>
    </w:p>
    <w:p w:rsidR="00844E89" w:rsidRDefault="00844E89">
      <w:pPr>
        <w:shd w:val="solid" w:color="D9D9D9" w:fill="FFFFFF"/>
        <w:rPr>
          <w:b/>
          <w:bCs/>
          <w:sz w:val="32"/>
          <w:szCs w:val="32"/>
          <w:lang w:val="en-US"/>
        </w:rPr>
      </w:pPr>
      <w:r>
        <w:rPr>
          <w:b/>
          <w:bCs/>
          <w:sz w:val="28"/>
          <w:szCs w:val="28"/>
          <w:lang w:val="en-US"/>
        </w:rPr>
        <w:t>For Tutor / Assessor Use Only</w:t>
      </w:r>
    </w:p>
    <w:tbl>
      <w:tblPr>
        <w:tblW w:w="0" w:type="auto"/>
        <w:tblLayout w:type="fixed"/>
        <w:tblCellMar>
          <w:left w:w="180" w:type="dxa"/>
          <w:right w:w="180" w:type="dxa"/>
        </w:tblCellMar>
        <w:tblLook w:val="0000" w:firstRow="0" w:lastRow="0" w:firstColumn="0" w:lastColumn="0" w:noHBand="0" w:noVBand="0"/>
      </w:tblPr>
      <w:tblGrid>
        <w:gridCol w:w="4452"/>
        <w:gridCol w:w="4406"/>
      </w:tblGrid>
      <w:tr w:rsidR="00844E89">
        <w:tblPrEx>
          <w:tblCellMar>
            <w:top w:w="0" w:type="dxa"/>
            <w:bottom w:w="0" w:type="dxa"/>
          </w:tblCellMar>
        </w:tblPrEx>
        <w:trPr>
          <w:trHeight w:val="247"/>
        </w:trPr>
        <w:tc>
          <w:tcPr>
            <w:tcW w:w="4452"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Total Marks</w:t>
            </w:r>
          </w:p>
        </w:tc>
        <w:tc>
          <w:tcPr>
            <w:tcW w:w="4406" w:type="dxa"/>
            <w:tcBorders>
              <w:top w:val="single" w:sz="8" w:space="0" w:color="auto"/>
              <w:left w:val="single" w:sz="8" w:space="0" w:color="auto"/>
              <w:bottom w:val="single" w:sz="8" w:space="0" w:color="auto"/>
              <w:right w:val="single" w:sz="8" w:space="0" w:color="auto"/>
            </w:tcBorders>
          </w:tcPr>
          <w:p w:rsidR="00844E89" w:rsidRDefault="00844E89">
            <w:pPr>
              <w:overflowPunct/>
              <w:rPr>
                <w:rFonts w:eastAsiaTheme="minorEastAsia"/>
                <w:lang w:val="en-US"/>
              </w:rPr>
            </w:pPr>
          </w:p>
        </w:tc>
      </w:tr>
      <w:tr w:rsidR="00844E89">
        <w:tblPrEx>
          <w:tblCellMar>
            <w:top w:w="0" w:type="dxa"/>
            <w:bottom w:w="0" w:type="dxa"/>
          </w:tblCellMar>
        </w:tblPrEx>
        <w:trPr>
          <w:trHeight w:val="340"/>
        </w:trPr>
        <w:tc>
          <w:tcPr>
            <w:tcW w:w="4452"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Marks Obtained</w:t>
            </w:r>
          </w:p>
        </w:tc>
        <w:tc>
          <w:tcPr>
            <w:tcW w:w="4406" w:type="dxa"/>
            <w:tcBorders>
              <w:top w:val="single" w:sz="8" w:space="0" w:color="auto"/>
              <w:left w:val="single" w:sz="8" w:space="0" w:color="auto"/>
              <w:bottom w:val="single" w:sz="8" w:space="0" w:color="auto"/>
              <w:right w:val="single" w:sz="8" w:space="0" w:color="auto"/>
            </w:tcBorders>
          </w:tcPr>
          <w:p w:rsidR="00844E89" w:rsidRDefault="00844E89">
            <w:pPr>
              <w:overflowPunct/>
              <w:rPr>
                <w:rFonts w:eastAsiaTheme="minorEastAsia"/>
                <w:lang w:val="en-US"/>
              </w:rPr>
            </w:pPr>
          </w:p>
        </w:tc>
      </w:tr>
      <w:tr w:rsidR="00844E89">
        <w:tblPrEx>
          <w:tblCellMar>
            <w:top w:w="0" w:type="dxa"/>
            <w:bottom w:w="0" w:type="dxa"/>
          </w:tblCellMar>
        </w:tblPrEx>
        <w:trPr>
          <w:trHeight w:val="340"/>
        </w:trPr>
        <w:tc>
          <w:tcPr>
            <w:tcW w:w="4452" w:type="dxa"/>
            <w:tcBorders>
              <w:top w:val="single" w:sz="8" w:space="0" w:color="auto"/>
              <w:left w:val="single" w:sz="8" w:space="0" w:color="auto"/>
              <w:bottom w:val="single" w:sz="8" w:space="0" w:color="auto"/>
              <w:right w:val="nil"/>
            </w:tcBorders>
            <w:shd w:val="solid" w:color="D9D9D9" w:fill="D9D9D9"/>
          </w:tcPr>
          <w:p w:rsidR="00844E89" w:rsidRDefault="00844E89">
            <w:pPr>
              <w:rPr>
                <w:rFonts w:eastAsiaTheme="minorEastAsia"/>
                <w:lang w:val="en-US"/>
              </w:rPr>
            </w:pPr>
            <w:r>
              <w:rPr>
                <w:b/>
                <w:bCs/>
                <w:color w:val="002060"/>
                <w:lang w:val="en-US"/>
              </w:rPr>
              <w:t>Percentage / Grade</w:t>
            </w:r>
          </w:p>
        </w:tc>
        <w:tc>
          <w:tcPr>
            <w:tcW w:w="4406" w:type="dxa"/>
            <w:tcBorders>
              <w:top w:val="single" w:sz="8" w:space="0" w:color="auto"/>
              <w:left w:val="single" w:sz="8" w:space="0" w:color="auto"/>
              <w:bottom w:val="single" w:sz="8" w:space="0" w:color="auto"/>
              <w:right w:val="single" w:sz="8" w:space="0" w:color="auto"/>
            </w:tcBorders>
          </w:tcPr>
          <w:p w:rsidR="00844E89" w:rsidRDefault="00844E89">
            <w:pPr>
              <w:overflowPunct/>
              <w:rPr>
                <w:rFonts w:eastAsiaTheme="minorEastAsia"/>
                <w:lang w:val="en-US"/>
              </w:rPr>
            </w:pPr>
          </w:p>
        </w:tc>
      </w:tr>
    </w:tbl>
    <w:p w:rsidR="00844E89" w:rsidRDefault="00844E89">
      <w:pPr>
        <w:overflowPunct/>
        <w:rPr>
          <w:sz w:val="24"/>
          <w:szCs w:val="24"/>
        </w:rPr>
      </w:pPr>
    </w:p>
    <w:p w:rsidR="00844E89" w:rsidRDefault="00844E89" w:rsidP="00642E75">
      <w:pPr>
        <w:tabs>
          <w:tab w:val="left" w:pos="6360"/>
        </w:tabs>
        <w:rPr>
          <w:lang w:val="en-US"/>
        </w:rPr>
      </w:pPr>
    </w:p>
    <w:p w:rsidR="00844E89" w:rsidRDefault="00844E89">
      <w:pPr>
        <w:rPr>
          <w:lang w:val="en-US"/>
        </w:rPr>
      </w:pPr>
    </w:p>
    <w:p w:rsidR="00844E89" w:rsidRDefault="00844E89">
      <w:pPr>
        <w:rPr>
          <w:lang w:val="en-US"/>
        </w:rPr>
      </w:pPr>
    </w:p>
    <w:p w:rsidR="00844E89" w:rsidRDefault="00844E89">
      <w:pPr>
        <w:rPr>
          <w:lang w:val="en-US"/>
        </w:rPr>
      </w:pPr>
    </w:p>
    <w:p w:rsidR="00844E89" w:rsidRDefault="00844E89">
      <w:pPr>
        <w:rPr>
          <w:lang w:val="en-US"/>
        </w:rPr>
      </w:pPr>
    </w:p>
    <w:p w:rsidR="00844E89" w:rsidRDefault="00844E89">
      <w:pPr>
        <w:rPr>
          <w:lang w:val="en-US"/>
        </w:rPr>
      </w:pPr>
    </w:p>
    <w:p w:rsidR="00844E89" w:rsidRDefault="00844E89">
      <w:pPr>
        <w:rPr>
          <w:lang w:val="en-US"/>
        </w:rPr>
      </w:pPr>
    </w:p>
    <w:p w:rsidR="00642E75" w:rsidRDefault="00642E75" w:rsidP="00642E75">
      <w:pPr>
        <w:jc w:val="center"/>
        <w:rPr>
          <w:sz w:val="24"/>
          <w:szCs w:val="24"/>
          <w:lang w:val="en-US"/>
        </w:rPr>
      </w:pPr>
    </w:p>
    <w:p w:rsidR="00844E89" w:rsidRDefault="00844E89" w:rsidP="00642E75">
      <w:pPr>
        <w:jc w:val="right"/>
        <w:rPr>
          <w:sz w:val="24"/>
          <w:szCs w:val="24"/>
          <w:lang w:val="en-US"/>
        </w:rPr>
      </w:pPr>
      <w:r>
        <w:rPr>
          <w:sz w:val="24"/>
          <w:szCs w:val="24"/>
          <w:lang w:val="en-US"/>
        </w:rPr>
        <w:t xml:space="preserve">                                                                                                                   </w:t>
      </w:r>
      <w:r w:rsidR="00642E75">
        <w:rPr>
          <w:sz w:val="24"/>
          <w:szCs w:val="24"/>
          <w:lang w:val="en-US"/>
        </w:rPr>
        <w:t xml:space="preserve">    </w:t>
      </w:r>
      <w:r>
        <w:rPr>
          <w:sz w:val="24"/>
          <w:szCs w:val="24"/>
          <w:lang w:val="en-US"/>
        </w:rPr>
        <w:t>Samantha greeves</w:t>
      </w:r>
    </w:p>
    <w:p w:rsidR="00844E89" w:rsidRDefault="00844E89">
      <w:pPr>
        <w:jc w:val="right"/>
        <w:rPr>
          <w:sz w:val="24"/>
          <w:szCs w:val="24"/>
          <w:lang w:val="en-US"/>
        </w:rPr>
      </w:pPr>
      <w:r>
        <w:rPr>
          <w:sz w:val="24"/>
          <w:szCs w:val="24"/>
          <w:lang w:val="en-US"/>
        </w:rPr>
        <w:t xml:space="preserve">                                                                                                                             </w:t>
      </w:r>
      <w:r w:rsidR="00642E75">
        <w:rPr>
          <w:sz w:val="24"/>
          <w:szCs w:val="24"/>
          <w:lang w:val="en-US"/>
        </w:rPr>
        <w:t xml:space="preserve">                               </w:t>
      </w:r>
      <w:bookmarkStart w:id="0" w:name="_GoBack"/>
      <w:bookmarkEnd w:id="0"/>
      <w:r>
        <w:rPr>
          <w:sz w:val="24"/>
          <w:szCs w:val="24"/>
          <w:lang w:val="en-US"/>
        </w:rPr>
        <w:t>1210</w:t>
      </w:r>
    </w:p>
    <w:p w:rsidR="00844E89" w:rsidRDefault="00844E89">
      <w:pPr>
        <w:jc w:val="right"/>
        <w:rPr>
          <w:sz w:val="24"/>
          <w:szCs w:val="24"/>
          <w:lang w:val="en-US"/>
        </w:rPr>
      </w:pPr>
      <w:r>
        <w:rPr>
          <w:sz w:val="24"/>
          <w:szCs w:val="24"/>
          <w:lang w:val="en-US"/>
        </w:rPr>
        <w:t>Assignment 6</w:t>
      </w:r>
    </w:p>
    <w:p w:rsidR="00844E89" w:rsidRDefault="00844E89">
      <w:pPr>
        <w:jc w:val="right"/>
        <w:rPr>
          <w:sz w:val="24"/>
          <w:szCs w:val="24"/>
          <w:lang w:val="en-US"/>
        </w:rPr>
      </w:pPr>
      <w:r>
        <w:rPr>
          <w:sz w:val="24"/>
          <w:szCs w:val="24"/>
          <w:lang w:val="en-US"/>
        </w:rPr>
        <w:t>Travel and tourism</w:t>
      </w:r>
    </w:p>
    <w:p w:rsidR="00844E89" w:rsidRDefault="00844E89">
      <w:pPr>
        <w:jc w:val="right"/>
        <w:rPr>
          <w:sz w:val="24"/>
          <w:szCs w:val="24"/>
          <w:lang w:val="en-US"/>
        </w:rPr>
      </w:pPr>
      <w:r>
        <w:rPr>
          <w:sz w:val="24"/>
          <w:szCs w:val="24"/>
          <w:lang w:val="en-US"/>
        </w:rPr>
        <w:t>18 Middlesex road</w:t>
      </w:r>
    </w:p>
    <w:p w:rsidR="00844E89" w:rsidRDefault="00844E89">
      <w:pPr>
        <w:jc w:val="right"/>
        <w:rPr>
          <w:sz w:val="24"/>
          <w:szCs w:val="24"/>
          <w:lang w:val="en-US"/>
        </w:rPr>
      </w:pPr>
      <w:r>
        <w:rPr>
          <w:sz w:val="24"/>
          <w:szCs w:val="24"/>
          <w:lang w:val="en-US"/>
        </w:rPr>
        <w:t xml:space="preserve">Stockport </w:t>
      </w:r>
    </w:p>
    <w:p w:rsidR="00844E89" w:rsidRDefault="00844E89">
      <w:pPr>
        <w:jc w:val="right"/>
        <w:rPr>
          <w:sz w:val="24"/>
          <w:szCs w:val="24"/>
          <w:lang w:val="en-US"/>
        </w:rPr>
      </w:pPr>
      <w:r>
        <w:rPr>
          <w:sz w:val="24"/>
          <w:szCs w:val="24"/>
          <w:lang w:val="en-US"/>
        </w:rPr>
        <w:t>Sk58ht</w:t>
      </w:r>
    </w:p>
    <w:p w:rsidR="00844E89" w:rsidRDefault="00844E89">
      <w:pPr>
        <w:rPr>
          <w:b/>
          <w:bCs/>
          <w:sz w:val="24"/>
          <w:szCs w:val="24"/>
          <w:u w:val="single"/>
          <w:lang w:val="en-US"/>
        </w:rPr>
      </w:pPr>
      <w:r>
        <w:rPr>
          <w:b/>
          <w:bCs/>
          <w:sz w:val="24"/>
          <w:szCs w:val="24"/>
          <w:u w:val="single"/>
          <w:lang w:val="en-US"/>
        </w:rPr>
        <w:t>Assignment 6</w:t>
      </w:r>
    </w:p>
    <w:p w:rsidR="00844E89" w:rsidRDefault="00844E89">
      <w:pPr>
        <w:rPr>
          <w:b/>
          <w:bCs/>
          <w:sz w:val="24"/>
          <w:szCs w:val="24"/>
          <w:u w:val="single"/>
          <w:lang w:val="en-US"/>
        </w:rPr>
      </w:pPr>
    </w:p>
    <w:p w:rsidR="00844E89" w:rsidRDefault="00844E89">
      <w:pPr>
        <w:rPr>
          <w:sz w:val="24"/>
          <w:szCs w:val="24"/>
          <w:lang w:val="en-US"/>
        </w:rPr>
      </w:pPr>
      <w:r>
        <w:rPr>
          <w:sz w:val="24"/>
          <w:szCs w:val="24"/>
          <w:lang w:val="en-US"/>
        </w:rPr>
        <w:t>11)Discuss the concept of quality management.</w:t>
      </w:r>
    </w:p>
    <w:p w:rsidR="00844E89" w:rsidRDefault="00844E89">
      <w:pPr>
        <w:rPr>
          <w:sz w:val="24"/>
          <w:szCs w:val="24"/>
          <w:lang w:val="en-US"/>
        </w:rPr>
      </w:pPr>
    </w:p>
    <w:p w:rsidR="00844E89" w:rsidRDefault="00844E89">
      <w:pPr>
        <w:rPr>
          <w:sz w:val="24"/>
          <w:szCs w:val="24"/>
          <w:lang w:val="en-US"/>
        </w:rPr>
      </w:pPr>
      <w:r>
        <w:rPr>
          <w:sz w:val="24"/>
          <w:szCs w:val="24"/>
          <w:lang w:val="en-US"/>
        </w:rPr>
        <w:t>Quality management ensures that an organisation product or services is consistent quality management has 4 main components:</w:t>
      </w:r>
    </w:p>
    <w:p w:rsidR="00844E89" w:rsidRDefault="00844E89">
      <w:pPr>
        <w:rPr>
          <w:sz w:val="24"/>
          <w:szCs w:val="24"/>
          <w:lang w:val="en-US"/>
        </w:rPr>
      </w:pPr>
      <w:r>
        <w:rPr>
          <w:sz w:val="24"/>
          <w:szCs w:val="24"/>
          <w:lang w:val="en-US"/>
        </w:rPr>
        <w:t>Quality planning</w:t>
      </w:r>
    </w:p>
    <w:p w:rsidR="00844E89" w:rsidRDefault="00844E89">
      <w:pPr>
        <w:rPr>
          <w:sz w:val="24"/>
          <w:szCs w:val="24"/>
          <w:lang w:val="en-US"/>
        </w:rPr>
      </w:pPr>
      <w:r>
        <w:rPr>
          <w:sz w:val="24"/>
          <w:szCs w:val="24"/>
          <w:lang w:val="en-US"/>
        </w:rPr>
        <w:t>Quality control</w:t>
      </w:r>
    </w:p>
    <w:p w:rsidR="00844E89" w:rsidRDefault="00844E89">
      <w:pPr>
        <w:rPr>
          <w:sz w:val="24"/>
          <w:szCs w:val="24"/>
          <w:lang w:val="en-US"/>
        </w:rPr>
      </w:pPr>
      <w:r>
        <w:rPr>
          <w:sz w:val="24"/>
          <w:szCs w:val="24"/>
          <w:lang w:val="en-US"/>
        </w:rPr>
        <w:t>Quality assurance</w:t>
      </w:r>
    </w:p>
    <w:p w:rsidR="00844E89" w:rsidRDefault="00844E89">
      <w:pPr>
        <w:rPr>
          <w:sz w:val="24"/>
          <w:szCs w:val="24"/>
          <w:lang w:val="en-US"/>
        </w:rPr>
      </w:pPr>
      <w:r>
        <w:rPr>
          <w:sz w:val="24"/>
          <w:szCs w:val="24"/>
          <w:lang w:val="en-US"/>
        </w:rPr>
        <w:t>Quality improvement</w:t>
      </w:r>
    </w:p>
    <w:p w:rsidR="00844E89" w:rsidRDefault="00844E89">
      <w:pPr>
        <w:rPr>
          <w:sz w:val="24"/>
          <w:szCs w:val="24"/>
          <w:lang w:val="en-US"/>
        </w:rPr>
      </w:pPr>
      <w:r>
        <w:rPr>
          <w:sz w:val="24"/>
          <w:szCs w:val="24"/>
          <w:lang w:val="en-US"/>
        </w:rPr>
        <w:t>Quality management is focuses not only on to achieve it: Quality management therefore uses quality assurance and control of process as well as products to achieve more consistent quality. The concept has now been massively superseded by definitions emphasising upon quality problems that are related to production or delivery mechanisms. It has been identified into 5 gaps, which may develop in the service supply process and interface these are:</w:t>
      </w:r>
    </w:p>
    <w:p w:rsidR="00844E89" w:rsidRDefault="00844E89" w:rsidP="00642E75">
      <w:pPr>
        <w:numPr>
          <w:ilvl w:val="0"/>
          <w:numId w:val="1"/>
        </w:numPr>
        <w:ind w:left="360" w:hanging="360"/>
        <w:rPr>
          <w:sz w:val="24"/>
          <w:szCs w:val="24"/>
          <w:lang w:val="en-US"/>
        </w:rPr>
      </w:pPr>
      <w:r>
        <w:rPr>
          <w:sz w:val="24"/>
          <w:szCs w:val="24"/>
          <w:lang w:val="en-US"/>
        </w:rPr>
        <w:t>Positioning- between management perception of customer expectation.</w:t>
      </w:r>
    </w:p>
    <w:p w:rsidR="00844E89" w:rsidRDefault="00844E89" w:rsidP="00642E75">
      <w:pPr>
        <w:numPr>
          <w:ilvl w:val="0"/>
          <w:numId w:val="1"/>
        </w:numPr>
        <w:ind w:left="360" w:hanging="360"/>
        <w:rPr>
          <w:sz w:val="24"/>
          <w:szCs w:val="24"/>
          <w:lang w:val="en-US"/>
        </w:rPr>
      </w:pPr>
      <w:r>
        <w:rPr>
          <w:sz w:val="24"/>
          <w:szCs w:val="24"/>
          <w:lang w:val="en-US"/>
        </w:rPr>
        <w:t>Specifications- between management perception of customer expectation and actual service supplied.</w:t>
      </w:r>
    </w:p>
    <w:p w:rsidR="00844E89" w:rsidRDefault="00844E89" w:rsidP="00642E75">
      <w:pPr>
        <w:numPr>
          <w:ilvl w:val="0"/>
          <w:numId w:val="1"/>
        </w:numPr>
        <w:ind w:left="360" w:hanging="360"/>
        <w:rPr>
          <w:sz w:val="24"/>
          <w:szCs w:val="24"/>
          <w:lang w:val="en-US"/>
        </w:rPr>
      </w:pPr>
      <w:r>
        <w:rPr>
          <w:sz w:val="24"/>
          <w:szCs w:val="24"/>
          <w:lang w:val="en-US"/>
        </w:rPr>
        <w:t>Delivery- between services actually specified and delivered</w:t>
      </w:r>
    </w:p>
    <w:p w:rsidR="00844E89" w:rsidRDefault="00844E89" w:rsidP="00642E75">
      <w:pPr>
        <w:numPr>
          <w:ilvl w:val="0"/>
          <w:numId w:val="1"/>
        </w:numPr>
        <w:ind w:left="360" w:hanging="360"/>
        <w:rPr>
          <w:sz w:val="24"/>
          <w:szCs w:val="24"/>
          <w:lang w:val="en-US"/>
        </w:rPr>
      </w:pPr>
      <w:r>
        <w:rPr>
          <w:sz w:val="24"/>
          <w:szCs w:val="24"/>
          <w:lang w:val="en-US"/>
        </w:rPr>
        <w:t>Communication- between services actually delivered and that externally communicated to customers</w:t>
      </w:r>
    </w:p>
    <w:p w:rsidR="00844E89" w:rsidRDefault="00844E89" w:rsidP="00642E75">
      <w:pPr>
        <w:numPr>
          <w:ilvl w:val="0"/>
          <w:numId w:val="1"/>
        </w:numPr>
        <w:ind w:left="360" w:hanging="360"/>
        <w:rPr>
          <w:sz w:val="24"/>
          <w:szCs w:val="24"/>
          <w:lang w:val="en-US"/>
        </w:rPr>
      </w:pPr>
      <w:r>
        <w:rPr>
          <w:sz w:val="24"/>
          <w:szCs w:val="24"/>
          <w:lang w:val="en-US"/>
        </w:rPr>
        <w:t xml:space="preserve">Perception-between the service quality perceived and that expected by the customer. </w:t>
      </w:r>
    </w:p>
    <w:p w:rsidR="00844E89" w:rsidRDefault="00844E89">
      <w:pPr>
        <w:rPr>
          <w:sz w:val="24"/>
          <w:szCs w:val="24"/>
          <w:lang w:val="en-US"/>
        </w:rPr>
      </w:pPr>
    </w:p>
    <w:p w:rsidR="00844E89" w:rsidRDefault="00844E89">
      <w:pPr>
        <w:rPr>
          <w:sz w:val="24"/>
          <w:szCs w:val="24"/>
          <w:lang w:val="en-US"/>
        </w:rPr>
      </w:pPr>
      <w:r>
        <w:rPr>
          <w:sz w:val="24"/>
          <w:szCs w:val="24"/>
          <w:lang w:val="en-US"/>
        </w:rPr>
        <w:t>11) explain the term service gap</w:t>
      </w:r>
    </w:p>
    <w:p w:rsidR="00844E89" w:rsidRDefault="00844E89">
      <w:pPr>
        <w:rPr>
          <w:sz w:val="24"/>
          <w:szCs w:val="24"/>
          <w:lang w:val="en-US"/>
        </w:rPr>
      </w:pPr>
    </w:p>
    <w:p w:rsidR="00844E89" w:rsidRDefault="00844E89">
      <w:pPr>
        <w:rPr>
          <w:sz w:val="24"/>
          <w:szCs w:val="24"/>
          <w:lang w:val="en-US"/>
        </w:rPr>
      </w:pPr>
      <w:r>
        <w:rPr>
          <w:sz w:val="24"/>
          <w:szCs w:val="24"/>
          <w:lang w:val="en-US"/>
        </w:rPr>
        <w:t>Service gap is the difference between providers and consumers perception of service quality for example:</w:t>
      </w:r>
    </w:p>
    <w:p w:rsidR="00844E89" w:rsidRDefault="00844E89" w:rsidP="00642E75">
      <w:pPr>
        <w:numPr>
          <w:ilvl w:val="0"/>
          <w:numId w:val="1"/>
        </w:numPr>
        <w:ind w:left="360" w:hanging="360"/>
        <w:rPr>
          <w:sz w:val="24"/>
          <w:szCs w:val="24"/>
          <w:lang w:val="en-US"/>
        </w:rPr>
      </w:pPr>
      <w:r>
        <w:rPr>
          <w:sz w:val="24"/>
          <w:szCs w:val="24"/>
          <w:lang w:val="en-US"/>
        </w:rPr>
        <w:t>Professionalism and skills -customers will see the providers as very aware and are able to solve their problems in a kind understanding ad professional manner.</w:t>
      </w:r>
    </w:p>
    <w:p w:rsidR="00844E89" w:rsidRDefault="00844E89" w:rsidP="00642E75">
      <w:pPr>
        <w:numPr>
          <w:ilvl w:val="0"/>
          <w:numId w:val="1"/>
        </w:numPr>
        <w:ind w:left="360" w:hanging="360"/>
        <w:rPr>
          <w:sz w:val="24"/>
          <w:szCs w:val="24"/>
          <w:lang w:val="en-US"/>
        </w:rPr>
      </w:pPr>
      <w:r>
        <w:rPr>
          <w:sz w:val="24"/>
          <w:szCs w:val="24"/>
          <w:lang w:val="en-US"/>
        </w:rPr>
        <w:t>Attitudes and behaviors-customers must feel a genuine, friendly, concern for the and feel there problems are being treated properly.</w:t>
      </w:r>
    </w:p>
    <w:p w:rsidR="00844E89" w:rsidRDefault="00844E89" w:rsidP="00642E75">
      <w:pPr>
        <w:numPr>
          <w:ilvl w:val="0"/>
          <w:numId w:val="1"/>
        </w:numPr>
        <w:ind w:left="360" w:hanging="360"/>
        <w:rPr>
          <w:sz w:val="24"/>
          <w:szCs w:val="24"/>
          <w:lang w:val="en-US"/>
        </w:rPr>
      </w:pPr>
      <w:r>
        <w:rPr>
          <w:sz w:val="24"/>
          <w:szCs w:val="24"/>
          <w:lang w:val="en-US"/>
        </w:rPr>
        <w:t>Access and flexibility - customers must feel that the provider is prepared to adjust to their needs.</w:t>
      </w:r>
    </w:p>
    <w:p w:rsidR="00844E89" w:rsidRDefault="00844E89" w:rsidP="00642E75">
      <w:pPr>
        <w:numPr>
          <w:ilvl w:val="0"/>
          <w:numId w:val="1"/>
        </w:numPr>
        <w:ind w:left="360" w:hanging="360"/>
        <w:rPr>
          <w:sz w:val="24"/>
          <w:szCs w:val="24"/>
          <w:lang w:val="en-US"/>
        </w:rPr>
      </w:pPr>
      <w:r>
        <w:rPr>
          <w:sz w:val="24"/>
          <w:szCs w:val="24"/>
          <w:lang w:val="en-US"/>
        </w:rPr>
        <w:lastRenderedPageBreak/>
        <w:t>Reliability and trustworthiness- customers must trust there service provider 100</w:t>
      </w:r>
      <w:r w:rsidR="00642E75">
        <w:rPr>
          <w:sz w:val="24"/>
          <w:szCs w:val="24"/>
          <w:lang w:val="en-US"/>
        </w:rPr>
        <w:t xml:space="preserve"> </w:t>
      </w:r>
      <w:r>
        <w:rPr>
          <w:sz w:val="24"/>
          <w:szCs w:val="24"/>
          <w:lang w:val="en-US"/>
        </w:rPr>
        <w:t>percent.</w:t>
      </w:r>
    </w:p>
    <w:p w:rsidR="00844E89" w:rsidRDefault="00844E89" w:rsidP="00642E75">
      <w:pPr>
        <w:numPr>
          <w:ilvl w:val="0"/>
          <w:numId w:val="1"/>
        </w:numPr>
        <w:ind w:left="360" w:hanging="360"/>
        <w:rPr>
          <w:sz w:val="24"/>
          <w:szCs w:val="24"/>
          <w:lang w:val="en-US"/>
        </w:rPr>
      </w:pPr>
      <w:r>
        <w:rPr>
          <w:sz w:val="24"/>
          <w:szCs w:val="24"/>
          <w:lang w:val="en-US"/>
        </w:rPr>
        <w:t>Recovery- customers must know the correct action will be taken if anything goes wrong.</w:t>
      </w:r>
    </w:p>
    <w:p w:rsidR="00844E89" w:rsidRDefault="00844E89" w:rsidP="00642E75">
      <w:pPr>
        <w:numPr>
          <w:ilvl w:val="0"/>
          <w:numId w:val="1"/>
        </w:numPr>
        <w:ind w:left="360" w:hanging="360"/>
        <w:rPr>
          <w:sz w:val="24"/>
          <w:szCs w:val="24"/>
          <w:lang w:val="en-US"/>
        </w:rPr>
      </w:pPr>
      <w:r>
        <w:rPr>
          <w:sz w:val="24"/>
          <w:szCs w:val="24"/>
          <w:lang w:val="en-US"/>
        </w:rPr>
        <w:t>Reputation and credibility- customers believe that brand image stands for good performance and accepted values.</w:t>
      </w:r>
    </w:p>
    <w:p w:rsidR="00844E89" w:rsidRDefault="00844E89">
      <w:pPr>
        <w:rPr>
          <w:sz w:val="24"/>
          <w:szCs w:val="24"/>
          <w:lang w:val="en-US"/>
        </w:rPr>
      </w:pPr>
      <w:r>
        <w:rPr>
          <w:sz w:val="24"/>
          <w:szCs w:val="24"/>
          <w:lang w:val="en-US"/>
        </w:rPr>
        <w:t>In order to make sure that quality in tourism operations the provider must fill all the gaps.</w:t>
      </w:r>
    </w:p>
    <w:p w:rsidR="00844E89" w:rsidRDefault="00844E89">
      <w:pPr>
        <w:rPr>
          <w:sz w:val="24"/>
          <w:szCs w:val="24"/>
          <w:lang w:val="en-US"/>
        </w:rPr>
      </w:pPr>
    </w:p>
    <w:p w:rsidR="00844E89" w:rsidRDefault="00844E89">
      <w:pPr>
        <w:rPr>
          <w:sz w:val="24"/>
          <w:szCs w:val="24"/>
          <w:lang w:val="en-US"/>
        </w:rPr>
      </w:pPr>
      <w:r>
        <w:rPr>
          <w:sz w:val="24"/>
          <w:szCs w:val="24"/>
          <w:lang w:val="en-US"/>
        </w:rPr>
        <w:t>111) what are the challenges faced by the quality management I tourism industry.</w:t>
      </w:r>
    </w:p>
    <w:p w:rsidR="00844E89" w:rsidRDefault="00844E89">
      <w:pPr>
        <w:rPr>
          <w:sz w:val="24"/>
          <w:szCs w:val="24"/>
          <w:lang w:val="en-US"/>
        </w:rPr>
      </w:pPr>
    </w:p>
    <w:p w:rsidR="00844E89" w:rsidRDefault="00844E89">
      <w:pPr>
        <w:rPr>
          <w:sz w:val="24"/>
          <w:szCs w:val="24"/>
          <w:lang w:val="en-US"/>
        </w:rPr>
      </w:pPr>
      <w:r>
        <w:rPr>
          <w:sz w:val="24"/>
          <w:szCs w:val="24"/>
          <w:lang w:val="en-US"/>
        </w:rPr>
        <w:t>Quality management in tourism operations emerged when many countries realised that all tourists are not the same. Due to having different origin, travel purpose, length of stay, activities etc. North America tourists are often thought to be great spenders, but a few challengers faced by the management in the tourism industry that could be that there can be situations where the high spenders because of there high purchasing powers may become more exploitative of tourism resources. Other countries have also discovered that the market which is highly segmented is to be linked to the available resources and infrastructure at the destinations. Quality management from the perspective of marketing cost-benefit ratio depends upon a few different factors, such as the time reference unit of expenditure, how much money is spent, the sectoral and regional patterns of expenditure, governments objectives and goals in this direction. Another challenge will be to ensure that the progress of travel is not perceived as a mundane and stressful experience by tourists. Managers must consider the following:</w:t>
      </w:r>
    </w:p>
    <w:p w:rsidR="00844E89" w:rsidRDefault="00844E89" w:rsidP="00642E75">
      <w:pPr>
        <w:numPr>
          <w:ilvl w:val="0"/>
          <w:numId w:val="1"/>
        </w:numPr>
        <w:ind w:left="360" w:hanging="360"/>
        <w:rPr>
          <w:sz w:val="24"/>
          <w:szCs w:val="24"/>
          <w:lang w:val="en-US"/>
        </w:rPr>
      </w:pPr>
      <w:r>
        <w:rPr>
          <w:sz w:val="24"/>
          <w:szCs w:val="24"/>
          <w:lang w:val="en-US"/>
        </w:rPr>
        <w:t>Should have long term commitment</w:t>
      </w:r>
    </w:p>
    <w:p w:rsidR="00844E89" w:rsidRDefault="00844E89" w:rsidP="00642E75">
      <w:pPr>
        <w:numPr>
          <w:ilvl w:val="0"/>
          <w:numId w:val="1"/>
        </w:numPr>
        <w:ind w:left="360" w:hanging="360"/>
        <w:rPr>
          <w:sz w:val="24"/>
          <w:szCs w:val="24"/>
          <w:lang w:val="en-US"/>
        </w:rPr>
      </w:pPr>
      <w:r>
        <w:rPr>
          <w:sz w:val="24"/>
          <w:szCs w:val="24"/>
          <w:lang w:val="en-US"/>
        </w:rPr>
        <w:t>Trained employees</w:t>
      </w:r>
    </w:p>
    <w:p w:rsidR="00844E89" w:rsidRDefault="00844E89" w:rsidP="00642E75">
      <w:pPr>
        <w:numPr>
          <w:ilvl w:val="0"/>
          <w:numId w:val="1"/>
        </w:numPr>
        <w:ind w:left="360" w:hanging="360"/>
        <w:rPr>
          <w:sz w:val="24"/>
          <w:szCs w:val="24"/>
          <w:lang w:val="en-US"/>
        </w:rPr>
      </w:pPr>
      <w:r>
        <w:rPr>
          <w:sz w:val="24"/>
          <w:szCs w:val="24"/>
          <w:lang w:val="en-US"/>
        </w:rPr>
        <w:t>While purchasing focus on total cost and quality</w:t>
      </w:r>
    </w:p>
    <w:p w:rsidR="00844E89" w:rsidRDefault="00844E89" w:rsidP="00642E75">
      <w:pPr>
        <w:numPr>
          <w:ilvl w:val="0"/>
          <w:numId w:val="1"/>
        </w:numPr>
        <w:ind w:left="360" w:hanging="360"/>
        <w:rPr>
          <w:sz w:val="24"/>
          <w:szCs w:val="24"/>
          <w:lang w:val="en-US"/>
        </w:rPr>
      </w:pPr>
      <w:r>
        <w:rPr>
          <w:sz w:val="24"/>
          <w:szCs w:val="24"/>
          <w:lang w:val="en-US"/>
        </w:rPr>
        <w:t>Management improvements in delivery system</w:t>
      </w:r>
    </w:p>
    <w:p w:rsidR="00844E89" w:rsidRDefault="00844E89" w:rsidP="00642E75">
      <w:pPr>
        <w:numPr>
          <w:ilvl w:val="0"/>
          <w:numId w:val="1"/>
        </w:numPr>
        <w:ind w:left="360" w:hanging="360"/>
        <w:rPr>
          <w:sz w:val="24"/>
          <w:szCs w:val="24"/>
          <w:lang w:val="en-US"/>
        </w:rPr>
      </w:pPr>
      <w:r>
        <w:rPr>
          <w:sz w:val="24"/>
          <w:szCs w:val="24"/>
          <w:lang w:val="en-US"/>
        </w:rPr>
        <w:t>Introduce new methods of supervision and training</w:t>
      </w:r>
    </w:p>
    <w:p w:rsidR="00844E89" w:rsidRDefault="00844E89" w:rsidP="00642E75">
      <w:pPr>
        <w:numPr>
          <w:ilvl w:val="0"/>
          <w:numId w:val="1"/>
        </w:numPr>
        <w:ind w:left="360" w:hanging="360"/>
        <w:rPr>
          <w:sz w:val="24"/>
          <w:szCs w:val="24"/>
          <w:lang w:val="en-US"/>
        </w:rPr>
      </w:pPr>
      <w:r>
        <w:rPr>
          <w:sz w:val="24"/>
          <w:szCs w:val="24"/>
          <w:lang w:val="en-US"/>
        </w:rPr>
        <w:t>To improve communication you should breakdown inter departmental barriers</w:t>
      </w:r>
    </w:p>
    <w:p w:rsidR="00844E89" w:rsidRDefault="00844E89">
      <w:pPr>
        <w:rPr>
          <w:sz w:val="24"/>
          <w:szCs w:val="24"/>
          <w:lang w:val="en-US"/>
        </w:rPr>
      </w:pPr>
    </w:p>
    <w:p w:rsidR="00844E89" w:rsidRDefault="00844E89">
      <w:pPr>
        <w:rPr>
          <w:sz w:val="24"/>
          <w:szCs w:val="24"/>
          <w:lang w:val="en-US"/>
        </w:rPr>
      </w:pPr>
      <w:r>
        <w:rPr>
          <w:sz w:val="24"/>
          <w:szCs w:val="24"/>
          <w:lang w:val="en-US"/>
        </w:rPr>
        <w:t>1v) Explain the important points that managers must remember when developing strategies for quality management.</w:t>
      </w:r>
    </w:p>
    <w:p w:rsidR="00844E89" w:rsidRDefault="00844E89">
      <w:pPr>
        <w:rPr>
          <w:sz w:val="24"/>
          <w:szCs w:val="24"/>
          <w:lang w:val="en-US"/>
        </w:rPr>
      </w:pPr>
    </w:p>
    <w:p w:rsidR="00844E89" w:rsidRDefault="00844E89">
      <w:pPr>
        <w:rPr>
          <w:sz w:val="24"/>
          <w:szCs w:val="24"/>
          <w:lang w:val="en-US"/>
        </w:rPr>
      </w:pPr>
      <w:r>
        <w:rPr>
          <w:sz w:val="24"/>
          <w:szCs w:val="24"/>
          <w:lang w:val="en-US"/>
        </w:rPr>
        <w:t>Some important points that managers must remember are:</w:t>
      </w:r>
    </w:p>
    <w:p w:rsidR="00844E89" w:rsidRDefault="00844E89" w:rsidP="00642E75">
      <w:pPr>
        <w:numPr>
          <w:ilvl w:val="0"/>
          <w:numId w:val="1"/>
        </w:numPr>
        <w:ind w:left="360" w:hanging="360"/>
        <w:rPr>
          <w:sz w:val="24"/>
          <w:szCs w:val="24"/>
          <w:lang w:val="en-US"/>
        </w:rPr>
      </w:pPr>
      <w:r>
        <w:rPr>
          <w:sz w:val="24"/>
          <w:szCs w:val="24"/>
          <w:lang w:val="en-US"/>
        </w:rPr>
        <w:t>To improve customer service provider relationships</w:t>
      </w:r>
    </w:p>
    <w:p w:rsidR="00844E89" w:rsidRDefault="00844E89" w:rsidP="00642E75">
      <w:pPr>
        <w:numPr>
          <w:ilvl w:val="0"/>
          <w:numId w:val="1"/>
        </w:numPr>
        <w:ind w:left="360" w:hanging="360"/>
        <w:rPr>
          <w:sz w:val="24"/>
          <w:szCs w:val="24"/>
          <w:lang w:val="en-US"/>
        </w:rPr>
      </w:pPr>
      <w:r>
        <w:rPr>
          <w:sz w:val="24"/>
          <w:szCs w:val="24"/>
          <w:lang w:val="en-US"/>
        </w:rPr>
        <w:t>Better managing processes</w:t>
      </w:r>
    </w:p>
    <w:p w:rsidR="00844E89" w:rsidRDefault="00844E89" w:rsidP="00642E75">
      <w:pPr>
        <w:numPr>
          <w:ilvl w:val="0"/>
          <w:numId w:val="1"/>
        </w:numPr>
        <w:ind w:left="360" w:hanging="360"/>
        <w:rPr>
          <w:sz w:val="24"/>
          <w:szCs w:val="24"/>
          <w:lang w:val="en-US"/>
        </w:rPr>
      </w:pPr>
      <w:r>
        <w:rPr>
          <w:sz w:val="24"/>
          <w:szCs w:val="24"/>
          <w:lang w:val="en-US"/>
        </w:rPr>
        <w:t>Change in organisational culture</w:t>
      </w:r>
    </w:p>
    <w:p w:rsidR="00844E89" w:rsidRDefault="00844E89" w:rsidP="00642E75">
      <w:pPr>
        <w:numPr>
          <w:ilvl w:val="0"/>
          <w:numId w:val="1"/>
        </w:numPr>
        <w:ind w:left="360" w:hanging="360"/>
        <w:rPr>
          <w:sz w:val="24"/>
          <w:szCs w:val="24"/>
          <w:lang w:val="en-US"/>
        </w:rPr>
      </w:pPr>
      <w:r>
        <w:rPr>
          <w:sz w:val="24"/>
          <w:szCs w:val="24"/>
          <w:lang w:val="en-US"/>
        </w:rPr>
        <w:t>Commitment of employees</w:t>
      </w:r>
    </w:p>
    <w:p w:rsidR="00844E89" w:rsidRDefault="00844E89">
      <w:pPr>
        <w:rPr>
          <w:sz w:val="24"/>
          <w:szCs w:val="24"/>
          <w:lang w:val="en-US"/>
        </w:rPr>
      </w:pPr>
    </w:p>
    <w:p w:rsidR="00844E89" w:rsidRDefault="00844E89">
      <w:pPr>
        <w:rPr>
          <w:sz w:val="24"/>
          <w:szCs w:val="24"/>
          <w:lang w:val="en-US"/>
        </w:rPr>
      </w:pPr>
      <w:r>
        <w:rPr>
          <w:sz w:val="24"/>
          <w:szCs w:val="24"/>
          <w:lang w:val="en-US"/>
        </w:rPr>
        <w:t>A strong management information system that is backed by strong feedback from the customers as well as front line employees will help run a quality management system.</w:t>
      </w:r>
    </w:p>
    <w:p w:rsidR="00844E89" w:rsidRDefault="00844E89">
      <w:pPr>
        <w:rPr>
          <w:sz w:val="24"/>
          <w:szCs w:val="24"/>
          <w:lang w:val="en-US"/>
        </w:rPr>
      </w:pPr>
    </w:p>
    <w:p w:rsidR="00844E89" w:rsidRDefault="00844E89">
      <w:pPr>
        <w:rPr>
          <w:sz w:val="24"/>
          <w:szCs w:val="24"/>
          <w:lang w:val="en-US"/>
        </w:rPr>
      </w:pPr>
      <w:r>
        <w:rPr>
          <w:sz w:val="24"/>
          <w:szCs w:val="24"/>
          <w:lang w:val="en-US"/>
        </w:rPr>
        <w:t>V11) what is the gap model of service quality.</w:t>
      </w:r>
    </w:p>
    <w:p w:rsidR="00844E89" w:rsidRDefault="00844E89">
      <w:pPr>
        <w:rPr>
          <w:sz w:val="24"/>
          <w:szCs w:val="24"/>
          <w:lang w:val="en-US"/>
        </w:rPr>
      </w:pPr>
    </w:p>
    <w:p w:rsidR="00844E89" w:rsidRDefault="00844E89">
      <w:pPr>
        <w:rPr>
          <w:sz w:val="24"/>
          <w:szCs w:val="24"/>
          <w:lang w:val="en-US"/>
        </w:rPr>
      </w:pPr>
      <w:r>
        <w:rPr>
          <w:sz w:val="24"/>
          <w:szCs w:val="24"/>
          <w:lang w:val="en-US"/>
        </w:rPr>
        <w:t xml:space="preserve">The service gap is the expected service- perceived service. Gap analysis formal means to identify and correct gaps between the service and perceived levels of performance. The </w:t>
      </w:r>
      <w:r>
        <w:rPr>
          <w:sz w:val="24"/>
          <w:szCs w:val="24"/>
          <w:lang w:val="en-US"/>
        </w:rPr>
        <w:lastRenderedPageBreak/>
        <w:t>gap analysis is used by organisations to analyze certain processes of any division of their organisation.</w:t>
      </w:r>
    </w:p>
    <w:p w:rsidR="00844E89" w:rsidRDefault="00844E89">
      <w:pPr>
        <w:rPr>
          <w:sz w:val="24"/>
          <w:szCs w:val="24"/>
          <w:lang w:val="en-US"/>
        </w:rPr>
      </w:pPr>
      <w:r>
        <w:rPr>
          <w:sz w:val="24"/>
          <w:szCs w:val="24"/>
          <w:lang w:val="en-US"/>
        </w:rPr>
        <w:t>The key factors are:</w:t>
      </w:r>
    </w:p>
    <w:p w:rsidR="00844E89" w:rsidRDefault="00844E89">
      <w:pPr>
        <w:rPr>
          <w:sz w:val="24"/>
          <w:szCs w:val="24"/>
          <w:lang w:val="en-US"/>
        </w:rPr>
      </w:pPr>
      <w:r>
        <w:rPr>
          <w:sz w:val="24"/>
          <w:szCs w:val="24"/>
          <w:lang w:val="en-US"/>
        </w:rPr>
        <w:t xml:space="preserve"> customer expectations</w:t>
      </w:r>
    </w:p>
    <w:p w:rsidR="00844E89" w:rsidRDefault="00844E89">
      <w:pPr>
        <w:rPr>
          <w:sz w:val="24"/>
          <w:szCs w:val="24"/>
          <w:lang w:val="en-US"/>
        </w:rPr>
      </w:pPr>
      <w:r>
        <w:rPr>
          <w:sz w:val="24"/>
          <w:szCs w:val="24"/>
          <w:lang w:val="en-US"/>
        </w:rPr>
        <w:t>Gap 1 - not knowing what customers expect</w:t>
      </w:r>
    </w:p>
    <w:p w:rsidR="00844E89" w:rsidRDefault="00844E89">
      <w:pPr>
        <w:rPr>
          <w:sz w:val="24"/>
          <w:szCs w:val="24"/>
          <w:lang w:val="en-US"/>
        </w:rPr>
      </w:pPr>
      <w:r>
        <w:rPr>
          <w:sz w:val="24"/>
          <w:szCs w:val="24"/>
          <w:lang w:val="en-US"/>
        </w:rPr>
        <w:t>Gap 2 - not selecting the right thing</w:t>
      </w:r>
    </w:p>
    <w:p w:rsidR="00844E89" w:rsidRDefault="00844E89">
      <w:pPr>
        <w:rPr>
          <w:sz w:val="24"/>
          <w:szCs w:val="24"/>
          <w:lang w:val="en-US"/>
        </w:rPr>
      </w:pPr>
      <w:r>
        <w:rPr>
          <w:sz w:val="24"/>
          <w:szCs w:val="24"/>
          <w:lang w:val="en-US"/>
        </w:rPr>
        <w:t>Gap 3 - not delivering to service standards</w:t>
      </w:r>
    </w:p>
    <w:p w:rsidR="00844E89" w:rsidRDefault="00844E89">
      <w:pPr>
        <w:rPr>
          <w:sz w:val="24"/>
          <w:szCs w:val="24"/>
          <w:lang w:val="en-US"/>
        </w:rPr>
      </w:pPr>
      <w:r>
        <w:rPr>
          <w:sz w:val="24"/>
          <w:szCs w:val="24"/>
          <w:lang w:val="en-US"/>
        </w:rPr>
        <w:t>Gap 4 - not matching items</w:t>
      </w:r>
    </w:p>
    <w:p w:rsidR="00844E89" w:rsidRDefault="00844E89">
      <w:pPr>
        <w:rPr>
          <w:sz w:val="24"/>
          <w:szCs w:val="24"/>
          <w:lang w:val="en-US"/>
        </w:rPr>
      </w:pPr>
      <w:r>
        <w:rPr>
          <w:sz w:val="24"/>
          <w:szCs w:val="24"/>
          <w:lang w:val="en-US"/>
        </w:rPr>
        <w:t>Customer perceptions</w:t>
      </w:r>
    </w:p>
    <w:p w:rsidR="00844E89" w:rsidRDefault="00844E89">
      <w:pPr>
        <w:rPr>
          <w:sz w:val="24"/>
          <w:szCs w:val="24"/>
          <w:lang w:val="en-US"/>
        </w:rPr>
      </w:pPr>
    </w:p>
    <w:p w:rsidR="00844E89" w:rsidRDefault="00844E89">
      <w:pPr>
        <w:rPr>
          <w:sz w:val="24"/>
          <w:szCs w:val="24"/>
          <w:lang w:val="en-US"/>
        </w:rPr>
      </w:pPr>
      <w:r>
        <w:rPr>
          <w:sz w:val="24"/>
          <w:szCs w:val="24"/>
          <w:lang w:val="en-US"/>
        </w:rPr>
        <w:t>V111)How customer care is different from caring for customers in tourism.</w:t>
      </w:r>
    </w:p>
    <w:p w:rsidR="00844E89" w:rsidRDefault="00844E89">
      <w:pPr>
        <w:rPr>
          <w:sz w:val="24"/>
          <w:szCs w:val="24"/>
          <w:lang w:val="en-US"/>
        </w:rPr>
      </w:pPr>
    </w:p>
    <w:p w:rsidR="00844E89" w:rsidRDefault="00844E89">
      <w:pPr>
        <w:rPr>
          <w:sz w:val="24"/>
          <w:szCs w:val="24"/>
          <w:lang w:val="en-US"/>
        </w:rPr>
      </w:pPr>
      <w:r>
        <w:rPr>
          <w:sz w:val="24"/>
          <w:szCs w:val="24"/>
          <w:lang w:val="en-US"/>
        </w:rPr>
        <w:t>The managers job in tourism business includes providing quality service to the tourists. This includes the concept of customer care. If you ignore this it will be extremely difficult to attract with the customers. With all the different tour operations there is a very competitive competition to win clients. Clients have a very high expectations of all services provided in tourism. You can either make there dreams and wishes come true or break them and make there holiday a nightmare. Customer satisfaction is achieved not only by giving them value for money but also by winning them for repeat business and good publicity. You must always take complaints seriously, even when you o it has been exaggerated or is unreasonable. You do this so your client no</w:t>
      </w:r>
      <w:r>
        <w:rPr>
          <w:sz w:val="24"/>
          <w:szCs w:val="24"/>
        </w:rPr>
        <w:t>’</w:t>
      </w:r>
      <w:r>
        <w:rPr>
          <w:sz w:val="24"/>
          <w:szCs w:val="24"/>
          <w:lang w:val="en-US"/>
        </w:rPr>
        <w:t xml:space="preserve">s you are thee to listen and help. You must always stay calm and use a professional tone and speech. You must ask lots of questions, to get all the details you need. If the manager of the travel agency business are able to take customer care to the standard customers expect, you can establish a long lasting relationship with your customers. Satisfied customers will start recommending your name as friendly, reliable and caring service provider to family , friends or business providers. Quality management is the key to success to a successful tourism operation.  </w:t>
      </w:r>
    </w:p>
    <w:p w:rsidR="00844E89" w:rsidRDefault="00844E89">
      <w:pPr>
        <w:rPr>
          <w:sz w:val="24"/>
          <w:szCs w:val="24"/>
          <w:lang w:val="en-US"/>
        </w:rPr>
      </w:pPr>
    </w:p>
    <w:p w:rsidR="00844E89" w:rsidRDefault="00844E89">
      <w:pPr>
        <w:rPr>
          <w:sz w:val="24"/>
          <w:szCs w:val="24"/>
          <w:lang w:val="en-US"/>
        </w:rPr>
      </w:pPr>
    </w:p>
    <w:p w:rsidR="00844E89" w:rsidRDefault="00844E89">
      <w:pPr>
        <w:rPr>
          <w:sz w:val="24"/>
          <w:szCs w:val="24"/>
          <w:lang w:val="en-US"/>
        </w:rPr>
      </w:pPr>
      <w:r>
        <w:rPr>
          <w:sz w:val="24"/>
          <w:szCs w:val="24"/>
          <w:lang w:val="en-US"/>
        </w:rPr>
        <w:t>2)Make a sample quality management plan for a tourism management operation</w:t>
      </w:r>
    </w:p>
    <w:p w:rsidR="00844E89" w:rsidRDefault="00844E89">
      <w:pPr>
        <w:rPr>
          <w:sz w:val="24"/>
          <w:szCs w:val="24"/>
          <w:lang w:val="en-US"/>
        </w:rPr>
      </w:pPr>
    </w:p>
    <w:p w:rsidR="00844E89" w:rsidRDefault="00844E89">
      <w:pPr>
        <w:rPr>
          <w:sz w:val="24"/>
          <w:szCs w:val="24"/>
          <w:lang w:val="en-US"/>
        </w:rPr>
      </w:pPr>
      <w:r>
        <w:rPr>
          <w:sz w:val="24"/>
          <w:szCs w:val="24"/>
          <w:lang w:val="en-US"/>
        </w:rPr>
        <w:t xml:space="preserve">The first step in my quality management plan would be to get all parties to agree to plan together. You should make sure all people involved are in an agreement about the plan and what is involved. These could be members of staff, management, overseas staff etc. The next step would be to gather all the evidence needed to show how well we are doing now in the tourism industry and how we can all pull together to improve the standards. We then have to come to an agreement to settle which direction to take and where we want to get in the future to improve our services. We the have to identify what action we need to take to get to the place we want to get to and achieve, and how everyone can do this as a team or with there own personal jobs. While all our new plans are in action we must keep track and measure are progress to make sure it is working and going to our correct way. Or even to see if we have achieved our target to get happy customers. While all the planning we must always remember not all tourists are the same. They have different origins, travel purposes, length of stay, activities and there reasons to travel. </w:t>
      </w:r>
    </w:p>
    <w:p w:rsidR="00844E89" w:rsidRDefault="00844E89">
      <w:pPr>
        <w:rPr>
          <w:sz w:val="24"/>
          <w:szCs w:val="24"/>
          <w:lang w:val="en-US"/>
        </w:rPr>
      </w:pPr>
    </w:p>
    <w:p w:rsidR="00844E89" w:rsidRDefault="00844E89">
      <w:pPr>
        <w:rPr>
          <w:sz w:val="24"/>
          <w:szCs w:val="24"/>
          <w:lang w:val="en-US"/>
        </w:rPr>
      </w:pPr>
    </w:p>
    <w:p w:rsidR="00844E89" w:rsidRDefault="00844E89">
      <w:r>
        <w:rPr>
          <w:sz w:val="24"/>
          <w:szCs w:val="24"/>
          <w:lang w:val="en-US"/>
        </w:rPr>
        <w:t xml:space="preserve"> </w:t>
      </w:r>
    </w:p>
    <w:sectPr w:rsidR="00844E89" w:rsidSect="00844E89">
      <w:headerReference w:type="default" r:id="rId7"/>
      <w:footerReference w:type="default" r:id="rId8"/>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E89" w:rsidRDefault="00844E89" w:rsidP="00844E89">
      <w:r>
        <w:separator/>
      </w:r>
    </w:p>
  </w:endnote>
  <w:endnote w:type="continuationSeparator" w:id="0">
    <w:p w:rsidR="00844E89" w:rsidRDefault="00844E89" w:rsidP="0084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E89" w:rsidRDefault="00844E89">
    <w:pPr>
      <w:tabs>
        <w:tab w:val="center" w:pos="4320"/>
        <w:tab w:val="right" w:pos="8640"/>
      </w:tabs>
      <w:rPr>
        <w:kern w:val="0"/>
      </w:rPr>
    </w:pPr>
  </w:p>
  <w:p w:rsidR="00844E89" w:rsidRDefault="00844E89">
    <w:pPr>
      <w:tabs>
        <w:tab w:val="center" w:pos="4320"/>
        <w:tab w:val="right" w:pos="8640"/>
      </w:tabs>
      <w:rPr>
        <w:rFonts w:eastAsiaTheme="minorEastAsia"/>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E89" w:rsidRDefault="00844E89" w:rsidP="00844E89">
      <w:r>
        <w:separator/>
      </w:r>
    </w:p>
  </w:footnote>
  <w:footnote w:type="continuationSeparator" w:id="0">
    <w:p w:rsidR="00844E89" w:rsidRDefault="00844E89" w:rsidP="00844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E89" w:rsidRDefault="00844E89">
    <w:pPr>
      <w:tabs>
        <w:tab w:val="center" w:pos="4320"/>
        <w:tab w:val="right" w:pos="8640"/>
      </w:tabs>
      <w:rPr>
        <w:kern w:val="0"/>
      </w:rPr>
    </w:pPr>
  </w:p>
  <w:p w:rsidR="00844E89" w:rsidRDefault="00844E89">
    <w:pPr>
      <w:tabs>
        <w:tab w:val="center" w:pos="4320"/>
        <w:tab w:val="right" w:pos="8640"/>
      </w:tabs>
      <w:rPr>
        <w:rFonts w:eastAsiaTheme="minorEastAsia"/>
        <w:kern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1396CF40"/>
    <w:lvl w:ilvl="0">
      <w:numFmt w:val="bullet"/>
      <w:lvlText w:val="*"/>
      <w:lvlJc w:val="left"/>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844E89"/>
    <w:rsid w:val="00642E75"/>
    <w:rsid w:val="0084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efaultImageDpi w14:val="0"/>
  <w15:docId w15:val="{7F32EC39-2113-4E66-9B7F-F37DD114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E75"/>
    <w:pPr>
      <w:tabs>
        <w:tab w:val="center" w:pos="4513"/>
        <w:tab w:val="right" w:pos="9026"/>
      </w:tabs>
    </w:pPr>
  </w:style>
  <w:style w:type="character" w:customStyle="1" w:styleId="HeaderChar">
    <w:name w:val="Header Char"/>
    <w:basedOn w:val="DefaultParagraphFont"/>
    <w:link w:val="Header"/>
    <w:uiPriority w:val="99"/>
    <w:rsid w:val="00642E75"/>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642E75"/>
    <w:pPr>
      <w:tabs>
        <w:tab w:val="center" w:pos="4513"/>
        <w:tab w:val="right" w:pos="9026"/>
      </w:tabs>
    </w:pPr>
  </w:style>
  <w:style w:type="character" w:customStyle="1" w:styleId="FooterChar">
    <w:name w:val="Footer Char"/>
    <w:basedOn w:val="DefaultParagraphFont"/>
    <w:link w:val="Footer"/>
    <w:uiPriority w:val="99"/>
    <w:rsid w:val="00642E75"/>
    <w:rPr>
      <w:rFonts w:ascii="Times New Roman" w:eastAsia="Times New Roman" w:hAnsi="Times New Roman" w:cs="Times New Roman"/>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1181</Words>
  <Characters>6737</Characters>
  <Application>Microsoft Office Word</Application>
  <DocSecurity>0</DocSecurity>
  <Lines>56</Lines>
  <Paragraphs>15</Paragraphs>
  <ScaleCrop>false</ScaleCrop>
  <Company/>
  <LinksUpToDate>false</LinksUpToDate>
  <CharactersWithSpaces>7903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greeves</dc:creator>
  <cp:keywords/>
  <dc:description/>
  <cp:lastModifiedBy>ross greeves</cp:lastModifiedBy>
  <cp:revision>2</cp:revision>
  <dcterms:created xsi:type="dcterms:W3CDTF">2014-08-29T11:24:00Z</dcterms:created>
  <dcterms:modified xsi:type="dcterms:W3CDTF">2014-08-29T11:24:00Z</dcterms:modified>
</cp:coreProperties>
</file>