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JM" w:eastAsia="en-JM"/>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B7C89" w:rsidP="00A851DA">
      <w:pPr>
        <w:rPr>
          <w:lang w:val="en-US"/>
        </w:rPr>
      </w:pPr>
      <w:r w:rsidRPr="003B7C89">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7B51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9E1491" w:rsidRDefault="009E1491">
            <w:pPr>
              <w:pStyle w:val="Default"/>
              <w:rPr>
                <w:rFonts w:asciiTheme="minorHAnsi" w:hAnsiTheme="minorHAnsi"/>
                <w:b/>
              </w:rPr>
            </w:pPr>
            <w:r w:rsidRPr="009E1491">
              <w:rPr>
                <w:rFonts w:asciiTheme="minorHAnsi" w:hAnsiTheme="minorHAnsi"/>
                <w:b/>
              </w:rPr>
              <w:t>Jennoreen King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E1491" w:rsidRDefault="009E1491">
            <w:pPr>
              <w:pStyle w:val="Default"/>
              <w:rPr>
                <w:rFonts w:asciiTheme="minorHAnsi" w:hAnsiTheme="minorHAnsi"/>
                <w:b/>
              </w:rPr>
            </w:pPr>
            <w:r w:rsidRPr="009E1491">
              <w:rPr>
                <w:rFonts w:asciiTheme="minorHAnsi" w:hAnsiTheme="minorHAnsi"/>
                <w:b/>
              </w:rPr>
              <w:t>1287</w:t>
            </w:r>
          </w:p>
        </w:tc>
      </w:tr>
      <w:tr w:rsidR="00A851DA" w:rsidRPr="00B0415E" w:rsidTr="007B51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9E1491" w:rsidRDefault="009E1491">
            <w:pPr>
              <w:pStyle w:val="Default"/>
              <w:rPr>
                <w:rFonts w:asciiTheme="minorHAnsi" w:hAnsiTheme="minorHAnsi"/>
                <w:b/>
              </w:rPr>
            </w:pPr>
            <w:r w:rsidRPr="009E1491">
              <w:rPr>
                <w:rFonts w:asciiTheme="minorHAnsi" w:hAnsiTheme="minorHAnsi"/>
                <w:b/>
              </w:rPr>
              <w:t>Diploma in Forensic Accounting</w:t>
            </w:r>
          </w:p>
        </w:tc>
      </w:tr>
      <w:tr w:rsidR="00A851DA" w:rsidRPr="00B0415E" w:rsidTr="007B51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AA14C0" w:rsidRDefault="00483ED0">
            <w:pPr>
              <w:rPr>
                <w:rFonts w:ascii="Arial" w:hAnsi="Arial" w:cs="Arial"/>
                <w:b/>
              </w:rPr>
            </w:pPr>
            <w:r w:rsidRPr="00AA14C0">
              <w:rPr>
                <w:rFonts w:ascii="Arial" w:hAnsi="Arial" w:cs="Arial"/>
                <w:b/>
              </w:rPr>
              <w:t>05</w:t>
            </w:r>
          </w:p>
          <w:p w:rsidR="000617F1" w:rsidRPr="009E1491" w:rsidRDefault="000617F1">
            <w:pPr>
              <w:rPr>
                <w:b/>
              </w:rPr>
            </w:pPr>
          </w:p>
        </w:tc>
      </w:tr>
    </w:tbl>
    <w:p w:rsidR="00CC2FB3" w:rsidRDefault="00CC2FB3" w:rsidP="00A851DA">
      <w:pPr>
        <w:rPr>
          <w:b/>
          <w:lang w:val="en-US"/>
        </w:rPr>
      </w:pPr>
    </w:p>
    <w:tbl>
      <w:tblPr>
        <w:tblStyle w:val="TableGrid"/>
        <w:tblW w:w="9504" w:type="dxa"/>
        <w:tblLook w:val="04A0"/>
      </w:tblPr>
      <w:tblGrid>
        <w:gridCol w:w="9242"/>
        <w:gridCol w:w="262"/>
      </w:tblGrid>
      <w:tr w:rsidR="00CC2FB3" w:rsidRPr="00840FF4" w:rsidTr="009A3817">
        <w:tc>
          <w:tcPr>
            <w:tcW w:w="9504" w:type="dxa"/>
            <w:gridSpan w:val="2"/>
          </w:tcPr>
          <w:p w:rsidR="00CC2FB3" w:rsidRDefault="00CC2FB3" w:rsidP="006E39FD">
            <w:pPr>
              <w:spacing w:line="360" w:lineRule="auto"/>
              <w:rPr>
                <w:rFonts w:ascii="Arial" w:hAnsi="Arial" w:cs="Arial"/>
                <w:b/>
                <w:sz w:val="24"/>
                <w:szCs w:val="24"/>
              </w:rPr>
            </w:pPr>
          </w:p>
          <w:p w:rsidR="008C3126" w:rsidRDefault="00483ED0" w:rsidP="00483ED0">
            <w:pPr>
              <w:spacing w:line="360" w:lineRule="auto"/>
              <w:rPr>
                <w:rFonts w:ascii="Arial" w:hAnsi="Arial" w:cs="Arial"/>
                <w:b/>
                <w:sz w:val="24"/>
                <w:szCs w:val="24"/>
              </w:rPr>
            </w:pPr>
            <w:r>
              <w:rPr>
                <w:rFonts w:ascii="Arial" w:hAnsi="Arial" w:cs="Arial"/>
                <w:b/>
                <w:sz w:val="24"/>
                <w:szCs w:val="24"/>
              </w:rPr>
              <w:t>1. (i) What is the difference between proact</w:t>
            </w:r>
            <w:r w:rsidR="00A95DF1">
              <w:rPr>
                <w:rFonts w:ascii="Arial" w:hAnsi="Arial" w:cs="Arial"/>
                <w:b/>
                <w:sz w:val="24"/>
                <w:szCs w:val="24"/>
              </w:rPr>
              <w:t>ive and reactive investigations?</w:t>
            </w:r>
          </w:p>
          <w:p w:rsidR="00A95DF1" w:rsidRDefault="00C906F0" w:rsidP="00483ED0">
            <w:pPr>
              <w:spacing w:line="360" w:lineRule="auto"/>
              <w:rPr>
                <w:rFonts w:ascii="Arial" w:hAnsi="Arial" w:cs="Arial"/>
                <w:sz w:val="24"/>
                <w:szCs w:val="24"/>
              </w:rPr>
            </w:pPr>
            <w:r>
              <w:rPr>
                <w:rFonts w:ascii="Arial" w:hAnsi="Arial" w:cs="Arial"/>
                <w:sz w:val="24"/>
                <w:szCs w:val="24"/>
              </w:rPr>
              <w:t>Proactive investigations is a process of creating a controllable and observable situation that provides a targeted person with opportunity for improper or illegal conduct.</w:t>
            </w:r>
          </w:p>
          <w:p w:rsidR="00A95DF1" w:rsidRDefault="00C906F0" w:rsidP="00483ED0">
            <w:pPr>
              <w:spacing w:line="360" w:lineRule="auto"/>
              <w:rPr>
                <w:rFonts w:ascii="Arial" w:hAnsi="Arial" w:cs="Arial"/>
                <w:sz w:val="24"/>
                <w:szCs w:val="24"/>
              </w:rPr>
            </w:pPr>
            <w:r>
              <w:rPr>
                <w:rFonts w:ascii="Arial" w:hAnsi="Arial" w:cs="Arial"/>
                <w:sz w:val="24"/>
                <w:szCs w:val="24"/>
              </w:rPr>
              <w:t>Reactive investigation is used when investigators receive information of criminal activity and is an urgent need to intervene. Reactive investigation is weaker than proactive investigation.</w:t>
            </w:r>
          </w:p>
          <w:p w:rsidR="00C906F0" w:rsidRPr="00C906F0" w:rsidRDefault="00C906F0" w:rsidP="00483ED0">
            <w:pPr>
              <w:spacing w:line="360" w:lineRule="auto"/>
              <w:rPr>
                <w:rFonts w:ascii="Arial" w:hAnsi="Arial" w:cs="Arial"/>
                <w:sz w:val="24"/>
                <w:szCs w:val="24"/>
              </w:rPr>
            </w:pPr>
          </w:p>
          <w:p w:rsidR="00A95DF1" w:rsidRDefault="00A95DF1" w:rsidP="00483ED0">
            <w:pPr>
              <w:spacing w:line="360" w:lineRule="auto"/>
              <w:rPr>
                <w:rFonts w:ascii="Arial" w:hAnsi="Arial" w:cs="Arial"/>
                <w:b/>
                <w:sz w:val="24"/>
                <w:szCs w:val="24"/>
              </w:rPr>
            </w:pPr>
            <w:r>
              <w:rPr>
                <w:rFonts w:ascii="Arial" w:hAnsi="Arial" w:cs="Arial"/>
                <w:b/>
                <w:sz w:val="24"/>
                <w:szCs w:val="24"/>
              </w:rPr>
              <w:t>(ii) How would you differentiate between weighted and un weighted solvability factors.</w:t>
            </w:r>
          </w:p>
          <w:p w:rsidR="00C906F0" w:rsidRDefault="00C906F0" w:rsidP="00483ED0">
            <w:pPr>
              <w:spacing w:line="360" w:lineRule="auto"/>
              <w:rPr>
                <w:rFonts w:ascii="Arial" w:hAnsi="Arial" w:cs="Arial"/>
                <w:sz w:val="24"/>
                <w:szCs w:val="24"/>
              </w:rPr>
            </w:pPr>
            <w:r>
              <w:rPr>
                <w:rFonts w:ascii="Arial" w:hAnsi="Arial" w:cs="Arial"/>
                <w:sz w:val="24"/>
                <w:szCs w:val="24"/>
              </w:rPr>
              <w:t>Weighted solvability factors this system describe that there are certain factors that are important in determining solvability. Such as the presence of finger print at the scene may be more significant in defining result than accessibility of a witness.</w:t>
            </w:r>
          </w:p>
          <w:p w:rsidR="00BB20DB" w:rsidRPr="00C906F0" w:rsidRDefault="00BB20DB" w:rsidP="00483ED0">
            <w:pPr>
              <w:spacing w:line="360" w:lineRule="auto"/>
              <w:rPr>
                <w:rFonts w:ascii="Arial" w:hAnsi="Arial" w:cs="Arial"/>
                <w:sz w:val="24"/>
                <w:szCs w:val="24"/>
              </w:rPr>
            </w:pPr>
            <w:r>
              <w:rPr>
                <w:rFonts w:ascii="Arial" w:hAnsi="Arial" w:cs="Arial"/>
                <w:sz w:val="24"/>
                <w:szCs w:val="24"/>
              </w:rPr>
              <w:t>Un weighted solvability factors system do not  assign any specific importance to certain factors.</w:t>
            </w:r>
          </w:p>
          <w:p w:rsidR="00A95DF1" w:rsidRDefault="00A95DF1" w:rsidP="00483ED0">
            <w:pPr>
              <w:spacing w:line="360" w:lineRule="auto"/>
              <w:rPr>
                <w:rFonts w:ascii="Arial" w:hAnsi="Arial" w:cs="Arial"/>
                <w:b/>
                <w:sz w:val="24"/>
                <w:szCs w:val="24"/>
              </w:rPr>
            </w:pPr>
          </w:p>
          <w:p w:rsidR="00A95DF1" w:rsidRDefault="00A95DF1" w:rsidP="00483ED0">
            <w:pPr>
              <w:spacing w:line="360" w:lineRule="auto"/>
              <w:rPr>
                <w:rFonts w:ascii="Arial" w:hAnsi="Arial" w:cs="Arial"/>
                <w:b/>
                <w:sz w:val="24"/>
                <w:szCs w:val="24"/>
              </w:rPr>
            </w:pPr>
            <w:r>
              <w:rPr>
                <w:rFonts w:ascii="Arial" w:hAnsi="Arial" w:cs="Arial"/>
                <w:b/>
                <w:sz w:val="24"/>
                <w:szCs w:val="24"/>
              </w:rPr>
              <w:t>(iii) Goal setting and planning is very important for soundness of an investigative process. Why?</w:t>
            </w:r>
          </w:p>
          <w:p w:rsidR="00BB20DB" w:rsidRDefault="00BB20DB" w:rsidP="00483ED0">
            <w:pPr>
              <w:spacing w:line="360" w:lineRule="auto"/>
              <w:rPr>
                <w:rFonts w:ascii="Arial" w:hAnsi="Arial" w:cs="Arial"/>
                <w:sz w:val="24"/>
                <w:szCs w:val="24"/>
              </w:rPr>
            </w:pPr>
            <w:r>
              <w:rPr>
                <w:rFonts w:ascii="Arial" w:hAnsi="Arial" w:cs="Arial"/>
                <w:sz w:val="24"/>
                <w:szCs w:val="24"/>
              </w:rPr>
              <w:t>Planning an investigation helps to determine ahead of time what potential outside support you require, planning can also assist in reducing cost to conduct an investigation.</w:t>
            </w:r>
          </w:p>
          <w:p w:rsidR="00BB20DB" w:rsidRPr="00BB20DB" w:rsidRDefault="00BB20DB" w:rsidP="00483ED0">
            <w:pPr>
              <w:spacing w:line="360" w:lineRule="auto"/>
              <w:rPr>
                <w:rFonts w:ascii="Arial" w:hAnsi="Arial" w:cs="Arial"/>
                <w:sz w:val="24"/>
                <w:szCs w:val="24"/>
              </w:rPr>
            </w:pPr>
            <w:r>
              <w:rPr>
                <w:rFonts w:ascii="Arial" w:hAnsi="Arial" w:cs="Arial"/>
                <w:sz w:val="24"/>
                <w:szCs w:val="24"/>
              </w:rPr>
              <w:t xml:space="preserve">When planning is done before the overall scope and direction of the investigation become much easier to predict the needs of the staff. Early dedication of employee </w:t>
            </w:r>
            <w:r>
              <w:rPr>
                <w:rFonts w:ascii="Arial" w:hAnsi="Arial" w:cs="Arial"/>
                <w:sz w:val="24"/>
                <w:szCs w:val="24"/>
              </w:rPr>
              <w:lastRenderedPageBreak/>
              <w:t>issues helps to ensure an efficient investigation.</w:t>
            </w:r>
          </w:p>
          <w:p w:rsidR="00A95DF1" w:rsidRDefault="00A95DF1" w:rsidP="00483ED0">
            <w:pPr>
              <w:spacing w:line="360" w:lineRule="auto"/>
              <w:rPr>
                <w:rFonts w:ascii="Arial" w:hAnsi="Arial" w:cs="Arial"/>
                <w:b/>
                <w:sz w:val="24"/>
                <w:szCs w:val="24"/>
              </w:rPr>
            </w:pPr>
          </w:p>
          <w:p w:rsidR="00A95DF1" w:rsidRDefault="00A95DF1" w:rsidP="00483ED0">
            <w:pPr>
              <w:spacing w:line="360" w:lineRule="auto"/>
              <w:rPr>
                <w:rFonts w:ascii="Arial" w:hAnsi="Arial" w:cs="Arial"/>
                <w:b/>
                <w:sz w:val="24"/>
                <w:szCs w:val="24"/>
              </w:rPr>
            </w:pPr>
            <w:r>
              <w:rPr>
                <w:rFonts w:ascii="Arial" w:hAnsi="Arial" w:cs="Arial"/>
                <w:b/>
                <w:sz w:val="24"/>
                <w:szCs w:val="24"/>
              </w:rPr>
              <w:t>(iv) Outline the maj</w:t>
            </w:r>
            <w:r w:rsidR="00BB20DB">
              <w:rPr>
                <w:rFonts w:ascii="Arial" w:hAnsi="Arial" w:cs="Arial"/>
                <w:b/>
                <w:sz w:val="24"/>
                <w:szCs w:val="24"/>
              </w:rPr>
              <w:t>or goals of an investigative pla</w:t>
            </w:r>
            <w:r>
              <w:rPr>
                <w:rFonts w:ascii="Arial" w:hAnsi="Arial" w:cs="Arial"/>
                <w:b/>
                <w:sz w:val="24"/>
                <w:szCs w:val="24"/>
              </w:rPr>
              <w:t>n.</w:t>
            </w:r>
          </w:p>
          <w:p w:rsidR="00AA14C0" w:rsidRDefault="00AA14C0" w:rsidP="00AA14C0">
            <w:pPr>
              <w:spacing w:line="360" w:lineRule="auto"/>
              <w:rPr>
                <w:rFonts w:ascii="Arial" w:hAnsi="Arial" w:cs="Arial"/>
                <w:sz w:val="24"/>
                <w:szCs w:val="24"/>
              </w:rPr>
            </w:pPr>
            <w:r>
              <w:rPr>
                <w:rFonts w:ascii="Arial" w:hAnsi="Arial" w:cs="Arial"/>
                <w:sz w:val="24"/>
                <w:szCs w:val="24"/>
              </w:rPr>
              <w:t xml:space="preserve">A good investigative plan has three major goals: </w:t>
            </w:r>
          </w:p>
          <w:p w:rsidR="00AA14C0" w:rsidRDefault="00AA14C0" w:rsidP="00AA14C0">
            <w:pPr>
              <w:spacing w:line="360" w:lineRule="auto"/>
              <w:rPr>
                <w:rFonts w:ascii="Arial" w:hAnsi="Arial" w:cs="Arial"/>
                <w:sz w:val="24"/>
                <w:szCs w:val="24"/>
              </w:rPr>
            </w:pPr>
            <w:r>
              <w:rPr>
                <w:rFonts w:ascii="Arial" w:hAnsi="Arial" w:cs="Arial"/>
                <w:sz w:val="24"/>
                <w:szCs w:val="24"/>
              </w:rPr>
              <w:t xml:space="preserve">(i) </w:t>
            </w:r>
            <w:r w:rsidRPr="00AA14C0">
              <w:rPr>
                <w:rFonts w:ascii="Arial" w:hAnsi="Arial" w:cs="Arial"/>
                <w:sz w:val="24"/>
                <w:szCs w:val="24"/>
              </w:rPr>
              <w:t>Control</w:t>
            </w:r>
            <w:r>
              <w:rPr>
                <w:rFonts w:ascii="Arial" w:hAnsi="Arial" w:cs="Arial"/>
                <w:sz w:val="24"/>
                <w:szCs w:val="24"/>
              </w:rPr>
              <w:t xml:space="preserve"> -</w:t>
            </w:r>
            <w:r w:rsidRPr="00AA14C0">
              <w:rPr>
                <w:rFonts w:ascii="Arial" w:hAnsi="Arial" w:cs="Arial"/>
                <w:sz w:val="24"/>
                <w:szCs w:val="24"/>
              </w:rPr>
              <w:t xml:space="preserve"> Financial crime investigation are living and breathing elements. They take on character of their own once they are brought to life. a strong investigative plan recognizes this characteristic of fraud investigations and helps you manage it.</w:t>
            </w:r>
          </w:p>
          <w:p w:rsidR="00AA14C0" w:rsidRDefault="00AA14C0" w:rsidP="00AA14C0">
            <w:pPr>
              <w:spacing w:line="360" w:lineRule="auto"/>
              <w:rPr>
                <w:rFonts w:ascii="Arial" w:hAnsi="Arial" w:cs="Arial"/>
                <w:sz w:val="24"/>
                <w:szCs w:val="24"/>
              </w:rPr>
            </w:pPr>
            <w:r>
              <w:rPr>
                <w:rFonts w:ascii="Arial" w:hAnsi="Arial" w:cs="Arial"/>
                <w:sz w:val="24"/>
                <w:szCs w:val="24"/>
              </w:rPr>
              <w:t>(ii) Focus - A strong focus guarantees that neither repetition of investigative efforts nor error of clues abstract the progress of the case.</w:t>
            </w:r>
          </w:p>
          <w:p w:rsidR="00A95DF1" w:rsidRDefault="00AA14C0" w:rsidP="00483ED0">
            <w:pPr>
              <w:spacing w:line="360" w:lineRule="auto"/>
              <w:rPr>
                <w:rFonts w:ascii="Arial" w:hAnsi="Arial" w:cs="Arial"/>
                <w:sz w:val="24"/>
                <w:szCs w:val="24"/>
              </w:rPr>
            </w:pPr>
            <w:r>
              <w:rPr>
                <w:rFonts w:ascii="Arial" w:hAnsi="Arial" w:cs="Arial"/>
                <w:sz w:val="24"/>
                <w:szCs w:val="24"/>
              </w:rPr>
              <w:t>(ii) Adaptability - Financial crime investigations develops in keeping with their living nature. They may always grow or they may rarely shrink. That is why all good investigative plans must have some built in adaptability.</w:t>
            </w:r>
          </w:p>
          <w:p w:rsidR="00AA14C0" w:rsidRPr="00AA14C0" w:rsidRDefault="00AA14C0" w:rsidP="00483ED0">
            <w:pPr>
              <w:spacing w:line="360" w:lineRule="auto"/>
              <w:rPr>
                <w:rFonts w:ascii="Arial" w:hAnsi="Arial" w:cs="Arial"/>
                <w:sz w:val="24"/>
                <w:szCs w:val="24"/>
              </w:rPr>
            </w:pPr>
          </w:p>
          <w:p w:rsidR="00A95DF1" w:rsidRDefault="00A95DF1" w:rsidP="00483ED0">
            <w:pPr>
              <w:spacing w:line="360" w:lineRule="auto"/>
              <w:rPr>
                <w:rFonts w:ascii="Arial" w:hAnsi="Arial" w:cs="Arial"/>
                <w:b/>
                <w:sz w:val="24"/>
                <w:szCs w:val="24"/>
              </w:rPr>
            </w:pPr>
            <w:r>
              <w:rPr>
                <w:rFonts w:ascii="Arial" w:hAnsi="Arial" w:cs="Arial"/>
                <w:b/>
                <w:sz w:val="24"/>
                <w:szCs w:val="24"/>
              </w:rPr>
              <w:t>(v) Briefly describe the stages involved in planning an investigative plan.</w:t>
            </w:r>
          </w:p>
          <w:p w:rsidR="00A95DF1" w:rsidRDefault="00BB20DB" w:rsidP="00483ED0">
            <w:pPr>
              <w:spacing w:line="360" w:lineRule="auto"/>
              <w:rPr>
                <w:rFonts w:ascii="Arial" w:hAnsi="Arial" w:cs="Arial"/>
                <w:sz w:val="24"/>
                <w:szCs w:val="24"/>
              </w:rPr>
            </w:pPr>
            <w:r>
              <w:rPr>
                <w:rFonts w:ascii="Arial" w:hAnsi="Arial" w:cs="Arial"/>
                <w:sz w:val="24"/>
                <w:szCs w:val="24"/>
              </w:rPr>
              <w:t>Stages involved in planning an investigation plan are :</w:t>
            </w:r>
          </w:p>
          <w:p w:rsidR="002D629D" w:rsidRDefault="002D629D" w:rsidP="00483ED0">
            <w:pPr>
              <w:spacing w:line="360" w:lineRule="auto"/>
              <w:rPr>
                <w:rFonts w:ascii="Arial" w:hAnsi="Arial" w:cs="Arial"/>
                <w:sz w:val="24"/>
                <w:szCs w:val="24"/>
              </w:rPr>
            </w:pPr>
            <w:r>
              <w:rPr>
                <w:rFonts w:ascii="Arial" w:hAnsi="Arial" w:cs="Arial"/>
                <w:sz w:val="24"/>
                <w:szCs w:val="24"/>
              </w:rPr>
              <w:t>(a) Finan</w:t>
            </w:r>
            <w:r w:rsidR="00BB20DB">
              <w:rPr>
                <w:rFonts w:ascii="Arial" w:hAnsi="Arial" w:cs="Arial"/>
                <w:sz w:val="24"/>
                <w:szCs w:val="24"/>
              </w:rPr>
              <w:t>cial planning - preplannin</w:t>
            </w:r>
            <w:r>
              <w:rPr>
                <w:rFonts w:ascii="Arial" w:hAnsi="Arial" w:cs="Arial"/>
                <w:sz w:val="24"/>
                <w:szCs w:val="24"/>
              </w:rPr>
              <w:t>g for investigative resources is</w:t>
            </w:r>
            <w:r w:rsidR="00BB20DB">
              <w:rPr>
                <w:rFonts w:ascii="Arial" w:hAnsi="Arial" w:cs="Arial"/>
                <w:sz w:val="24"/>
                <w:szCs w:val="24"/>
              </w:rPr>
              <w:t xml:space="preserve"> financially </w:t>
            </w:r>
            <w:r>
              <w:rPr>
                <w:rFonts w:ascii="Arial" w:hAnsi="Arial" w:cs="Arial"/>
                <w:sz w:val="24"/>
                <w:szCs w:val="24"/>
              </w:rPr>
              <w:t>responsible. Identification of potentially expensive issues early in the investigation allows you to make key financial decisions at a time when alternative approaches</w:t>
            </w:r>
          </w:p>
          <w:p w:rsidR="00BB20DB" w:rsidRDefault="002D629D" w:rsidP="00483ED0">
            <w:pPr>
              <w:spacing w:line="360" w:lineRule="auto"/>
              <w:rPr>
                <w:rFonts w:ascii="Arial" w:hAnsi="Arial" w:cs="Arial"/>
                <w:sz w:val="24"/>
                <w:szCs w:val="24"/>
              </w:rPr>
            </w:pPr>
            <w:r>
              <w:rPr>
                <w:rFonts w:ascii="Arial" w:hAnsi="Arial" w:cs="Arial"/>
                <w:sz w:val="24"/>
                <w:szCs w:val="24"/>
              </w:rPr>
              <w:t xml:space="preserve"> can be easily considered. </w:t>
            </w:r>
          </w:p>
          <w:p w:rsidR="002D629D" w:rsidRDefault="002D629D" w:rsidP="00483ED0">
            <w:pPr>
              <w:spacing w:line="360" w:lineRule="auto"/>
              <w:rPr>
                <w:rFonts w:ascii="Arial" w:hAnsi="Arial" w:cs="Arial"/>
                <w:sz w:val="24"/>
                <w:szCs w:val="24"/>
              </w:rPr>
            </w:pPr>
            <w:r>
              <w:rPr>
                <w:rFonts w:ascii="Arial" w:hAnsi="Arial" w:cs="Arial"/>
                <w:sz w:val="24"/>
                <w:szCs w:val="24"/>
              </w:rPr>
              <w:t>(b) Staff planning - once you have planned out the overall scope and direction of the investigation it becomes much easier to predict the needs of the staff. Early identification of employee issues helps to ensure an efficient investigation.</w:t>
            </w:r>
          </w:p>
          <w:p w:rsidR="002D629D" w:rsidRDefault="002D629D" w:rsidP="00483ED0">
            <w:pPr>
              <w:spacing w:line="360" w:lineRule="auto"/>
              <w:rPr>
                <w:rFonts w:ascii="Arial" w:hAnsi="Arial" w:cs="Arial"/>
                <w:sz w:val="24"/>
                <w:szCs w:val="24"/>
              </w:rPr>
            </w:pPr>
            <w:r>
              <w:rPr>
                <w:rFonts w:ascii="Arial" w:hAnsi="Arial" w:cs="Arial"/>
                <w:sz w:val="24"/>
                <w:szCs w:val="24"/>
              </w:rPr>
              <w:t>(c) Technology planning - must plan whether additional  technology may needed temporary or permanent technology. High tech equipment can be short term such as rental of expensive camera equipment or could be long term technology such as upgrades of computer software.</w:t>
            </w:r>
          </w:p>
          <w:p w:rsidR="002D629D" w:rsidRPr="00BB20DB" w:rsidRDefault="002D629D" w:rsidP="00483ED0">
            <w:pPr>
              <w:spacing w:line="360" w:lineRule="auto"/>
              <w:rPr>
                <w:rFonts w:ascii="Arial" w:hAnsi="Arial" w:cs="Arial"/>
                <w:sz w:val="24"/>
                <w:szCs w:val="24"/>
              </w:rPr>
            </w:pPr>
          </w:p>
          <w:p w:rsidR="00A95DF1" w:rsidRDefault="00A95DF1" w:rsidP="00483ED0">
            <w:pPr>
              <w:spacing w:line="360" w:lineRule="auto"/>
              <w:rPr>
                <w:rFonts w:ascii="Arial" w:hAnsi="Arial" w:cs="Arial"/>
                <w:b/>
                <w:sz w:val="24"/>
                <w:szCs w:val="24"/>
              </w:rPr>
            </w:pPr>
            <w:r>
              <w:rPr>
                <w:rFonts w:ascii="Arial" w:hAnsi="Arial" w:cs="Arial"/>
                <w:b/>
                <w:sz w:val="24"/>
                <w:szCs w:val="24"/>
              </w:rPr>
              <w:t>(vi) Describe the three main areas of intelligence gathering process.</w:t>
            </w:r>
          </w:p>
          <w:p w:rsidR="00EA1FFC" w:rsidRDefault="00EA1FFC" w:rsidP="00483ED0">
            <w:pPr>
              <w:spacing w:line="360" w:lineRule="auto"/>
              <w:rPr>
                <w:rFonts w:ascii="Arial" w:hAnsi="Arial" w:cs="Arial"/>
                <w:sz w:val="24"/>
                <w:szCs w:val="24"/>
              </w:rPr>
            </w:pPr>
            <w:r>
              <w:rPr>
                <w:rFonts w:ascii="Arial" w:hAnsi="Arial" w:cs="Arial"/>
                <w:sz w:val="24"/>
                <w:szCs w:val="24"/>
              </w:rPr>
              <w:t>The three main areas of intelligence gathering are:</w:t>
            </w:r>
          </w:p>
          <w:p w:rsidR="00EA1FFC" w:rsidRDefault="00EA1FFC" w:rsidP="00483ED0">
            <w:pPr>
              <w:spacing w:line="360" w:lineRule="auto"/>
              <w:rPr>
                <w:rFonts w:ascii="Arial" w:hAnsi="Arial" w:cs="Arial"/>
                <w:sz w:val="24"/>
                <w:szCs w:val="24"/>
              </w:rPr>
            </w:pPr>
            <w:r>
              <w:rPr>
                <w:rFonts w:ascii="Arial" w:hAnsi="Arial" w:cs="Arial"/>
                <w:sz w:val="24"/>
                <w:szCs w:val="24"/>
              </w:rPr>
              <w:t>(i) Surveillance which is used to gathered information that might be invisible to paper trail.</w:t>
            </w:r>
          </w:p>
          <w:p w:rsidR="00EA1FFC" w:rsidRDefault="00EA1FFC" w:rsidP="00483ED0">
            <w:pPr>
              <w:spacing w:line="360" w:lineRule="auto"/>
              <w:rPr>
                <w:rFonts w:ascii="Arial" w:hAnsi="Arial" w:cs="Arial"/>
                <w:sz w:val="24"/>
                <w:szCs w:val="24"/>
              </w:rPr>
            </w:pPr>
            <w:r>
              <w:rPr>
                <w:rFonts w:ascii="Arial" w:hAnsi="Arial" w:cs="Arial"/>
                <w:sz w:val="24"/>
                <w:szCs w:val="24"/>
              </w:rPr>
              <w:t xml:space="preserve">(ii) Database searches are means of accruing information. We use data for tracing people and altering their behavior. Database searches may divided into two categories </w:t>
            </w:r>
            <w:r>
              <w:rPr>
                <w:rFonts w:ascii="Arial" w:hAnsi="Arial" w:cs="Arial"/>
                <w:sz w:val="24"/>
                <w:szCs w:val="24"/>
              </w:rPr>
              <w:lastRenderedPageBreak/>
              <w:t>private and public database.</w:t>
            </w:r>
          </w:p>
          <w:p w:rsidR="00EA1FFC" w:rsidRDefault="00EA1FFC" w:rsidP="00483ED0">
            <w:pPr>
              <w:spacing w:line="360" w:lineRule="auto"/>
              <w:rPr>
                <w:rFonts w:ascii="Arial" w:hAnsi="Arial" w:cs="Arial"/>
                <w:sz w:val="24"/>
                <w:szCs w:val="24"/>
              </w:rPr>
            </w:pPr>
            <w:r>
              <w:rPr>
                <w:rFonts w:ascii="Arial" w:hAnsi="Arial" w:cs="Arial"/>
                <w:sz w:val="24"/>
                <w:szCs w:val="24"/>
              </w:rPr>
              <w:t>(iii) Trash collection  people normally thrown away papers, receipt, and other personal items that are meaningless but when put together can offer a detailed picture of the suspect deeds. undercover trash collector can be valuable assistance to your intelligence gathering process.</w:t>
            </w:r>
          </w:p>
          <w:p w:rsidR="00AA14C0" w:rsidRDefault="00AA14C0" w:rsidP="00483ED0">
            <w:pPr>
              <w:spacing w:line="360" w:lineRule="auto"/>
              <w:rPr>
                <w:rFonts w:ascii="Arial" w:hAnsi="Arial" w:cs="Arial"/>
                <w:sz w:val="24"/>
                <w:szCs w:val="24"/>
              </w:rPr>
            </w:pPr>
          </w:p>
          <w:p w:rsidR="00AA14C0" w:rsidRPr="00AA14C0" w:rsidRDefault="00AA14C0" w:rsidP="00483ED0">
            <w:pPr>
              <w:spacing w:line="360" w:lineRule="auto"/>
              <w:rPr>
                <w:rFonts w:ascii="Arial" w:hAnsi="Arial" w:cs="Arial"/>
                <w:b/>
                <w:sz w:val="24"/>
                <w:szCs w:val="24"/>
              </w:rPr>
            </w:pPr>
            <w:r>
              <w:rPr>
                <w:rFonts w:ascii="Arial" w:hAnsi="Arial" w:cs="Arial"/>
                <w:sz w:val="24"/>
                <w:szCs w:val="24"/>
              </w:rPr>
              <w:t>(</w:t>
            </w:r>
            <w:r w:rsidRPr="00AA14C0">
              <w:rPr>
                <w:rFonts w:ascii="Arial" w:hAnsi="Arial" w:cs="Arial"/>
                <w:b/>
                <w:sz w:val="24"/>
                <w:szCs w:val="24"/>
              </w:rPr>
              <w:t xml:space="preserve">2) Write short notes on the following: </w:t>
            </w:r>
          </w:p>
          <w:p w:rsidR="00AA14C0" w:rsidRPr="00AA14C0" w:rsidRDefault="00AA14C0" w:rsidP="00483ED0">
            <w:pPr>
              <w:spacing w:line="360" w:lineRule="auto"/>
              <w:rPr>
                <w:rFonts w:ascii="Arial" w:hAnsi="Arial" w:cs="Arial"/>
                <w:b/>
                <w:sz w:val="24"/>
                <w:szCs w:val="24"/>
              </w:rPr>
            </w:pPr>
            <w:r w:rsidRPr="00AA14C0">
              <w:rPr>
                <w:rFonts w:ascii="Arial" w:hAnsi="Arial" w:cs="Arial"/>
                <w:b/>
                <w:sz w:val="24"/>
                <w:szCs w:val="24"/>
              </w:rPr>
              <w:t>(a) Private database</w:t>
            </w:r>
          </w:p>
          <w:p w:rsidR="00AA14C0" w:rsidRDefault="00AA14C0" w:rsidP="00483ED0">
            <w:pPr>
              <w:spacing w:line="360" w:lineRule="auto"/>
              <w:rPr>
                <w:rFonts w:ascii="Arial" w:hAnsi="Arial" w:cs="Arial"/>
                <w:b/>
                <w:sz w:val="24"/>
                <w:szCs w:val="24"/>
              </w:rPr>
            </w:pPr>
            <w:r w:rsidRPr="00AA14C0">
              <w:rPr>
                <w:rFonts w:ascii="Arial" w:hAnsi="Arial" w:cs="Arial"/>
                <w:b/>
                <w:sz w:val="24"/>
                <w:szCs w:val="24"/>
              </w:rPr>
              <w:t>(b) Public database</w:t>
            </w:r>
          </w:p>
          <w:p w:rsidR="00AA14C0" w:rsidRDefault="00AA14C0" w:rsidP="00483ED0">
            <w:pPr>
              <w:spacing w:line="360" w:lineRule="auto"/>
              <w:rPr>
                <w:rFonts w:ascii="Arial" w:hAnsi="Arial" w:cs="Arial"/>
                <w:b/>
                <w:sz w:val="24"/>
                <w:szCs w:val="24"/>
              </w:rPr>
            </w:pPr>
          </w:p>
          <w:p w:rsidR="00AA14C0" w:rsidRDefault="009E7D52" w:rsidP="00483ED0">
            <w:pPr>
              <w:spacing w:line="360" w:lineRule="auto"/>
              <w:rPr>
                <w:rFonts w:ascii="Arial" w:hAnsi="Arial" w:cs="Arial"/>
                <w:sz w:val="24"/>
                <w:szCs w:val="24"/>
              </w:rPr>
            </w:pPr>
            <w:r>
              <w:rPr>
                <w:rFonts w:ascii="Arial" w:hAnsi="Arial" w:cs="Arial"/>
                <w:sz w:val="24"/>
                <w:szCs w:val="24"/>
              </w:rPr>
              <w:t xml:space="preserve">Private database is restricted database, it include both commercial and government sources. Example access to most states drivers license information is restricted, credit reporting services. Private database are very powerful repositories of data. Private  commercial database </w:t>
            </w:r>
            <w:r w:rsidR="00527650">
              <w:rPr>
                <w:rFonts w:ascii="Arial" w:hAnsi="Arial" w:cs="Arial"/>
                <w:sz w:val="24"/>
                <w:szCs w:val="24"/>
              </w:rPr>
              <w:t>usually</w:t>
            </w:r>
            <w:r>
              <w:rPr>
                <w:rFonts w:ascii="Arial" w:hAnsi="Arial" w:cs="Arial"/>
                <w:sz w:val="24"/>
                <w:szCs w:val="24"/>
              </w:rPr>
              <w:t xml:space="preserve"> contain a broad range of information. their files may contain such diverse information such </w:t>
            </w:r>
            <w:r w:rsidR="00527650">
              <w:rPr>
                <w:rFonts w:ascii="Arial" w:hAnsi="Arial" w:cs="Arial"/>
                <w:sz w:val="24"/>
                <w:szCs w:val="24"/>
              </w:rPr>
              <w:t>real property.</w:t>
            </w:r>
          </w:p>
          <w:p w:rsidR="00527650" w:rsidRDefault="00527650" w:rsidP="00483ED0">
            <w:pPr>
              <w:spacing w:line="360" w:lineRule="auto"/>
              <w:rPr>
                <w:rFonts w:ascii="Arial" w:hAnsi="Arial" w:cs="Arial"/>
                <w:sz w:val="24"/>
                <w:szCs w:val="24"/>
              </w:rPr>
            </w:pPr>
            <w:r>
              <w:rPr>
                <w:rFonts w:ascii="Arial" w:hAnsi="Arial" w:cs="Arial"/>
                <w:sz w:val="24"/>
                <w:szCs w:val="24"/>
              </w:rPr>
              <w:t>Public database balanced against the speed and power of many the commercial private database is the low cost of public database access. As society move forward in digital age, more government entities are making public record information available over the internet.</w:t>
            </w:r>
          </w:p>
          <w:p w:rsidR="00527650" w:rsidRDefault="00527650" w:rsidP="00483ED0">
            <w:pPr>
              <w:spacing w:line="360" w:lineRule="auto"/>
              <w:rPr>
                <w:rFonts w:ascii="Arial" w:hAnsi="Arial" w:cs="Arial"/>
                <w:sz w:val="24"/>
                <w:szCs w:val="24"/>
              </w:rPr>
            </w:pPr>
          </w:p>
          <w:p w:rsidR="00527650" w:rsidRDefault="00527650" w:rsidP="00483ED0">
            <w:pPr>
              <w:spacing w:line="360" w:lineRule="auto"/>
              <w:rPr>
                <w:rFonts w:ascii="Arial" w:hAnsi="Arial" w:cs="Arial"/>
                <w:b/>
                <w:sz w:val="24"/>
                <w:szCs w:val="24"/>
              </w:rPr>
            </w:pPr>
            <w:r w:rsidRPr="00527650">
              <w:rPr>
                <w:rFonts w:ascii="Arial" w:hAnsi="Arial" w:cs="Arial"/>
                <w:b/>
                <w:sz w:val="24"/>
                <w:szCs w:val="24"/>
              </w:rPr>
              <w:t>(3) "Financial crime investigations generally result in higher volumes of evidence and more complicated theories of evidence than non financial crime' Discuss</w:t>
            </w:r>
          </w:p>
          <w:p w:rsidR="00527650" w:rsidRDefault="00527650" w:rsidP="00483ED0">
            <w:pPr>
              <w:spacing w:line="360" w:lineRule="auto"/>
              <w:rPr>
                <w:rFonts w:ascii="Arial" w:hAnsi="Arial" w:cs="Arial"/>
                <w:sz w:val="24"/>
                <w:szCs w:val="24"/>
              </w:rPr>
            </w:pPr>
            <w:r>
              <w:rPr>
                <w:rFonts w:ascii="Arial" w:hAnsi="Arial" w:cs="Arial"/>
                <w:sz w:val="24"/>
                <w:szCs w:val="24"/>
              </w:rPr>
              <w:t xml:space="preserve">Financial crimes are crime against  property, involving the unlawful conversion of ownership of property to one's own personal use. Financial crime often involve large volumes of information. This information can quickly become useless without </w:t>
            </w:r>
            <w:r w:rsidR="00D2442C">
              <w:rPr>
                <w:rFonts w:ascii="Arial" w:hAnsi="Arial" w:cs="Arial"/>
                <w:sz w:val="24"/>
                <w:szCs w:val="24"/>
              </w:rPr>
              <w:t>s comprehensive plan. They are two main reasons why financial crime are considered complicated:</w:t>
            </w:r>
          </w:p>
          <w:p w:rsidR="00D2442C" w:rsidRDefault="00D2442C" w:rsidP="00483ED0">
            <w:pPr>
              <w:spacing w:line="360" w:lineRule="auto"/>
              <w:rPr>
                <w:rFonts w:ascii="Arial" w:hAnsi="Arial" w:cs="Arial"/>
                <w:sz w:val="24"/>
                <w:szCs w:val="24"/>
              </w:rPr>
            </w:pPr>
            <w:r>
              <w:rPr>
                <w:rFonts w:ascii="Arial" w:hAnsi="Arial" w:cs="Arial"/>
                <w:sz w:val="24"/>
                <w:szCs w:val="24"/>
              </w:rPr>
              <w:t>(i) They are numerous variation of fraudulent schemes exist, During an investigation you may undoubtedly meet some basic recurring themes, the number of variations on these themes is limited only by the creativity of the suspects.</w:t>
            </w:r>
          </w:p>
          <w:p w:rsidR="00D2442C" w:rsidRDefault="00D2442C" w:rsidP="00483ED0">
            <w:pPr>
              <w:spacing w:line="360" w:lineRule="auto"/>
              <w:rPr>
                <w:rFonts w:ascii="Arial" w:hAnsi="Arial" w:cs="Arial"/>
                <w:sz w:val="24"/>
                <w:szCs w:val="24"/>
              </w:rPr>
            </w:pPr>
            <w:r>
              <w:rPr>
                <w:rFonts w:ascii="Arial" w:hAnsi="Arial" w:cs="Arial"/>
                <w:sz w:val="24"/>
                <w:szCs w:val="24"/>
              </w:rPr>
              <w:t>(ii) The business domain can be very puzzling place. Different form of business associations, debt and justice instruments are evolving constantly.</w:t>
            </w:r>
          </w:p>
          <w:p w:rsidR="00D2442C" w:rsidRDefault="00D2442C" w:rsidP="00483ED0">
            <w:pPr>
              <w:spacing w:line="360" w:lineRule="auto"/>
              <w:rPr>
                <w:rFonts w:ascii="Arial" w:hAnsi="Arial" w:cs="Arial"/>
                <w:sz w:val="24"/>
                <w:szCs w:val="24"/>
              </w:rPr>
            </w:pPr>
          </w:p>
          <w:p w:rsidR="00D2442C" w:rsidRDefault="00D2442C" w:rsidP="00483ED0">
            <w:pPr>
              <w:spacing w:line="360" w:lineRule="auto"/>
              <w:rPr>
                <w:rFonts w:ascii="Arial" w:hAnsi="Arial" w:cs="Arial"/>
                <w:sz w:val="24"/>
                <w:szCs w:val="24"/>
              </w:rPr>
            </w:pPr>
          </w:p>
          <w:p w:rsidR="00D2442C" w:rsidRDefault="00D2442C" w:rsidP="00483ED0">
            <w:pPr>
              <w:spacing w:line="360" w:lineRule="auto"/>
              <w:rPr>
                <w:rFonts w:ascii="Arial" w:hAnsi="Arial" w:cs="Arial"/>
                <w:b/>
                <w:sz w:val="24"/>
                <w:szCs w:val="24"/>
              </w:rPr>
            </w:pPr>
            <w:r w:rsidRPr="00D2442C">
              <w:rPr>
                <w:rFonts w:ascii="Arial" w:hAnsi="Arial" w:cs="Arial"/>
                <w:b/>
                <w:sz w:val="24"/>
                <w:szCs w:val="24"/>
              </w:rPr>
              <w:t>Case study</w:t>
            </w:r>
          </w:p>
          <w:p w:rsidR="00305A72" w:rsidRDefault="006B10D9" w:rsidP="00483ED0">
            <w:pPr>
              <w:spacing w:line="360" w:lineRule="auto"/>
              <w:rPr>
                <w:rFonts w:ascii="Arial" w:hAnsi="Arial" w:cs="Arial"/>
                <w:b/>
                <w:sz w:val="24"/>
                <w:szCs w:val="24"/>
              </w:rPr>
            </w:pPr>
            <w:r>
              <w:rPr>
                <w:rFonts w:ascii="Arial" w:hAnsi="Arial" w:cs="Arial"/>
                <w:b/>
                <w:sz w:val="24"/>
                <w:szCs w:val="24"/>
              </w:rPr>
              <w:t>(1) Things that could be lacking in the accounting system are:</w:t>
            </w:r>
          </w:p>
          <w:p w:rsidR="006B10D9" w:rsidRDefault="006B10D9" w:rsidP="00483ED0">
            <w:pPr>
              <w:spacing w:line="360" w:lineRule="auto"/>
              <w:rPr>
                <w:rFonts w:ascii="Arial" w:hAnsi="Arial" w:cs="Arial"/>
                <w:sz w:val="24"/>
                <w:szCs w:val="24"/>
              </w:rPr>
            </w:pPr>
            <w:r>
              <w:rPr>
                <w:rFonts w:ascii="Arial" w:hAnsi="Arial" w:cs="Arial"/>
                <w:sz w:val="24"/>
                <w:szCs w:val="24"/>
              </w:rPr>
              <w:t>Bank reconciliation system</w:t>
            </w:r>
            <w:r w:rsidR="000E515B">
              <w:rPr>
                <w:rFonts w:ascii="Arial" w:hAnsi="Arial" w:cs="Arial"/>
                <w:sz w:val="24"/>
                <w:szCs w:val="24"/>
              </w:rPr>
              <w:t xml:space="preserve"> - The bank reconciliation would  able to traced and agree the accounting system to the monthly bank statements.</w:t>
            </w:r>
          </w:p>
          <w:p w:rsidR="00AD3A4F" w:rsidRDefault="00AD3A4F" w:rsidP="00483ED0">
            <w:pPr>
              <w:spacing w:line="360" w:lineRule="auto"/>
              <w:rPr>
                <w:rFonts w:ascii="Arial" w:hAnsi="Arial" w:cs="Arial"/>
                <w:sz w:val="24"/>
                <w:szCs w:val="24"/>
              </w:rPr>
            </w:pPr>
            <w:r>
              <w:rPr>
                <w:rFonts w:ascii="Arial" w:hAnsi="Arial" w:cs="Arial"/>
                <w:sz w:val="24"/>
                <w:szCs w:val="24"/>
              </w:rPr>
              <w:t>Payables system</w:t>
            </w:r>
            <w:r w:rsidR="000E515B">
              <w:rPr>
                <w:rFonts w:ascii="Arial" w:hAnsi="Arial" w:cs="Arial"/>
                <w:sz w:val="24"/>
                <w:szCs w:val="24"/>
              </w:rPr>
              <w:t xml:space="preserve"> - The payable ledger would record all purchase invoice.</w:t>
            </w:r>
          </w:p>
          <w:p w:rsidR="00AD3A4F" w:rsidRDefault="00AD3A4F" w:rsidP="00483ED0">
            <w:pPr>
              <w:spacing w:line="360" w:lineRule="auto"/>
              <w:rPr>
                <w:rFonts w:ascii="Arial" w:hAnsi="Arial" w:cs="Arial"/>
                <w:sz w:val="24"/>
                <w:szCs w:val="24"/>
              </w:rPr>
            </w:pPr>
          </w:p>
          <w:p w:rsidR="006B10D9" w:rsidRDefault="006B10D9" w:rsidP="00483ED0">
            <w:pPr>
              <w:spacing w:line="360" w:lineRule="auto"/>
              <w:rPr>
                <w:rFonts w:ascii="Arial" w:hAnsi="Arial" w:cs="Arial"/>
                <w:b/>
                <w:sz w:val="24"/>
                <w:szCs w:val="24"/>
              </w:rPr>
            </w:pPr>
            <w:r w:rsidRPr="006B10D9">
              <w:rPr>
                <w:rFonts w:ascii="Arial" w:hAnsi="Arial" w:cs="Arial"/>
                <w:b/>
                <w:sz w:val="24"/>
                <w:szCs w:val="24"/>
              </w:rPr>
              <w:t>(2) Possible causes of shortfall are:</w:t>
            </w:r>
          </w:p>
          <w:p w:rsidR="006B10D9" w:rsidRDefault="006B10D9" w:rsidP="00483ED0">
            <w:pPr>
              <w:spacing w:line="360" w:lineRule="auto"/>
              <w:rPr>
                <w:rFonts w:ascii="Arial" w:hAnsi="Arial" w:cs="Arial"/>
                <w:sz w:val="24"/>
                <w:szCs w:val="24"/>
              </w:rPr>
            </w:pPr>
            <w:r>
              <w:rPr>
                <w:rFonts w:ascii="Arial" w:hAnsi="Arial" w:cs="Arial"/>
                <w:sz w:val="24"/>
                <w:szCs w:val="24"/>
              </w:rPr>
              <w:t>Sales not recorded in the correct period</w:t>
            </w:r>
            <w:r w:rsidR="000E515B">
              <w:rPr>
                <w:rFonts w:ascii="Arial" w:hAnsi="Arial" w:cs="Arial"/>
                <w:sz w:val="24"/>
                <w:szCs w:val="24"/>
              </w:rPr>
              <w:t xml:space="preserve"> - If the sales recorded  in the incorrect period the total income for the period could be understated or overstated.</w:t>
            </w:r>
          </w:p>
          <w:p w:rsidR="006B10D9" w:rsidRDefault="006B10D9" w:rsidP="00483ED0">
            <w:pPr>
              <w:spacing w:line="360" w:lineRule="auto"/>
              <w:rPr>
                <w:rFonts w:ascii="Arial" w:hAnsi="Arial" w:cs="Arial"/>
                <w:sz w:val="24"/>
                <w:szCs w:val="24"/>
              </w:rPr>
            </w:pPr>
            <w:r>
              <w:rPr>
                <w:rFonts w:ascii="Arial" w:hAnsi="Arial" w:cs="Arial"/>
                <w:sz w:val="24"/>
                <w:szCs w:val="24"/>
              </w:rPr>
              <w:t>Purchases invoices not recorded in the accounting system</w:t>
            </w:r>
          </w:p>
          <w:p w:rsidR="00AD3A4F" w:rsidRPr="006B10D9" w:rsidRDefault="00AD3A4F" w:rsidP="00483ED0">
            <w:pPr>
              <w:spacing w:line="360" w:lineRule="auto"/>
              <w:rPr>
                <w:rFonts w:ascii="Arial" w:hAnsi="Arial" w:cs="Arial"/>
                <w:sz w:val="24"/>
                <w:szCs w:val="24"/>
              </w:rPr>
            </w:pPr>
          </w:p>
          <w:p w:rsidR="006B10D9" w:rsidRPr="006B10D9" w:rsidRDefault="006B10D9" w:rsidP="00483ED0">
            <w:pPr>
              <w:spacing w:line="360" w:lineRule="auto"/>
              <w:rPr>
                <w:rFonts w:ascii="Arial" w:hAnsi="Arial" w:cs="Arial"/>
                <w:sz w:val="24"/>
                <w:szCs w:val="24"/>
              </w:rPr>
            </w:pPr>
          </w:p>
          <w:p w:rsidR="00305A72" w:rsidRPr="00D2442C" w:rsidRDefault="00305A72" w:rsidP="00483ED0">
            <w:pPr>
              <w:spacing w:line="360" w:lineRule="auto"/>
              <w:rPr>
                <w:rFonts w:ascii="Arial" w:hAnsi="Arial" w:cs="Arial"/>
                <w:b/>
                <w:sz w:val="24"/>
                <w:szCs w:val="24"/>
              </w:rPr>
            </w:pPr>
          </w:p>
          <w:p w:rsidR="006E39FD" w:rsidRPr="006D58ED" w:rsidRDefault="008B7518" w:rsidP="006D58ED">
            <w:pPr>
              <w:pStyle w:val="ListParagraph"/>
              <w:spacing w:line="360" w:lineRule="auto"/>
              <w:ind w:left="1440"/>
              <w:rPr>
                <w:rFonts w:ascii="Arial" w:hAnsi="Arial" w:cs="Arial"/>
                <w:sz w:val="24"/>
                <w:szCs w:val="24"/>
              </w:rPr>
            </w:pPr>
            <w:r>
              <w:rPr>
                <w:rFonts w:ascii="Arial" w:hAnsi="Arial" w:cs="Arial"/>
                <w:sz w:val="24"/>
                <w:szCs w:val="24"/>
              </w:rPr>
              <w:t xml:space="preserve"> </w:t>
            </w:r>
          </w:p>
        </w:tc>
      </w:tr>
      <w:tr w:rsidR="00AE0FB5" w:rsidRPr="00840FF4" w:rsidTr="009A3817">
        <w:trPr>
          <w:gridAfter w:val="1"/>
          <w:wAfter w:w="262" w:type="dxa"/>
        </w:trPr>
        <w:tc>
          <w:tcPr>
            <w:tcW w:w="9242" w:type="dxa"/>
          </w:tcPr>
          <w:p w:rsidR="00AE0FB5" w:rsidRPr="00840FF4" w:rsidRDefault="00AE0FB5" w:rsidP="00895A3F">
            <w:pPr>
              <w:rPr>
                <w:rFonts w:ascii="Arial" w:hAnsi="Arial" w:cs="Arial"/>
                <w:b/>
                <w:sz w:val="24"/>
                <w:szCs w:val="24"/>
              </w:rPr>
            </w:pPr>
          </w:p>
        </w:tc>
      </w:tr>
    </w:tbl>
    <w:p w:rsidR="00503D7E" w:rsidRPr="00840FF4"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840FF4" w:rsidRDefault="00AE1481" w:rsidP="00A851DA">
      <w:pPr>
        <w:autoSpaceDE w:val="0"/>
        <w:autoSpaceDN w:val="0"/>
        <w:adjustRightInd w:val="0"/>
        <w:spacing w:after="0" w:line="240" w:lineRule="auto"/>
        <w:rPr>
          <w:rFonts w:ascii="Arial" w:hAnsi="Arial" w:cs="Arial"/>
          <w:b/>
          <w:bCs/>
          <w:color w:val="002060"/>
          <w:sz w:val="24"/>
          <w:szCs w:val="24"/>
          <w:lang w:val="en-US"/>
        </w:rPr>
      </w:pPr>
      <w:r w:rsidRPr="00840FF4">
        <w:rPr>
          <w:rFonts w:ascii="Arial" w:hAnsi="Arial" w:cs="Arial"/>
          <w:b/>
          <w:bCs/>
          <w:color w:val="002060"/>
          <w:sz w:val="24"/>
          <w:szCs w:val="24"/>
          <w:lang w:val="en-US"/>
        </w:rPr>
        <w:t>Student</w:t>
      </w:r>
      <w:r w:rsidR="00A851DA" w:rsidRPr="00840FF4">
        <w:rPr>
          <w:rFonts w:ascii="Arial" w:hAnsi="Arial" w:cs="Arial"/>
          <w:b/>
          <w:bCs/>
          <w:color w:val="002060"/>
          <w:sz w:val="24"/>
          <w:szCs w:val="24"/>
          <w:lang w:val="en-US"/>
        </w:rPr>
        <w:t xml:space="preserve"> Statement:</w:t>
      </w:r>
    </w:p>
    <w:p w:rsidR="00A851DA" w:rsidRPr="00840FF4"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840FF4" w:rsidRDefault="00405895" w:rsidP="00A851DA">
      <w:pPr>
        <w:autoSpaceDE w:val="0"/>
        <w:autoSpaceDN w:val="0"/>
        <w:adjustRightInd w:val="0"/>
        <w:spacing w:after="0" w:line="240" w:lineRule="auto"/>
        <w:rPr>
          <w:rFonts w:ascii="Arial" w:hAnsi="Arial" w:cs="Arial"/>
          <w:color w:val="000000"/>
          <w:sz w:val="24"/>
          <w:szCs w:val="24"/>
          <w:lang w:val="en-US"/>
        </w:rPr>
      </w:pPr>
      <w:r w:rsidRPr="00840FF4">
        <w:rPr>
          <w:rFonts w:ascii="Arial" w:hAnsi="Arial" w:cs="Arial"/>
          <w:color w:val="000000"/>
          <w:sz w:val="24"/>
          <w:szCs w:val="24"/>
          <w:lang w:val="en-US"/>
        </w:rPr>
        <w:t>By submitting this assignment, I confirm that this is my own work.</w:t>
      </w:r>
    </w:p>
    <w:p w:rsidR="00503D7E" w:rsidRPr="00840FF4"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840FF4"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840FF4"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405895" w:rsidRPr="00840FF4" w:rsidTr="00405895">
        <w:tc>
          <w:tcPr>
            <w:tcW w:w="2310" w:type="dxa"/>
            <w:shd w:val="clear" w:color="auto" w:fill="D9D9D9" w:themeFill="background1" w:themeFillShade="D9"/>
          </w:tcPr>
          <w:p w:rsidR="00405895" w:rsidRPr="00840FF4" w:rsidRDefault="00405895" w:rsidP="00A851DA">
            <w:pPr>
              <w:rPr>
                <w:rFonts w:ascii="Arial" w:hAnsi="Arial" w:cs="Arial"/>
                <w:color w:val="000000"/>
                <w:sz w:val="24"/>
                <w:szCs w:val="24"/>
              </w:rPr>
            </w:pPr>
            <w:r w:rsidRPr="00840FF4">
              <w:rPr>
                <w:rFonts w:ascii="Arial" w:hAnsi="Arial" w:cs="Arial"/>
                <w:color w:val="000000"/>
                <w:sz w:val="24"/>
                <w:szCs w:val="24"/>
              </w:rPr>
              <w:t>Student Signature</w:t>
            </w:r>
          </w:p>
        </w:tc>
        <w:tc>
          <w:tcPr>
            <w:tcW w:w="4035" w:type="dxa"/>
          </w:tcPr>
          <w:p w:rsidR="00405895" w:rsidRPr="00840FF4" w:rsidRDefault="006541E6" w:rsidP="00A851DA">
            <w:pPr>
              <w:rPr>
                <w:rFonts w:ascii="Arial" w:hAnsi="Arial" w:cs="Arial"/>
                <w:color w:val="000000"/>
                <w:sz w:val="24"/>
                <w:szCs w:val="24"/>
              </w:rPr>
            </w:pPr>
            <w:r>
              <w:rPr>
                <w:rFonts w:ascii="Arial" w:hAnsi="Arial" w:cs="Arial"/>
                <w:color w:val="000000"/>
                <w:sz w:val="24"/>
                <w:szCs w:val="24"/>
              </w:rPr>
              <w:t>J.</w:t>
            </w:r>
            <w:r w:rsidR="00230327">
              <w:rPr>
                <w:rFonts w:ascii="Arial" w:hAnsi="Arial" w:cs="Arial"/>
                <w:color w:val="000000"/>
                <w:sz w:val="24"/>
                <w:szCs w:val="24"/>
              </w:rPr>
              <w:t xml:space="preserve"> King</w:t>
            </w:r>
          </w:p>
        </w:tc>
        <w:tc>
          <w:tcPr>
            <w:tcW w:w="1276" w:type="dxa"/>
            <w:shd w:val="clear" w:color="auto" w:fill="D9D9D9" w:themeFill="background1" w:themeFillShade="D9"/>
          </w:tcPr>
          <w:p w:rsidR="00405895" w:rsidRPr="00840FF4" w:rsidRDefault="00405895" w:rsidP="00A851DA">
            <w:pPr>
              <w:rPr>
                <w:rFonts w:ascii="Arial" w:hAnsi="Arial" w:cs="Arial"/>
                <w:color w:val="000000"/>
                <w:sz w:val="24"/>
                <w:szCs w:val="24"/>
              </w:rPr>
            </w:pPr>
            <w:r w:rsidRPr="00840FF4">
              <w:rPr>
                <w:rFonts w:ascii="Arial" w:hAnsi="Arial" w:cs="Arial"/>
                <w:color w:val="000000"/>
                <w:sz w:val="24"/>
                <w:szCs w:val="24"/>
              </w:rPr>
              <w:t>Date</w:t>
            </w:r>
          </w:p>
        </w:tc>
        <w:tc>
          <w:tcPr>
            <w:tcW w:w="1621" w:type="dxa"/>
          </w:tcPr>
          <w:p w:rsidR="00405895" w:rsidRPr="00840FF4" w:rsidRDefault="00483ED0" w:rsidP="00A851DA">
            <w:pPr>
              <w:rPr>
                <w:rFonts w:ascii="Arial" w:hAnsi="Arial" w:cs="Arial"/>
                <w:color w:val="000000"/>
                <w:sz w:val="24"/>
                <w:szCs w:val="24"/>
              </w:rPr>
            </w:pPr>
            <w:r>
              <w:rPr>
                <w:rFonts w:ascii="Arial" w:hAnsi="Arial" w:cs="Arial"/>
                <w:color w:val="000000"/>
                <w:sz w:val="24"/>
                <w:szCs w:val="24"/>
              </w:rPr>
              <w:t>December 22, 2014</w:t>
            </w:r>
          </w:p>
        </w:tc>
      </w:tr>
    </w:tbl>
    <w:p w:rsidR="00A851DA" w:rsidRPr="00840FF4" w:rsidRDefault="00A851DA" w:rsidP="00A851DA">
      <w:pPr>
        <w:rPr>
          <w:rFonts w:ascii="Arial" w:hAnsi="Arial" w:cs="Arial"/>
          <w:color w:val="000000"/>
          <w:sz w:val="24"/>
          <w:szCs w:val="24"/>
          <w:lang w:val="en-US"/>
        </w:rPr>
      </w:pPr>
    </w:p>
    <w:p w:rsidR="00A851DA" w:rsidRPr="00840FF4" w:rsidRDefault="00A851DA" w:rsidP="00A851DA">
      <w:pPr>
        <w:rPr>
          <w:rFonts w:ascii="Arial" w:hAnsi="Arial" w:cs="Arial"/>
          <w:color w:val="000000"/>
          <w:sz w:val="24"/>
          <w:szCs w:val="24"/>
          <w:lang w:val="en-US"/>
        </w:rPr>
      </w:pPr>
    </w:p>
    <w:p w:rsidR="00A851DA" w:rsidRPr="00840FF4" w:rsidRDefault="00503D7E" w:rsidP="00503D7E">
      <w:pPr>
        <w:shd w:val="clear" w:color="auto" w:fill="D9D9D9" w:themeFill="background1" w:themeFillShade="D9"/>
        <w:rPr>
          <w:rFonts w:ascii="Arial" w:hAnsi="Arial" w:cs="Arial"/>
          <w:b/>
          <w:sz w:val="24"/>
          <w:szCs w:val="24"/>
          <w:lang w:val="en-US"/>
        </w:rPr>
      </w:pPr>
      <w:r w:rsidRPr="00840FF4">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840FF4" w:rsidTr="00B0415E">
        <w:trPr>
          <w:trHeight w:val="249"/>
        </w:trPr>
        <w:tc>
          <w:tcPr>
            <w:tcW w:w="4621" w:type="dxa"/>
            <w:shd w:val="clear" w:color="auto" w:fill="D9D9D9" w:themeFill="background1" w:themeFillShade="D9"/>
          </w:tcPr>
          <w:p w:rsidR="00503D7E" w:rsidRPr="00840FF4" w:rsidRDefault="00503D7E" w:rsidP="00503D7E">
            <w:pPr>
              <w:rPr>
                <w:rFonts w:ascii="Arial" w:hAnsi="Arial" w:cs="Arial"/>
                <w:b/>
                <w:color w:val="002060"/>
                <w:sz w:val="24"/>
                <w:szCs w:val="24"/>
              </w:rPr>
            </w:pPr>
            <w:r w:rsidRPr="00840FF4">
              <w:rPr>
                <w:rFonts w:ascii="Arial" w:hAnsi="Arial" w:cs="Arial"/>
                <w:b/>
                <w:color w:val="002060"/>
                <w:sz w:val="24"/>
                <w:szCs w:val="24"/>
              </w:rPr>
              <w:t>Total Marks</w:t>
            </w:r>
          </w:p>
        </w:tc>
        <w:tc>
          <w:tcPr>
            <w:tcW w:w="4621" w:type="dxa"/>
          </w:tcPr>
          <w:p w:rsidR="00503D7E" w:rsidRPr="00840FF4" w:rsidRDefault="00503D7E" w:rsidP="00503D7E">
            <w:pPr>
              <w:rPr>
                <w:rFonts w:ascii="Arial" w:hAnsi="Arial" w:cs="Arial"/>
                <w:sz w:val="24"/>
                <w:szCs w:val="24"/>
              </w:rPr>
            </w:pPr>
          </w:p>
        </w:tc>
      </w:tr>
      <w:tr w:rsidR="00503D7E" w:rsidRPr="00840FF4" w:rsidTr="00B0415E">
        <w:tc>
          <w:tcPr>
            <w:tcW w:w="4621" w:type="dxa"/>
            <w:shd w:val="clear" w:color="auto" w:fill="D9D9D9" w:themeFill="background1" w:themeFillShade="D9"/>
          </w:tcPr>
          <w:p w:rsidR="00503D7E" w:rsidRPr="00840FF4" w:rsidRDefault="00503D7E" w:rsidP="00503D7E">
            <w:pPr>
              <w:rPr>
                <w:rFonts w:ascii="Arial" w:hAnsi="Arial" w:cs="Arial"/>
                <w:b/>
                <w:color w:val="002060"/>
                <w:sz w:val="24"/>
                <w:szCs w:val="24"/>
              </w:rPr>
            </w:pPr>
            <w:r w:rsidRPr="00840FF4">
              <w:rPr>
                <w:rFonts w:ascii="Arial" w:hAnsi="Arial" w:cs="Arial"/>
                <w:b/>
                <w:color w:val="002060"/>
                <w:sz w:val="24"/>
                <w:szCs w:val="24"/>
              </w:rPr>
              <w:t>Marks Obtained</w:t>
            </w:r>
          </w:p>
        </w:tc>
        <w:tc>
          <w:tcPr>
            <w:tcW w:w="4621" w:type="dxa"/>
          </w:tcPr>
          <w:p w:rsidR="00503D7E" w:rsidRPr="00840FF4" w:rsidRDefault="00503D7E" w:rsidP="00503D7E">
            <w:pPr>
              <w:rPr>
                <w:rFonts w:ascii="Arial" w:hAnsi="Arial" w:cs="Arial"/>
                <w:sz w:val="24"/>
                <w:szCs w:val="24"/>
              </w:rPr>
            </w:pPr>
          </w:p>
        </w:tc>
      </w:tr>
      <w:tr w:rsidR="00503D7E" w:rsidRPr="00840FF4" w:rsidTr="00B0415E">
        <w:tc>
          <w:tcPr>
            <w:tcW w:w="4621" w:type="dxa"/>
            <w:shd w:val="clear" w:color="auto" w:fill="D9D9D9" w:themeFill="background1" w:themeFillShade="D9"/>
          </w:tcPr>
          <w:p w:rsidR="00503D7E" w:rsidRPr="00840FF4" w:rsidRDefault="00B0415E" w:rsidP="00503D7E">
            <w:pPr>
              <w:rPr>
                <w:rFonts w:ascii="Arial" w:hAnsi="Arial" w:cs="Arial"/>
                <w:b/>
                <w:color w:val="002060"/>
                <w:sz w:val="24"/>
                <w:szCs w:val="24"/>
              </w:rPr>
            </w:pPr>
            <w:r w:rsidRPr="00840FF4">
              <w:rPr>
                <w:rFonts w:ascii="Arial" w:hAnsi="Arial" w:cs="Arial"/>
                <w:b/>
                <w:color w:val="002060"/>
                <w:sz w:val="24"/>
                <w:szCs w:val="24"/>
              </w:rPr>
              <w:t>Percentage / Grade</w:t>
            </w:r>
          </w:p>
        </w:tc>
        <w:tc>
          <w:tcPr>
            <w:tcW w:w="4621" w:type="dxa"/>
          </w:tcPr>
          <w:p w:rsidR="00503D7E" w:rsidRPr="00840FF4" w:rsidRDefault="00503D7E" w:rsidP="00503D7E">
            <w:pPr>
              <w:rPr>
                <w:rFonts w:ascii="Arial" w:hAnsi="Arial" w:cs="Arial"/>
                <w:sz w:val="24"/>
                <w:szCs w:val="24"/>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200FE"/>
    <w:multiLevelType w:val="hybridMultilevel"/>
    <w:tmpl w:val="79B0BB34"/>
    <w:lvl w:ilvl="0" w:tplc="2009001B">
      <w:start w:val="1"/>
      <w:numFmt w:val="lowerRoman"/>
      <w:lvlText w:val="%1."/>
      <w:lvlJc w:val="right"/>
      <w:pPr>
        <w:ind w:left="1440" w:hanging="360"/>
      </w:pPr>
    </w:lvl>
    <w:lvl w:ilvl="1" w:tplc="20090019" w:tentative="1">
      <w:start w:val="1"/>
      <w:numFmt w:val="lowerLetter"/>
      <w:lvlText w:val="%2."/>
      <w:lvlJc w:val="left"/>
      <w:pPr>
        <w:ind w:left="2160" w:hanging="360"/>
      </w:pPr>
    </w:lvl>
    <w:lvl w:ilvl="2" w:tplc="2009001B" w:tentative="1">
      <w:start w:val="1"/>
      <w:numFmt w:val="lowerRoman"/>
      <w:lvlText w:val="%3."/>
      <w:lvlJc w:val="right"/>
      <w:pPr>
        <w:ind w:left="2880" w:hanging="180"/>
      </w:pPr>
    </w:lvl>
    <w:lvl w:ilvl="3" w:tplc="2009000F" w:tentative="1">
      <w:start w:val="1"/>
      <w:numFmt w:val="decimal"/>
      <w:lvlText w:val="%4."/>
      <w:lvlJc w:val="left"/>
      <w:pPr>
        <w:ind w:left="3600" w:hanging="360"/>
      </w:pPr>
    </w:lvl>
    <w:lvl w:ilvl="4" w:tplc="20090019" w:tentative="1">
      <w:start w:val="1"/>
      <w:numFmt w:val="lowerLetter"/>
      <w:lvlText w:val="%5."/>
      <w:lvlJc w:val="left"/>
      <w:pPr>
        <w:ind w:left="4320" w:hanging="360"/>
      </w:pPr>
    </w:lvl>
    <w:lvl w:ilvl="5" w:tplc="2009001B" w:tentative="1">
      <w:start w:val="1"/>
      <w:numFmt w:val="lowerRoman"/>
      <w:lvlText w:val="%6."/>
      <w:lvlJc w:val="right"/>
      <w:pPr>
        <w:ind w:left="5040" w:hanging="180"/>
      </w:pPr>
    </w:lvl>
    <w:lvl w:ilvl="6" w:tplc="2009000F" w:tentative="1">
      <w:start w:val="1"/>
      <w:numFmt w:val="decimal"/>
      <w:lvlText w:val="%7."/>
      <w:lvlJc w:val="left"/>
      <w:pPr>
        <w:ind w:left="5760" w:hanging="360"/>
      </w:pPr>
    </w:lvl>
    <w:lvl w:ilvl="7" w:tplc="20090019" w:tentative="1">
      <w:start w:val="1"/>
      <w:numFmt w:val="lowerLetter"/>
      <w:lvlText w:val="%8."/>
      <w:lvlJc w:val="left"/>
      <w:pPr>
        <w:ind w:left="6480" w:hanging="360"/>
      </w:pPr>
    </w:lvl>
    <w:lvl w:ilvl="8" w:tplc="2009001B" w:tentative="1">
      <w:start w:val="1"/>
      <w:numFmt w:val="lowerRoman"/>
      <w:lvlText w:val="%9."/>
      <w:lvlJc w:val="right"/>
      <w:pPr>
        <w:ind w:left="7200" w:hanging="180"/>
      </w:pPr>
    </w:lvl>
  </w:abstractNum>
  <w:abstractNum w:abstractNumId="1">
    <w:nsid w:val="09315ECC"/>
    <w:multiLevelType w:val="hybridMultilevel"/>
    <w:tmpl w:val="E68AEE7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nsid w:val="21BD1980"/>
    <w:multiLevelType w:val="hybridMultilevel"/>
    <w:tmpl w:val="A1002558"/>
    <w:lvl w:ilvl="0" w:tplc="13C82194">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220C70DB"/>
    <w:multiLevelType w:val="hybridMultilevel"/>
    <w:tmpl w:val="F96647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9B95361"/>
    <w:multiLevelType w:val="hybridMultilevel"/>
    <w:tmpl w:val="E22AE2D6"/>
    <w:lvl w:ilvl="0" w:tplc="2009001B">
      <w:start w:val="1"/>
      <w:numFmt w:val="lowerRoman"/>
      <w:lvlText w:val="%1."/>
      <w:lvlJc w:val="right"/>
      <w:pPr>
        <w:ind w:left="1440" w:hanging="360"/>
      </w:pPr>
    </w:lvl>
    <w:lvl w:ilvl="1" w:tplc="20090019" w:tentative="1">
      <w:start w:val="1"/>
      <w:numFmt w:val="lowerLetter"/>
      <w:lvlText w:val="%2."/>
      <w:lvlJc w:val="left"/>
      <w:pPr>
        <w:ind w:left="2160" w:hanging="360"/>
      </w:pPr>
    </w:lvl>
    <w:lvl w:ilvl="2" w:tplc="2009001B" w:tentative="1">
      <w:start w:val="1"/>
      <w:numFmt w:val="lowerRoman"/>
      <w:lvlText w:val="%3."/>
      <w:lvlJc w:val="right"/>
      <w:pPr>
        <w:ind w:left="2880" w:hanging="180"/>
      </w:pPr>
    </w:lvl>
    <w:lvl w:ilvl="3" w:tplc="2009000F" w:tentative="1">
      <w:start w:val="1"/>
      <w:numFmt w:val="decimal"/>
      <w:lvlText w:val="%4."/>
      <w:lvlJc w:val="left"/>
      <w:pPr>
        <w:ind w:left="3600" w:hanging="360"/>
      </w:pPr>
    </w:lvl>
    <w:lvl w:ilvl="4" w:tplc="20090019" w:tentative="1">
      <w:start w:val="1"/>
      <w:numFmt w:val="lowerLetter"/>
      <w:lvlText w:val="%5."/>
      <w:lvlJc w:val="left"/>
      <w:pPr>
        <w:ind w:left="4320" w:hanging="360"/>
      </w:pPr>
    </w:lvl>
    <w:lvl w:ilvl="5" w:tplc="2009001B" w:tentative="1">
      <w:start w:val="1"/>
      <w:numFmt w:val="lowerRoman"/>
      <w:lvlText w:val="%6."/>
      <w:lvlJc w:val="right"/>
      <w:pPr>
        <w:ind w:left="5040" w:hanging="180"/>
      </w:pPr>
    </w:lvl>
    <w:lvl w:ilvl="6" w:tplc="2009000F" w:tentative="1">
      <w:start w:val="1"/>
      <w:numFmt w:val="decimal"/>
      <w:lvlText w:val="%7."/>
      <w:lvlJc w:val="left"/>
      <w:pPr>
        <w:ind w:left="5760" w:hanging="360"/>
      </w:pPr>
    </w:lvl>
    <w:lvl w:ilvl="7" w:tplc="20090019" w:tentative="1">
      <w:start w:val="1"/>
      <w:numFmt w:val="lowerLetter"/>
      <w:lvlText w:val="%8."/>
      <w:lvlJc w:val="left"/>
      <w:pPr>
        <w:ind w:left="6480" w:hanging="360"/>
      </w:pPr>
    </w:lvl>
    <w:lvl w:ilvl="8" w:tplc="2009001B" w:tentative="1">
      <w:start w:val="1"/>
      <w:numFmt w:val="lowerRoman"/>
      <w:lvlText w:val="%9."/>
      <w:lvlJc w:val="right"/>
      <w:pPr>
        <w:ind w:left="7200" w:hanging="180"/>
      </w:pPr>
    </w:lvl>
  </w:abstractNum>
  <w:abstractNum w:abstractNumId="5">
    <w:nsid w:val="2B5E677A"/>
    <w:multiLevelType w:val="hybridMultilevel"/>
    <w:tmpl w:val="09FED42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DC21911"/>
    <w:multiLevelType w:val="hybridMultilevel"/>
    <w:tmpl w:val="F2847522"/>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31AA0C05"/>
    <w:multiLevelType w:val="hybridMultilevel"/>
    <w:tmpl w:val="79EE0DCE"/>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2A779D8"/>
    <w:multiLevelType w:val="hybridMultilevel"/>
    <w:tmpl w:val="D6561A5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E6E3194"/>
    <w:multiLevelType w:val="hybridMultilevel"/>
    <w:tmpl w:val="4C8CF3DA"/>
    <w:lvl w:ilvl="0" w:tplc="2009000F">
      <w:start w:val="1"/>
      <w:numFmt w:val="decimal"/>
      <w:lvlText w:val="%1."/>
      <w:lvlJc w:val="left"/>
      <w:pPr>
        <w:ind w:left="720" w:hanging="360"/>
      </w:pPr>
    </w:lvl>
    <w:lvl w:ilvl="1" w:tplc="20090019" w:tentative="1">
      <w:start w:val="1"/>
      <w:numFmt w:val="lowerLetter"/>
      <w:lvlText w:val="%2."/>
      <w:lvlJc w:val="left"/>
      <w:pPr>
        <w:ind w:left="1440" w:hanging="360"/>
      </w:pPr>
    </w:lvl>
    <w:lvl w:ilvl="2" w:tplc="2009001B" w:tentative="1">
      <w:start w:val="1"/>
      <w:numFmt w:val="lowerRoman"/>
      <w:lvlText w:val="%3."/>
      <w:lvlJc w:val="right"/>
      <w:pPr>
        <w:ind w:left="2160" w:hanging="180"/>
      </w:pPr>
    </w:lvl>
    <w:lvl w:ilvl="3" w:tplc="2009000F" w:tentative="1">
      <w:start w:val="1"/>
      <w:numFmt w:val="decimal"/>
      <w:lvlText w:val="%4."/>
      <w:lvlJc w:val="left"/>
      <w:pPr>
        <w:ind w:left="2880" w:hanging="360"/>
      </w:pPr>
    </w:lvl>
    <w:lvl w:ilvl="4" w:tplc="20090019" w:tentative="1">
      <w:start w:val="1"/>
      <w:numFmt w:val="lowerLetter"/>
      <w:lvlText w:val="%5."/>
      <w:lvlJc w:val="left"/>
      <w:pPr>
        <w:ind w:left="3600" w:hanging="360"/>
      </w:pPr>
    </w:lvl>
    <w:lvl w:ilvl="5" w:tplc="2009001B" w:tentative="1">
      <w:start w:val="1"/>
      <w:numFmt w:val="lowerRoman"/>
      <w:lvlText w:val="%6."/>
      <w:lvlJc w:val="right"/>
      <w:pPr>
        <w:ind w:left="4320" w:hanging="180"/>
      </w:pPr>
    </w:lvl>
    <w:lvl w:ilvl="6" w:tplc="2009000F" w:tentative="1">
      <w:start w:val="1"/>
      <w:numFmt w:val="decimal"/>
      <w:lvlText w:val="%7."/>
      <w:lvlJc w:val="left"/>
      <w:pPr>
        <w:ind w:left="5040" w:hanging="360"/>
      </w:pPr>
    </w:lvl>
    <w:lvl w:ilvl="7" w:tplc="20090019" w:tentative="1">
      <w:start w:val="1"/>
      <w:numFmt w:val="lowerLetter"/>
      <w:lvlText w:val="%8."/>
      <w:lvlJc w:val="left"/>
      <w:pPr>
        <w:ind w:left="5760" w:hanging="360"/>
      </w:pPr>
    </w:lvl>
    <w:lvl w:ilvl="8" w:tplc="2009001B" w:tentative="1">
      <w:start w:val="1"/>
      <w:numFmt w:val="lowerRoman"/>
      <w:lvlText w:val="%9."/>
      <w:lvlJc w:val="right"/>
      <w:pPr>
        <w:ind w:left="6480" w:hanging="180"/>
      </w:pPr>
    </w:lvl>
  </w:abstractNum>
  <w:abstractNum w:abstractNumId="10">
    <w:nsid w:val="463360B7"/>
    <w:multiLevelType w:val="hybridMultilevel"/>
    <w:tmpl w:val="170C6FC8"/>
    <w:lvl w:ilvl="0" w:tplc="2009001B">
      <w:start w:val="1"/>
      <w:numFmt w:val="lowerRoman"/>
      <w:lvlText w:val="%1."/>
      <w:lvlJc w:val="right"/>
      <w:pPr>
        <w:ind w:left="2160" w:hanging="360"/>
      </w:pPr>
    </w:lvl>
    <w:lvl w:ilvl="1" w:tplc="20090019" w:tentative="1">
      <w:start w:val="1"/>
      <w:numFmt w:val="lowerLetter"/>
      <w:lvlText w:val="%2."/>
      <w:lvlJc w:val="left"/>
      <w:pPr>
        <w:ind w:left="2880" w:hanging="360"/>
      </w:pPr>
    </w:lvl>
    <w:lvl w:ilvl="2" w:tplc="2009001B" w:tentative="1">
      <w:start w:val="1"/>
      <w:numFmt w:val="lowerRoman"/>
      <w:lvlText w:val="%3."/>
      <w:lvlJc w:val="right"/>
      <w:pPr>
        <w:ind w:left="3600" w:hanging="180"/>
      </w:pPr>
    </w:lvl>
    <w:lvl w:ilvl="3" w:tplc="2009000F" w:tentative="1">
      <w:start w:val="1"/>
      <w:numFmt w:val="decimal"/>
      <w:lvlText w:val="%4."/>
      <w:lvlJc w:val="left"/>
      <w:pPr>
        <w:ind w:left="4320" w:hanging="360"/>
      </w:pPr>
    </w:lvl>
    <w:lvl w:ilvl="4" w:tplc="20090019" w:tentative="1">
      <w:start w:val="1"/>
      <w:numFmt w:val="lowerLetter"/>
      <w:lvlText w:val="%5."/>
      <w:lvlJc w:val="left"/>
      <w:pPr>
        <w:ind w:left="5040" w:hanging="360"/>
      </w:pPr>
    </w:lvl>
    <w:lvl w:ilvl="5" w:tplc="2009001B" w:tentative="1">
      <w:start w:val="1"/>
      <w:numFmt w:val="lowerRoman"/>
      <w:lvlText w:val="%6."/>
      <w:lvlJc w:val="right"/>
      <w:pPr>
        <w:ind w:left="5760" w:hanging="180"/>
      </w:pPr>
    </w:lvl>
    <w:lvl w:ilvl="6" w:tplc="2009000F" w:tentative="1">
      <w:start w:val="1"/>
      <w:numFmt w:val="decimal"/>
      <w:lvlText w:val="%7."/>
      <w:lvlJc w:val="left"/>
      <w:pPr>
        <w:ind w:left="6480" w:hanging="360"/>
      </w:pPr>
    </w:lvl>
    <w:lvl w:ilvl="7" w:tplc="20090019" w:tentative="1">
      <w:start w:val="1"/>
      <w:numFmt w:val="lowerLetter"/>
      <w:lvlText w:val="%8."/>
      <w:lvlJc w:val="left"/>
      <w:pPr>
        <w:ind w:left="7200" w:hanging="360"/>
      </w:pPr>
    </w:lvl>
    <w:lvl w:ilvl="8" w:tplc="2009001B" w:tentative="1">
      <w:start w:val="1"/>
      <w:numFmt w:val="lowerRoman"/>
      <w:lvlText w:val="%9."/>
      <w:lvlJc w:val="right"/>
      <w:pPr>
        <w:ind w:left="7920" w:hanging="180"/>
      </w:p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3CB6D02"/>
    <w:multiLevelType w:val="hybridMultilevel"/>
    <w:tmpl w:val="880A634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71175E8"/>
    <w:multiLevelType w:val="hybridMultilevel"/>
    <w:tmpl w:val="4872D5D0"/>
    <w:lvl w:ilvl="0" w:tplc="0FBAD6D6">
      <w:start w:val="1"/>
      <w:numFmt w:val="lowerLetter"/>
      <w:lvlText w:val="(%1)"/>
      <w:lvlJc w:val="left"/>
      <w:pPr>
        <w:ind w:left="720" w:hanging="360"/>
      </w:pPr>
      <w:rPr>
        <w:rFonts w:hint="default"/>
      </w:rPr>
    </w:lvl>
    <w:lvl w:ilvl="1" w:tplc="20090019" w:tentative="1">
      <w:start w:val="1"/>
      <w:numFmt w:val="lowerLetter"/>
      <w:lvlText w:val="%2."/>
      <w:lvlJc w:val="left"/>
      <w:pPr>
        <w:ind w:left="1440" w:hanging="360"/>
      </w:pPr>
    </w:lvl>
    <w:lvl w:ilvl="2" w:tplc="2009001B" w:tentative="1">
      <w:start w:val="1"/>
      <w:numFmt w:val="lowerRoman"/>
      <w:lvlText w:val="%3."/>
      <w:lvlJc w:val="right"/>
      <w:pPr>
        <w:ind w:left="2160" w:hanging="180"/>
      </w:pPr>
    </w:lvl>
    <w:lvl w:ilvl="3" w:tplc="2009000F" w:tentative="1">
      <w:start w:val="1"/>
      <w:numFmt w:val="decimal"/>
      <w:lvlText w:val="%4."/>
      <w:lvlJc w:val="left"/>
      <w:pPr>
        <w:ind w:left="2880" w:hanging="360"/>
      </w:pPr>
    </w:lvl>
    <w:lvl w:ilvl="4" w:tplc="20090019" w:tentative="1">
      <w:start w:val="1"/>
      <w:numFmt w:val="lowerLetter"/>
      <w:lvlText w:val="%5."/>
      <w:lvlJc w:val="left"/>
      <w:pPr>
        <w:ind w:left="3600" w:hanging="360"/>
      </w:pPr>
    </w:lvl>
    <w:lvl w:ilvl="5" w:tplc="2009001B" w:tentative="1">
      <w:start w:val="1"/>
      <w:numFmt w:val="lowerRoman"/>
      <w:lvlText w:val="%6."/>
      <w:lvlJc w:val="right"/>
      <w:pPr>
        <w:ind w:left="4320" w:hanging="180"/>
      </w:pPr>
    </w:lvl>
    <w:lvl w:ilvl="6" w:tplc="2009000F" w:tentative="1">
      <w:start w:val="1"/>
      <w:numFmt w:val="decimal"/>
      <w:lvlText w:val="%7."/>
      <w:lvlJc w:val="left"/>
      <w:pPr>
        <w:ind w:left="5040" w:hanging="360"/>
      </w:pPr>
    </w:lvl>
    <w:lvl w:ilvl="7" w:tplc="20090019" w:tentative="1">
      <w:start w:val="1"/>
      <w:numFmt w:val="lowerLetter"/>
      <w:lvlText w:val="%8."/>
      <w:lvlJc w:val="left"/>
      <w:pPr>
        <w:ind w:left="5760" w:hanging="360"/>
      </w:pPr>
    </w:lvl>
    <w:lvl w:ilvl="8" w:tplc="2009001B" w:tentative="1">
      <w:start w:val="1"/>
      <w:numFmt w:val="lowerRoman"/>
      <w:lvlText w:val="%9."/>
      <w:lvlJc w:val="right"/>
      <w:pPr>
        <w:ind w:left="6480" w:hanging="180"/>
      </w:pPr>
    </w:lvl>
  </w:abstractNum>
  <w:abstractNum w:abstractNumId="14">
    <w:nsid w:val="5A5655C9"/>
    <w:multiLevelType w:val="hybridMultilevel"/>
    <w:tmpl w:val="73B41CD8"/>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nsid w:val="5BC42AAF"/>
    <w:multiLevelType w:val="hybridMultilevel"/>
    <w:tmpl w:val="5DC6CD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DD57013"/>
    <w:multiLevelType w:val="hybridMultilevel"/>
    <w:tmpl w:val="C9B0FECC"/>
    <w:lvl w:ilvl="0" w:tplc="2009001B">
      <w:start w:val="1"/>
      <w:numFmt w:val="lowerRoman"/>
      <w:lvlText w:val="%1."/>
      <w:lvlJc w:val="right"/>
      <w:pPr>
        <w:ind w:left="2160" w:hanging="360"/>
      </w:pPr>
    </w:lvl>
    <w:lvl w:ilvl="1" w:tplc="20090019" w:tentative="1">
      <w:start w:val="1"/>
      <w:numFmt w:val="lowerLetter"/>
      <w:lvlText w:val="%2."/>
      <w:lvlJc w:val="left"/>
      <w:pPr>
        <w:ind w:left="2880" w:hanging="360"/>
      </w:pPr>
    </w:lvl>
    <w:lvl w:ilvl="2" w:tplc="2009001B" w:tentative="1">
      <w:start w:val="1"/>
      <w:numFmt w:val="lowerRoman"/>
      <w:lvlText w:val="%3."/>
      <w:lvlJc w:val="right"/>
      <w:pPr>
        <w:ind w:left="3600" w:hanging="180"/>
      </w:pPr>
    </w:lvl>
    <w:lvl w:ilvl="3" w:tplc="2009000F" w:tentative="1">
      <w:start w:val="1"/>
      <w:numFmt w:val="decimal"/>
      <w:lvlText w:val="%4."/>
      <w:lvlJc w:val="left"/>
      <w:pPr>
        <w:ind w:left="4320" w:hanging="360"/>
      </w:pPr>
    </w:lvl>
    <w:lvl w:ilvl="4" w:tplc="20090019" w:tentative="1">
      <w:start w:val="1"/>
      <w:numFmt w:val="lowerLetter"/>
      <w:lvlText w:val="%5."/>
      <w:lvlJc w:val="left"/>
      <w:pPr>
        <w:ind w:left="5040" w:hanging="360"/>
      </w:pPr>
    </w:lvl>
    <w:lvl w:ilvl="5" w:tplc="2009001B" w:tentative="1">
      <w:start w:val="1"/>
      <w:numFmt w:val="lowerRoman"/>
      <w:lvlText w:val="%6."/>
      <w:lvlJc w:val="right"/>
      <w:pPr>
        <w:ind w:left="5760" w:hanging="180"/>
      </w:pPr>
    </w:lvl>
    <w:lvl w:ilvl="6" w:tplc="2009000F" w:tentative="1">
      <w:start w:val="1"/>
      <w:numFmt w:val="decimal"/>
      <w:lvlText w:val="%7."/>
      <w:lvlJc w:val="left"/>
      <w:pPr>
        <w:ind w:left="6480" w:hanging="360"/>
      </w:pPr>
    </w:lvl>
    <w:lvl w:ilvl="7" w:tplc="20090019" w:tentative="1">
      <w:start w:val="1"/>
      <w:numFmt w:val="lowerLetter"/>
      <w:lvlText w:val="%8."/>
      <w:lvlJc w:val="left"/>
      <w:pPr>
        <w:ind w:left="7200" w:hanging="360"/>
      </w:pPr>
    </w:lvl>
    <w:lvl w:ilvl="8" w:tplc="2009001B" w:tentative="1">
      <w:start w:val="1"/>
      <w:numFmt w:val="lowerRoman"/>
      <w:lvlText w:val="%9."/>
      <w:lvlJc w:val="right"/>
      <w:pPr>
        <w:ind w:left="7920" w:hanging="180"/>
      </w:pPr>
    </w:lvl>
  </w:abstractNum>
  <w:abstractNum w:abstractNumId="17">
    <w:nsid w:val="60AD2163"/>
    <w:multiLevelType w:val="hybridMultilevel"/>
    <w:tmpl w:val="2646D580"/>
    <w:lvl w:ilvl="0" w:tplc="13C82194">
      <w:start w:val="1"/>
      <w:numFmt w:val="lowerRoman"/>
      <w:lvlText w:val="(%1)"/>
      <w:lvlJc w:val="left"/>
      <w:pPr>
        <w:ind w:left="765" w:hanging="360"/>
      </w:pPr>
      <w:rPr>
        <w:rFonts w:hint="default"/>
      </w:rPr>
    </w:lvl>
    <w:lvl w:ilvl="1" w:tplc="20090019" w:tentative="1">
      <w:start w:val="1"/>
      <w:numFmt w:val="lowerLetter"/>
      <w:lvlText w:val="%2."/>
      <w:lvlJc w:val="left"/>
      <w:pPr>
        <w:ind w:left="1485" w:hanging="360"/>
      </w:pPr>
    </w:lvl>
    <w:lvl w:ilvl="2" w:tplc="2009001B" w:tentative="1">
      <w:start w:val="1"/>
      <w:numFmt w:val="lowerRoman"/>
      <w:lvlText w:val="%3."/>
      <w:lvlJc w:val="right"/>
      <w:pPr>
        <w:ind w:left="2205" w:hanging="180"/>
      </w:pPr>
    </w:lvl>
    <w:lvl w:ilvl="3" w:tplc="2009000F" w:tentative="1">
      <w:start w:val="1"/>
      <w:numFmt w:val="decimal"/>
      <w:lvlText w:val="%4."/>
      <w:lvlJc w:val="left"/>
      <w:pPr>
        <w:ind w:left="2925" w:hanging="360"/>
      </w:pPr>
    </w:lvl>
    <w:lvl w:ilvl="4" w:tplc="20090019" w:tentative="1">
      <w:start w:val="1"/>
      <w:numFmt w:val="lowerLetter"/>
      <w:lvlText w:val="%5."/>
      <w:lvlJc w:val="left"/>
      <w:pPr>
        <w:ind w:left="3645" w:hanging="360"/>
      </w:pPr>
    </w:lvl>
    <w:lvl w:ilvl="5" w:tplc="2009001B" w:tentative="1">
      <w:start w:val="1"/>
      <w:numFmt w:val="lowerRoman"/>
      <w:lvlText w:val="%6."/>
      <w:lvlJc w:val="right"/>
      <w:pPr>
        <w:ind w:left="4365" w:hanging="180"/>
      </w:pPr>
    </w:lvl>
    <w:lvl w:ilvl="6" w:tplc="2009000F" w:tentative="1">
      <w:start w:val="1"/>
      <w:numFmt w:val="decimal"/>
      <w:lvlText w:val="%7."/>
      <w:lvlJc w:val="left"/>
      <w:pPr>
        <w:ind w:left="5085" w:hanging="360"/>
      </w:pPr>
    </w:lvl>
    <w:lvl w:ilvl="7" w:tplc="20090019" w:tentative="1">
      <w:start w:val="1"/>
      <w:numFmt w:val="lowerLetter"/>
      <w:lvlText w:val="%8."/>
      <w:lvlJc w:val="left"/>
      <w:pPr>
        <w:ind w:left="5805" w:hanging="360"/>
      </w:pPr>
    </w:lvl>
    <w:lvl w:ilvl="8" w:tplc="2009001B" w:tentative="1">
      <w:start w:val="1"/>
      <w:numFmt w:val="lowerRoman"/>
      <w:lvlText w:val="%9."/>
      <w:lvlJc w:val="right"/>
      <w:pPr>
        <w:ind w:left="6525" w:hanging="180"/>
      </w:pPr>
    </w:lvl>
  </w:abstractNum>
  <w:abstractNum w:abstractNumId="18">
    <w:nsid w:val="728D541F"/>
    <w:multiLevelType w:val="hybridMultilevel"/>
    <w:tmpl w:val="39087B90"/>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9">
    <w:nsid w:val="74AE77C2"/>
    <w:multiLevelType w:val="hybridMultilevel"/>
    <w:tmpl w:val="554CAF2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1"/>
  </w:num>
  <w:num w:numId="2">
    <w:abstractNumId w:val="9"/>
  </w:num>
  <w:num w:numId="3">
    <w:abstractNumId w:val="13"/>
  </w:num>
  <w:num w:numId="4">
    <w:abstractNumId w:val="12"/>
  </w:num>
  <w:num w:numId="5">
    <w:abstractNumId w:val="8"/>
  </w:num>
  <w:num w:numId="6">
    <w:abstractNumId w:val="7"/>
  </w:num>
  <w:num w:numId="7">
    <w:abstractNumId w:val="19"/>
  </w:num>
  <w:num w:numId="8">
    <w:abstractNumId w:val="18"/>
  </w:num>
  <w:num w:numId="9">
    <w:abstractNumId w:val="3"/>
  </w:num>
  <w:num w:numId="10">
    <w:abstractNumId w:val="15"/>
  </w:num>
  <w:num w:numId="11">
    <w:abstractNumId w:val="5"/>
  </w:num>
  <w:num w:numId="12">
    <w:abstractNumId w:val="2"/>
  </w:num>
  <w:num w:numId="13">
    <w:abstractNumId w:val="6"/>
  </w:num>
  <w:num w:numId="14">
    <w:abstractNumId w:val="1"/>
  </w:num>
  <w:num w:numId="15">
    <w:abstractNumId w:val="14"/>
  </w:num>
  <w:num w:numId="16">
    <w:abstractNumId w:val="0"/>
  </w:num>
  <w:num w:numId="17">
    <w:abstractNumId w:val="10"/>
  </w:num>
  <w:num w:numId="18">
    <w:abstractNumId w:val="16"/>
  </w:num>
  <w:num w:numId="19">
    <w:abstractNumId w:val="4"/>
  </w:num>
  <w:num w:numId="20">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hdrShapeDefaults>
    <o:shapedefaults v:ext="edit" spidmax="70657">
      <o:colormenu v:ext="edit" strokecolor="none"/>
    </o:shapedefaults>
  </w:hdrShapeDefaults>
  <w:footnotePr>
    <w:footnote w:id="-1"/>
    <w:footnote w:id="0"/>
  </w:footnotePr>
  <w:endnotePr>
    <w:endnote w:id="-1"/>
    <w:endnote w:id="0"/>
  </w:endnotePr>
  <w:compat>
    <w:useFELayout/>
  </w:compat>
  <w:rsids>
    <w:rsidRoot w:val="00490CB9"/>
    <w:rsid w:val="00000001"/>
    <w:rsid w:val="00010F45"/>
    <w:rsid w:val="000158F9"/>
    <w:rsid w:val="00017B8A"/>
    <w:rsid w:val="00035CDD"/>
    <w:rsid w:val="00040083"/>
    <w:rsid w:val="00055871"/>
    <w:rsid w:val="00055992"/>
    <w:rsid w:val="00055B75"/>
    <w:rsid w:val="000617F1"/>
    <w:rsid w:val="0007435A"/>
    <w:rsid w:val="000820E8"/>
    <w:rsid w:val="000D1997"/>
    <w:rsid w:val="000D6546"/>
    <w:rsid w:val="000E515B"/>
    <w:rsid w:val="000F09B9"/>
    <w:rsid w:val="000F0DC6"/>
    <w:rsid w:val="000F3C0B"/>
    <w:rsid w:val="001175EE"/>
    <w:rsid w:val="001365E1"/>
    <w:rsid w:val="001507BC"/>
    <w:rsid w:val="00157CF6"/>
    <w:rsid w:val="00161ABC"/>
    <w:rsid w:val="001661FA"/>
    <w:rsid w:val="00182416"/>
    <w:rsid w:val="00187EB4"/>
    <w:rsid w:val="001F0481"/>
    <w:rsid w:val="00200B61"/>
    <w:rsid w:val="0020451E"/>
    <w:rsid w:val="00206B9D"/>
    <w:rsid w:val="002148C8"/>
    <w:rsid w:val="00230327"/>
    <w:rsid w:val="0023259C"/>
    <w:rsid w:val="00296645"/>
    <w:rsid w:val="002B022E"/>
    <w:rsid w:val="002B0BD7"/>
    <w:rsid w:val="002B573D"/>
    <w:rsid w:val="002C5CB2"/>
    <w:rsid w:val="002D629D"/>
    <w:rsid w:val="002F779F"/>
    <w:rsid w:val="00305A72"/>
    <w:rsid w:val="00311C58"/>
    <w:rsid w:val="00362461"/>
    <w:rsid w:val="00371885"/>
    <w:rsid w:val="003B1972"/>
    <w:rsid w:val="003B7C89"/>
    <w:rsid w:val="003C434B"/>
    <w:rsid w:val="003C499B"/>
    <w:rsid w:val="003E2B87"/>
    <w:rsid w:val="003F30BA"/>
    <w:rsid w:val="00405895"/>
    <w:rsid w:val="004058DF"/>
    <w:rsid w:val="00412F2B"/>
    <w:rsid w:val="00483ED0"/>
    <w:rsid w:val="00486F1A"/>
    <w:rsid w:val="00490CB9"/>
    <w:rsid w:val="004A2CE2"/>
    <w:rsid w:val="004C1EC1"/>
    <w:rsid w:val="004D19FF"/>
    <w:rsid w:val="004D323E"/>
    <w:rsid w:val="004E2133"/>
    <w:rsid w:val="004E3CDA"/>
    <w:rsid w:val="004F4B4D"/>
    <w:rsid w:val="0050216D"/>
    <w:rsid w:val="00503D7E"/>
    <w:rsid w:val="0050778F"/>
    <w:rsid w:val="00527650"/>
    <w:rsid w:val="005340EC"/>
    <w:rsid w:val="00535F31"/>
    <w:rsid w:val="00554D76"/>
    <w:rsid w:val="00574D64"/>
    <w:rsid w:val="00591365"/>
    <w:rsid w:val="005921F7"/>
    <w:rsid w:val="005A3BDC"/>
    <w:rsid w:val="005B31E4"/>
    <w:rsid w:val="006034F6"/>
    <w:rsid w:val="00607874"/>
    <w:rsid w:val="00607E77"/>
    <w:rsid w:val="00617BB3"/>
    <w:rsid w:val="0063556C"/>
    <w:rsid w:val="00645CDD"/>
    <w:rsid w:val="006541E6"/>
    <w:rsid w:val="00666EC8"/>
    <w:rsid w:val="00676612"/>
    <w:rsid w:val="006823A7"/>
    <w:rsid w:val="006B10D9"/>
    <w:rsid w:val="006D2E9B"/>
    <w:rsid w:val="006D58ED"/>
    <w:rsid w:val="006E39FD"/>
    <w:rsid w:val="006E7CAB"/>
    <w:rsid w:val="006F3A7D"/>
    <w:rsid w:val="0070347F"/>
    <w:rsid w:val="0070678E"/>
    <w:rsid w:val="00762C2C"/>
    <w:rsid w:val="00780E59"/>
    <w:rsid w:val="00791919"/>
    <w:rsid w:val="007B51F2"/>
    <w:rsid w:val="00804347"/>
    <w:rsid w:val="00822709"/>
    <w:rsid w:val="00831C11"/>
    <w:rsid w:val="00835E7E"/>
    <w:rsid w:val="00840FF4"/>
    <w:rsid w:val="008631F9"/>
    <w:rsid w:val="008938A2"/>
    <w:rsid w:val="00895A3F"/>
    <w:rsid w:val="008A60B4"/>
    <w:rsid w:val="008B3C31"/>
    <w:rsid w:val="008B449D"/>
    <w:rsid w:val="008B4890"/>
    <w:rsid w:val="008B64FE"/>
    <w:rsid w:val="008B7518"/>
    <w:rsid w:val="008C3126"/>
    <w:rsid w:val="008E1DD9"/>
    <w:rsid w:val="008F6ED8"/>
    <w:rsid w:val="008F7DCE"/>
    <w:rsid w:val="00921E55"/>
    <w:rsid w:val="0093258A"/>
    <w:rsid w:val="00935BF7"/>
    <w:rsid w:val="0095257B"/>
    <w:rsid w:val="0095442C"/>
    <w:rsid w:val="00973358"/>
    <w:rsid w:val="00983942"/>
    <w:rsid w:val="009A3817"/>
    <w:rsid w:val="009C37E0"/>
    <w:rsid w:val="009E1491"/>
    <w:rsid w:val="009E4465"/>
    <w:rsid w:val="009E7D52"/>
    <w:rsid w:val="00A14B66"/>
    <w:rsid w:val="00A22108"/>
    <w:rsid w:val="00A44373"/>
    <w:rsid w:val="00A55EA1"/>
    <w:rsid w:val="00A65CF7"/>
    <w:rsid w:val="00A851DA"/>
    <w:rsid w:val="00A95DF1"/>
    <w:rsid w:val="00AA14C0"/>
    <w:rsid w:val="00AB29E2"/>
    <w:rsid w:val="00AC7D5B"/>
    <w:rsid w:val="00AD1F67"/>
    <w:rsid w:val="00AD3A4F"/>
    <w:rsid w:val="00AE0FB5"/>
    <w:rsid w:val="00AE1481"/>
    <w:rsid w:val="00AE7540"/>
    <w:rsid w:val="00B02127"/>
    <w:rsid w:val="00B0415E"/>
    <w:rsid w:val="00B04678"/>
    <w:rsid w:val="00B173D7"/>
    <w:rsid w:val="00B31519"/>
    <w:rsid w:val="00B74F21"/>
    <w:rsid w:val="00B9619C"/>
    <w:rsid w:val="00B97B8B"/>
    <w:rsid w:val="00BB20DB"/>
    <w:rsid w:val="00BB68A7"/>
    <w:rsid w:val="00BB72AA"/>
    <w:rsid w:val="00BC46DF"/>
    <w:rsid w:val="00BC6AD6"/>
    <w:rsid w:val="00BD1C09"/>
    <w:rsid w:val="00BD4A56"/>
    <w:rsid w:val="00BD661D"/>
    <w:rsid w:val="00C03577"/>
    <w:rsid w:val="00C40B9F"/>
    <w:rsid w:val="00C5101F"/>
    <w:rsid w:val="00C65FEA"/>
    <w:rsid w:val="00C73845"/>
    <w:rsid w:val="00C8039E"/>
    <w:rsid w:val="00C906F0"/>
    <w:rsid w:val="00C93C03"/>
    <w:rsid w:val="00CA0AC2"/>
    <w:rsid w:val="00CA5DE1"/>
    <w:rsid w:val="00CB4D0A"/>
    <w:rsid w:val="00CC2FB3"/>
    <w:rsid w:val="00CC3A64"/>
    <w:rsid w:val="00CC575A"/>
    <w:rsid w:val="00D039AC"/>
    <w:rsid w:val="00D07A20"/>
    <w:rsid w:val="00D2442C"/>
    <w:rsid w:val="00D41796"/>
    <w:rsid w:val="00D427DE"/>
    <w:rsid w:val="00D5587D"/>
    <w:rsid w:val="00D707CC"/>
    <w:rsid w:val="00D751B3"/>
    <w:rsid w:val="00D821FE"/>
    <w:rsid w:val="00D86A4F"/>
    <w:rsid w:val="00DB0793"/>
    <w:rsid w:val="00DE7CCE"/>
    <w:rsid w:val="00E00821"/>
    <w:rsid w:val="00E04DB4"/>
    <w:rsid w:val="00E17C59"/>
    <w:rsid w:val="00E30679"/>
    <w:rsid w:val="00E4597D"/>
    <w:rsid w:val="00E54832"/>
    <w:rsid w:val="00E56A90"/>
    <w:rsid w:val="00E641CC"/>
    <w:rsid w:val="00E779D3"/>
    <w:rsid w:val="00E802DD"/>
    <w:rsid w:val="00E972DF"/>
    <w:rsid w:val="00EA1FFC"/>
    <w:rsid w:val="00EA30AB"/>
    <w:rsid w:val="00EB3925"/>
    <w:rsid w:val="00EC676B"/>
    <w:rsid w:val="00ED649F"/>
    <w:rsid w:val="00EE4957"/>
    <w:rsid w:val="00EE508B"/>
    <w:rsid w:val="00F6074A"/>
    <w:rsid w:val="00F65713"/>
    <w:rsid w:val="00FB66D1"/>
    <w:rsid w:val="00FC02B7"/>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065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5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3CED3D-AB46-48BA-A1DD-43562DFE7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4</Pages>
  <Words>939</Words>
  <Characters>5356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mrgtlaptop25</cp:lastModifiedBy>
  <cp:revision>12</cp:revision>
  <dcterms:created xsi:type="dcterms:W3CDTF">2014-12-21T23:55:00Z</dcterms:created>
  <dcterms:modified xsi:type="dcterms:W3CDTF">2014-12-22T13:49:00Z</dcterms:modified>
</cp:coreProperties>
</file>