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35DF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0755">
            <w:pPr>
              <w:pStyle w:val="Default"/>
              <w:rPr>
                <w:rFonts w:asciiTheme="minorHAnsi" w:hAnsiTheme="minorHAnsi"/>
              </w:rPr>
            </w:pPr>
            <w:r>
              <w:rPr>
                <w:rFonts w:asciiTheme="minorHAnsi" w:hAnsiTheme="minorHAnsi"/>
              </w:rPr>
              <w:t>UMUNNAKWE EBENEZER .C.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0755">
            <w:pPr>
              <w:pStyle w:val="Default"/>
              <w:rPr>
                <w:rFonts w:asciiTheme="minorHAnsi" w:hAnsiTheme="minorHAnsi"/>
              </w:rPr>
            </w:pPr>
            <w:r>
              <w:rPr>
                <w:rFonts w:asciiTheme="minorHAnsi" w:hAnsiTheme="minorHAnsi"/>
              </w:rPr>
              <w:t>1429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0755">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0755">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2C0755"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C0755" w:rsidRPr="00CC2FB3" w:rsidRDefault="002C0755" w:rsidP="00A851DA">
            <w:pPr>
              <w:rPr>
                <w:rFonts w:ascii="Arial" w:hAnsi="Arial" w:cs="Arial"/>
                <w:sz w:val="24"/>
                <w:szCs w:val="24"/>
              </w:rPr>
            </w:pPr>
          </w:p>
          <w:p w:rsidR="002C0755" w:rsidRDefault="002C0755" w:rsidP="002C0755">
            <w:pPr>
              <w:spacing w:line="360" w:lineRule="auto"/>
              <w:jc w:val="both"/>
              <w:rPr>
                <w:rFonts w:ascii="Arial" w:hAnsi="Arial" w:cs="Arial"/>
                <w:b/>
                <w:sz w:val="24"/>
                <w:szCs w:val="24"/>
              </w:rPr>
            </w:pPr>
            <w:r>
              <w:rPr>
                <w:rFonts w:ascii="Arial" w:hAnsi="Arial" w:cs="Arial"/>
                <w:b/>
                <w:sz w:val="24"/>
                <w:szCs w:val="24"/>
              </w:rPr>
              <w:t>1.</w:t>
            </w:r>
            <w:r>
              <w:rPr>
                <w:rFonts w:ascii="Arial" w:hAnsi="Arial" w:cs="Arial"/>
                <w:b/>
                <w:sz w:val="24"/>
                <w:szCs w:val="24"/>
              </w:rPr>
              <w:tab/>
              <w:t>Give short answers to the following questions.</w:t>
            </w:r>
          </w:p>
          <w:p w:rsidR="002C0755" w:rsidRDefault="002C0755" w:rsidP="002C0755">
            <w:pPr>
              <w:spacing w:line="360" w:lineRule="auto"/>
              <w:jc w:val="both"/>
              <w:rPr>
                <w:rFonts w:ascii="Arial" w:hAnsi="Arial" w:cs="Arial"/>
                <w:b/>
                <w:sz w:val="24"/>
                <w:szCs w:val="24"/>
              </w:rPr>
            </w:pPr>
            <w:r>
              <w:rPr>
                <w:rFonts w:ascii="Arial" w:hAnsi="Arial" w:cs="Arial"/>
                <w:b/>
                <w:sz w:val="24"/>
                <w:szCs w:val="24"/>
              </w:rPr>
              <w:t>i.</w:t>
            </w:r>
            <w:r>
              <w:rPr>
                <w:rFonts w:ascii="Arial" w:hAnsi="Arial" w:cs="Arial"/>
                <w:b/>
                <w:sz w:val="24"/>
                <w:szCs w:val="24"/>
              </w:rPr>
              <w:tab/>
              <w:t xml:space="preserve">How does interviewing help the financial crime investigator in his </w:t>
            </w:r>
            <w:r>
              <w:rPr>
                <w:rFonts w:ascii="Arial" w:hAnsi="Arial" w:cs="Arial"/>
                <w:b/>
                <w:sz w:val="24"/>
                <w:szCs w:val="24"/>
              </w:rPr>
              <w:tab/>
              <w:t>work?</w:t>
            </w:r>
          </w:p>
          <w:p w:rsidR="002C0755" w:rsidRDefault="002C0755" w:rsidP="002C0755">
            <w:pPr>
              <w:spacing w:line="360" w:lineRule="auto"/>
              <w:jc w:val="both"/>
              <w:rPr>
                <w:rFonts w:ascii="Arial" w:hAnsi="Arial" w:cs="Arial"/>
                <w:sz w:val="24"/>
                <w:szCs w:val="24"/>
              </w:rPr>
            </w:pPr>
            <w:r>
              <w:rPr>
                <w:rFonts w:ascii="Arial" w:hAnsi="Arial" w:cs="Arial"/>
                <w:sz w:val="24"/>
                <w:szCs w:val="24"/>
              </w:rPr>
              <w:tab/>
              <w:t>It does help the investigator in his work through so many areas but it involves different kinds of evidence and witness. This is because financial crimes are usually committed in form of fraud. Fraud by its very definition is a crime committed in secrecy and with stealth. The fraudster relies on non-existence of eye witnesses and this makes the crime very difficult and with interviews, the investigator will be helped in this work.</w:t>
            </w:r>
          </w:p>
          <w:p w:rsidR="002C0755" w:rsidRDefault="002C0755" w:rsidP="002C0755">
            <w:pPr>
              <w:spacing w:line="360" w:lineRule="auto"/>
              <w:jc w:val="both"/>
              <w:rPr>
                <w:rFonts w:ascii="Arial" w:hAnsi="Arial" w:cs="Arial"/>
                <w:b/>
                <w:sz w:val="24"/>
                <w:szCs w:val="24"/>
              </w:rPr>
            </w:pPr>
            <w:r>
              <w:rPr>
                <w:rFonts w:ascii="Arial" w:hAnsi="Arial" w:cs="Arial"/>
                <w:sz w:val="24"/>
                <w:szCs w:val="24"/>
              </w:rPr>
              <w:t>ii.</w:t>
            </w:r>
            <w:r>
              <w:rPr>
                <w:rFonts w:ascii="Arial" w:hAnsi="Arial" w:cs="Arial"/>
                <w:sz w:val="24"/>
                <w:szCs w:val="24"/>
              </w:rPr>
              <w:tab/>
            </w:r>
            <w:r>
              <w:rPr>
                <w:rFonts w:ascii="Arial" w:hAnsi="Arial" w:cs="Arial"/>
                <w:b/>
                <w:sz w:val="24"/>
                <w:szCs w:val="24"/>
              </w:rPr>
              <w:t>What is the first stage in planning the interview?</w:t>
            </w:r>
          </w:p>
          <w:p w:rsidR="002C0755" w:rsidRDefault="002C0755" w:rsidP="002C0755">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The first stage in planning the interview is WHO? i.e. the interviewer must determine who is to be interviewed. Some of those that can be interviewed are:</w:t>
            </w:r>
          </w:p>
          <w:p w:rsidR="002C0755" w:rsidRDefault="002C0755" w:rsidP="002C0755">
            <w:pPr>
              <w:pStyle w:val="ListParagraph"/>
              <w:numPr>
                <w:ilvl w:val="0"/>
                <w:numId w:val="2"/>
              </w:numPr>
              <w:spacing w:line="360" w:lineRule="auto"/>
              <w:contextualSpacing w:val="0"/>
              <w:jc w:val="both"/>
              <w:rPr>
                <w:rFonts w:ascii="Arial" w:hAnsi="Arial" w:cs="Arial"/>
                <w:sz w:val="24"/>
                <w:szCs w:val="24"/>
              </w:rPr>
            </w:pPr>
            <w:r>
              <w:rPr>
                <w:rFonts w:ascii="Arial" w:hAnsi="Arial" w:cs="Arial"/>
                <w:sz w:val="24"/>
                <w:szCs w:val="24"/>
              </w:rPr>
              <w:t xml:space="preserve">Victims </w:t>
            </w:r>
          </w:p>
          <w:p w:rsidR="002C0755" w:rsidRDefault="002C0755" w:rsidP="002C0755">
            <w:pPr>
              <w:pStyle w:val="ListParagraph"/>
              <w:numPr>
                <w:ilvl w:val="0"/>
                <w:numId w:val="2"/>
              </w:numPr>
              <w:spacing w:line="360" w:lineRule="auto"/>
              <w:contextualSpacing w:val="0"/>
              <w:jc w:val="both"/>
              <w:rPr>
                <w:rFonts w:ascii="Arial" w:hAnsi="Arial" w:cs="Arial"/>
                <w:sz w:val="24"/>
                <w:szCs w:val="24"/>
              </w:rPr>
            </w:pPr>
            <w:r>
              <w:rPr>
                <w:rFonts w:ascii="Arial" w:hAnsi="Arial" w:cs="Arial"/>
                <w:sz w:val="24"/>
                <w:szCs w:val="24"/>
              </w:rPr>
              <w:t>Accountants</w:t>
            </w:r>
          </w:p>
          <w:p w:rsidR="002C0755" w:rsidRDefault="002C0755" w:rsidP="002C0755">
            <w:pPr>
              <w:pStyle w:val="ListParagraph"/>
              <w:numPr>
                <w:ilvl w:val="0"/>
                <w:numId w:val="2"/>
              </w:numPr>
              <w:spacing w:line="360" w:lineRule="auto"/>
              <w:contextualSpacing w:val="0"/>
              <w:jc w:val="both"/>
              <w:rPr>
                <w:rFonts w:ascii="Arial" w:hAnsi="Arial" w:cs="Arial"/>
                <w:sz w:val="24"/>
                <w:szCs w:val="24"/>
              </w:rPr>
            </w:pPr>
            <w:r>
              <w:rPr>
                <w:rFonts w:ascii="Arial" w:hAnsi="Arial" w:cs="Arial"/>
                <w:sz w:val="24"/>
                <w:szCs w:val="24"/>
              </w:rPr>
              <w:t>Relatives</w:t>
            </w:r>
          </w:p>
          <w:p w:rsidR="002C0755" w:rsidRDefault="002C0755" w:rsidP="002C0755">
            <w:pPr>
              <w:pStyle w:val="ListParagraph"/>
              <w:numPr>
                <w:ilvl w:val="0"/>
                <w:numId w:val="2"/>
              </w:numPr>
              <w:spacing w:line="360" w:lineRule="auto"/>
              <w:contextualSpacing w:val="0"/>
              <w:jc w:val="both"/>
              <w:rPr>
                <w:rFonts w:ascii="Arial" w:hAnsi="Arial" w:cs="Arial"/>
                <w:sz w:val="24"/>
                <w:szCs w:val="24"/>
              </w:rPr>
            </w:pPr>
            <w:r>
              <w:rPr>
                <w:rFonts w:ascii="Arial" w:hAnsi="Arial" w:cs="Arial"/>
                <w:sz w:val="24"/>
                <w:szCs w:val="24"/>
              </w:rPr>
              <w:t>Customers</w:t>
            </w:r>
          </w:p>
          <w:p w:rsidR="002C0755" w:rsidRPr="002C0755" w:rsidRDefault="002C0755" w:rsidP="002C0755">
            <w:pPr>
              <w:pStyle w:val="ListParagraph"/>
              <w:numPr>
                <w:ilvl w:val="0"/>
                <w:numId w:val="2"/>
              </w:numPr>
              <w:spacing w:line="360" w:lineRule="auto"/>
              <w:contextualSpacing w:val="0"/>
              <w:jc w:val="both"/>
              <w:rPr>
                <w:rFonts w:ascii="Arial" w:hAnsi="Arial" w:cs="Arial"/>
                <w:sz w:val="24"/>
                <w:szCs w:val="24"/>
              </w:rPr>
            </w:pPr>
            <w:r w:rsidRPr="002C0755">
              <w:rPr>
                <w:rFonts w:ascii="Arial" w:hAnsi="Arial" w:cs="Arial"/>
                <w:sz w:val="24"/>
                <w:szCs w:val="24"/>
              </w:rPr>
              <w:t xml:space="preserve">Suppliers and vendors.             </w:t>
            </w:r>
          </w:p>
          <w:p w:rsidR="002C0755" w:rsidRDefault="002C0755" w:rsidP="002C0755">
            <w:pPr>
              <w:pStyle w:val="ListParagraph"/>
              <w:spacing w:line="360" w:lineRule="auto"/>
              <w:jc w:val="both"/>
              <w:rPr>
                <w:rFonts w:ascii="Arial" w:hAnsi="Arial" w:cs="Arial"/>
                <w:sz w:val="10"/>
                <w:szCs w:val="24"/>
              </w:rPr>
            </w:pPr>
          </w:p>
          <w:p w:rsidR="002C0755" w:rsidRDefault="002C0755" w:rsidP="002C0755">
            <w:pPr>
              <w:spacing w:line="360" w:lineRule="auto"/>
              <w:jc w:val="both"/>
              <w:rPr>
                <w:rFonts w:ascii="Arial" w:hAnsi="Arial" w:cs="Arial"/>
                <w:b/>
                <w:sz w:val="24"/>
                <w:szCs w:val="24"/>
              </w:rPr>
            </w:pPr>
            <w:r>
              <w:rPr>
                <w:rFonts w:ascii="Arial" w:hAnsi="Arial" w:cs="Arial"/>
                <w:sz w:val="24"/>
                <w:szCs w:val="24"/>
              </w:rPr>
              <w:t>iii.</w:t>
            </w:r>
            <w:r>
              <w:rPr>
                <w:rFonts w:ascii="Arial" w:hAnsi="Arial" w:cs="Arial"/>
                <w:sz w:val="24"/>
                <w:szCs w:val="24"/>
              </w:rPr>
              <w:tab/>
            </w:r>
            <w:r>
              <w:rPr>
                <w:rFonts w:ascii="Arial" w:hAnsi="Arial" w:cs="Arial"/>
                <w:b/>
                <w:sz w:val="24"/>
                <w:szCs w:val="24"/>
              </w:rPr>
              <w:t xml:space="preserve">What type of interviewees could be considered when investigating </w:t>
            </w:r>
            <w:r>
              <w:rPr>
                <w:rFonts w:ascii="Arial" w:hAnsi="Arial" w:cs="Arial"/>
                <w:b/>
                <w:sz w:val="24"/>
                <w:szCs w:val="24"/>
              </w:rPr>
              <w:tab/>
              <w:t>financial crime?</w:t>
            </w:r>
          </w:p>
          <w:p w:rsidR="002C0755" w:rsidRDefault="002C0755" w:rsidP="002C0755">
            <w:pPr>
              <w:spacing w:line="360" w:lineRule="auto"/>
              <w:jc w:val="both"/>
              <w:rPr>
                <w:rFonts w:ascii="Arial" w:hAnsi="Arial" w:cs="Arial"/>
                <w:sz w:val="24"/>
                <w:szCs w:val="24"/>
              </w:rPr>
            </w:pPr>
            <w:r>
              <w:rPr>
                <w:rFonts w:ascii="Arial" w:hAnsi="Arial" w:cs="Arial"/>
                <w:sz w:val="24"/>
                <w:szCs w:val="24"/>
              </w:rPr>
              <w:tab/>
              <w:t>Some of them are:</w:t>
            </w:r>
          </w:p>
          <w:p w:rsidR="002C0755" w:rsidRDefault="002C0755" w:rsidP="002C0755">
            <w:pPr>
              <w:pStyle w:val="ListParagraph"/>
              <w:numPr>
                <w:ilvl w:val="0"/>
                <w:numId w:val="3"/>
              </w:numPr>
              <w:spacing w:line="360" w:lineRule="auto"/>
              <w:contextualSpacing w:val="0"/>
              <w:jc w:val="both"/>
              <w:rPr>
                <w:rFonts w:ascii="Arial" w:hAnsi="Arial" w:cs="Arial"/>
                <w:sz w:val="24"/>
                <w:szCs w:val="24"/>
              </w:rPr>
            </w:pPr>
            <w:r>
              <w:rPr>
                <w:rFonts w:ascii="Arial" w:hAnsi="Arial" w:cs="Arial"/>
                <w:sz w:val="24"/>
                <w:szCs w:val="24"/>
              </w:rPr>
              <w:t xml:space="preserve">Accountants </w:t>
            </w:r>
          </w:p>
          <w:p w:rsidR="002C0755" w:rsidRDefault="002C0755" w:rsidP="002C0755">
            <w:pPr>
              <w:pStyle w:val="ListParagraph"/>
              <w:numPr>
                <w:ilvl w:val="0"/>
                <w:numId w:val="3"/>
              </w:numPr>
              <w:spacing w:line="360" w:lineRule="auto"/>
              <w:contextualSpacing w:val="0"/>
              <w:jc w:val="both"/>
              <w:rPr>
                <w:rFonts w:ascii="Arial" w:hAnsi="Arial" w:cs="Arial"/>
                <w:sz w:val="24"/>
                <w:szCs w:val="24"/>
              </w:rPr>
            </w:pPr>
            <w:r>
              <w:rPr>
                <w:rFonts w:ascii="Arial" w:hAnsi="Arial" w:cs="Arial"/>
                <w:sz w:val="24"/>
                <w:szCs w:val="24"/>
              </w:rPr>
              <w:t>External auditors</w:t>
            </w:r>
          </w:p>
          <w:p w:rsidR="002C0755" w:rsidRDefault="002C0755" w:rsidP="002C0755">
            <w:pPr>
              <w:pStyle w:val="ListParagraph"/>
              <w:numPr>
                <w:ilvl w:val="0"/>
                <w:numId w:val="3"/>
              </w:numPr>
              <w:spacing w:line="360" w:lineRule="auto"/>
              <w:contextualSpacing w:val="0"/>
              <w:jc w:val="both"/>
              <w:rPr>
                <w:rFonts w:ascii="Arial" w:hAnsi="Arial" w:cs="Arial"/>
                <w:sz w:val="24"/>
                <w:szCs w:val="24"/>
              </w:rPr>
            </w:pPr>
            <w:r>
              <w:rPr>
                <w:rFonts w:ascii="Arial" w:hAnsi="Arial" w:cs="Arial"/>
                <w:sz w:val="24"/>
                <w:szCs w:val="24"/>
              </w:rPr>
              <w:t>Banking personnel e.g. Branch managers.</w:t>
            </w:r>
          </w:p>
          <w:p w:rsidR="002C0755" w:rsidRDefault="002C0755" w:rsidP="002C0755">
            <w:pPr>
              <w:pStyle w:val="ListParagraph"/>
              <w:numPr>
                <w:ilvl w:val="0"/>
                <w:numId w:val="3"/>
              </w:numPr>
              <w:spacing w:line="360" w:lineRule="auto"/>
              <w:contextualSpacing w:val="0"/>
              <w:jc w:val="both"/>
              <w:rPr>
                <w:rFonts w:ascii="Arial" w:hAnsi="Arial" w:cs="Arial"/>
                <w:sz w:val="24"/>
                <w:szCs w:val="24"/>
              </w:rPr>
            </w:pPr>
            <w:r>
              <w:rPr>
                <w:rFonts w:ascii="Arial" w:hAnsi="Arial" w:cs="Arial"/>
                <w:sz w:val="24"/>
                <w:szCs w:val="24"/>
              </w:rPr>
              <w:t>Business consultants</w:t>
            </w:r>
          </w:p>
          <w:p w:rsidR="002C0755" w:rsidRDefault="002C0755" w:rsidP="002C0755">
            <w:pPr>
              <w:pStyle w:val="ListParagraph"/>
              <w:numPr>
                <w:ilvl w:val="0"/>
                <w:numId w:val="3"/>
              </w:numPr>
              <w:spacing w:line="360" w:lineRule="auto"/>
              <w:contextualSpacing w:val="0"/>
              <w:jc w:val="both"/>
              <w:rPr>
                <w:rFonts w:ascii="Arial" w:hAnsi="Arial" w:cs="Arial"/>
                <w:sz w:val="24"/>
                <w:szCs w:val="24"/>
              </w:rPr>
            </w:pPr>
            <w:r>
              <w:rPr>
                <w:rFonts w:ascii="Arial" w:hAnsi="Arial" w:cs="Arial"/>
                <w:sz w:val="24"/>
                <w:szCs w:val="24"/>
              </w:rPr>
              <w:t>Mortgage and loan brokers.</w:t>
            </w:r>
          </w:p>
          <w:p w:rsidR="002C0755" w:rsidRDefault="002C0755" w:rsidP="002C0755">
            <w:pPr>
              <w:spacing w:line="360" w:lineRule="auto"/>
              <w:jc w:val="both"/>
              <w:rPr>
                <w:rFonts w:ascii="Arial" w:hAnsi="Arial" w:cs="Arial"/>
                <w:b/>
                <w:sz w:val="24"/>
                <w:szCs w:val="24"/>
              </w:rPr>
            </w:pPr>
            <w:r>
              <w:rPr>
                <w:rFonts w:ascii="Arial" w:hAnsi="Arial" w:cs="Arial"/>
                <w:b/>
                <w:sz w:val="24"/>
                <w:szCs w:val="24"/>
              </w:rPr>
              <w:t>iv.</w:t>
            </w:r>
            <w:r>
              <w:rPr>
                <w:rFonts w:ascii="Arial" w:hAnsi="Arial" w:cs="Arial"/>
                <w:b/>
                <w:sz w:val="24"/>
                <w:szCs w:val="24"/>
              </w:rPr>
              <w:tab/>
              <w:t>Why it is important to record the interview?</w:t>
            </w:r>
          </w:p>
          <w:p w:rsidR="002C0755" w:rsidRDefault="002C0755" w:rsidP="002C0755">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It is very important to record the interview because of the following:</w:t>
            </w:r>
          </w:p>
          <w:p w:rsidR="002C0755" w:rsidRDefault="002C0755" w:rsidP="002C0755">
            <w:pPr>
              <w:pStyle w:val="ListParagraph"/>
              <w:numPr>
                <w:ilvl w:val="0"/>
                <w:numId w:val="4"/>
              </w:numPr>
              <w:spacing w:line="360" w:lineRule="auto"/>
              <w:contextualSpacing w:val="0"/>
              <w:jc w:val="both"/>
              <w:rPr>
                <w:rFonts w:ascii="Arial" w:hAnsi="Arial" w:cs="Arial"/>
                <w:sz w:val="24"/>
                <w:szCs w:val="24"/>
              </w:rPr>
            </w:pPr>
            <w:r>
              <w:rPr>
                <w:rFonts w:ascii="Arial" w:hAnsi="Arial" w:cs="Arial"/>
                <w:sz w:val="24"/>
                <w:szCs w:val="24"/>
              </w:rPr>
              <w:t>To protects the investigator, since no one will be able to attribute statement to the investigator that he/she did not make, and any accusation of threats made against the suspect can be swiftly dismiss.</w:t>
            </w:r>
          </w:p>
          <w:p w:rsidR="002C0755" w:rsidRDefault="002C0755" w:rsidP="002C0755">
            <w:pPr>
              <w:pStyle w:val="ListParagraph"/>
              <w:numPr>
                <w:ilvl w:val="0"/>
                <w:numId w:val="4"/>
              </w:numPr>
              <w:spacing w:line="360" w:lineRule="auto"/>
              <w:contextualSpacing w:val="0"/>
              <w:jc w:val="both"/>
              <w:rPr>
                <w:rFonts w:ascii="Arial" w:hAnsi="Arial" w:cs="Arial"/>
                <w:sz w:val="24"/>
                <w:szCs w:val="24"/>
              </w:rPr>
            </w:pPr>
            <w:r>
              <w:rPr>
                <w:rFonts w:ascii="Arial" w:hAnsi="Arial" w:cs="Arial"/>
                <w:sz w:val="24"/>
                <w:szCs w:val="24"/>
              </w:rPr>
              <w:t>It provide protection to the weakness and ensures that their words are not twisted.</w:t>
            </w:r>
          </w:p>
          <w:p w:rsidR="002C0755" w:rsidRDefault="002C0755" w:rsidP="002C0755">
            <w:pPr>
              <w:pStyle w:val="ListParagraph"/>
              <w:numPr>
                <w:ilvl w:val="0"/>
                <w:numId w:val="4"/>
              </w:numPr>
              <w:spacing w:line="360" w:lineRule="auto"/>
              <w:contextualSpacing w:val="0"/>
              <w:jc w:val="both"/>
              <w:rPr>
                <w:rFonts w:ascii="Arial" w:hAnsi="Arial" w:cs="Arial"/>
                <w:sz w:val="24"/>
                <w:szCs w:val="24"/>
              </w:rPr>
            </w:pPr>
            <w:r>
              <w:rPr>
                <w:rFonts w:ascii="Arial" w:hAnsi="Arial" w:cs="Arial"/>
                <w:sz w:val="24"/>
                <w:szCs w:val="24"/>
              </w:rPr>
              <w:t>It helps retain all the statement in its original form.</w:t>
            </w:r>
          </w:p>
          <w:p w:rsidR="002C0755" w:rsidRDefault="002C0755" w:rsidP="002C0755">
            <w:pPr>
              <w:pStyle w:val="ListParagraph"/>
              <w:spacing w:line="360" w:lineRule="auto"/>
              <w:jc w:val="both"/>
              <w:rPr>
                <w:rFonts w:ascii="Arial" w:hAnsi="Arial" w:cs="Arial"/>
                <w:sz w:val="24"/>
                <w:szCs w:val="24"/>
              </w:rPr>
            </w:pPr>
          </w:p>
          <w:p w:rsidR="002C0755" w:rsidRDefault="002C0755" w:rsidP="002C0755">
            <w:pPr>
              <w:pStyle w:val="ListParagraph"/>
              <w:spacing w:line="360" w:lineRule="auto"/>
              <w:ind w:left="0"/>
              <w:jc w:val="both"/>
              <w:rPr>
                <w:rFonts w:ascii="Arial" w:hAnsi="Arial" w:cs="Arial"/>
                <w:b/>
                <w:sz w:val="24"/>
                <w:szCs w:val="24"/>
              </w:rPr>
            </w:pPr>
            <w:r>
              <w:rPr>
                <w:rFonts w:ascii="Arial" w:hAnsi="Arial" w:cs="Arial"/>
                <w:b/>
                <w:sz w:val="24"/>
                <w:szCs w:val="24"/>
              </w:rPr>
              <w:t>v.</w:t>
            </w:r>
            <w:r>
              <w:rPr>
                <w:rFonts w:ascii="Arial" w:hAnsi="Arial" w:cs="Arial"/>
                <w:b/>
                <w:sz w:val="24"/>
                <w:szCs w:val="24"/>
              </w:rPr>
              <w:tab/>
              <w:t xml:space="preserve">What is the importance of the place where interviews is to be </w:t>
            </w:r>
            <w:r>
              <w:rPr>
                <w:rFonts w:ascii="Arial" w:hAnsi="Arial" w:cs="Arial"/>
                <w:b/>
                <w:sz w:val="24"/>
                <w:szCs w:val="24"/>
              </w:rPr>
              <w:tab/>
              <w:t>conducted?</w:t>
            </w:r>
          </w:p>
          <w:p w:rsidR="002C0755" w:rsidRDefault="002C0755" w:rsidP="002C0755">
            <w:pPr>
              <w:pStyle w:val="ListParagraph"/>
              <w:spacing w:line="360" w:lineRule="auto"/>
              <w:ind w:left="0"/>
              <w:jc w:val="both"/>
              <w:rPr>
                <w:rFonts w:ascii="Arial" w:hAnsi="Arial" w:cs="Arial"/>
                <w:sz w:val="24"/>
                <w:szCs w:val="24"/>
              </w:rPr>
            </w:pPr>
            <w:r>
              <w:rPr>
                <w:rFonts w:ascii="Arial" w:hAnsi="Arial" w:cs="Arial"/>
                <w:sz w:val="24"/>
                <w:szCs w:val="24"/>
              </w:rPr>
              <w:t>The place where interviews are to be conducted is important and needs to be chosen carefully. The investigators will have several options but must take a place convenient for the interviewee. This is because some of the bankers, brokers and professionals may want to be interview in their own offices;</w:t>
            </w:r>
          </w:p>
          <w:p w:rsidR="002C0755" w:rsidRDefault="002C0755" w:rsidP="002C0755">
            <w:pPr>
              <w:pStyle w:val="ListParagraph"/>
              <w:spacing w:line="360" w:lineRule="auto"/>
              <w:ind w:left="0"/>
              <w:jc w:val="both"/>
              <w:rPr>
                <w:rFonts w:ascii="Arial" w:hAnsi="Arial" w:cs="Arial"/>
                <w:sz w:val="24"/>
                <w:szCs w:val="24"/>
              </w:rPr>
            </w:pPr>
            <w:r>
              <w:rPr>
                <w:rFonts w:ascii="Arial" w:hAnsi="Arial" w:cs="Arial"/>
                <w:sz w:val="24"/>
                <w:szCs w:val="24"/>
              </w:rPr>
              <w:t>Similarly the suspect may also want to be interviewed on their own turf.</w:t>
            </w:r>
          </w:p>
          <w:p w:rsidR="002C0755" w:rsidRDefault="002C0755" w:rsidP="002C0755">
            <w:pPr>
              <w:pStyle w:val="ListParagraph"/>
              <w:spacing w:line="360" w:lineRule="auto"/>
              <w:ind w:left="0"/>
              <w:jc w:val="both"/>
              <w:rPr>
                <w:rFonts w:ascii="Arial" w:hAnsi="Arial" w:cs="Arial"/>
                <w:sz w:val="18"/>
                <w:szCs w:val="24"/>
              </w:rPr>
            </w:pPr>
          </w:p>
          <w:p w:rsidR="002C0755" w:rsidRDefault="002C0755" w:rsidP="002C0755">
            <w:pPr>
              <w:pStyle w:val="ListParagraph"/>
              <w:spacing w:line="360" w:lineRule="auto"/>
              <w:ind w:left="0"/>
              <w:jc w:val="both"/>
              <w:rPr>
                <w:rFonts w:ascii="Arial" w:hAnsi="Arial" w:cs="Arial"/>
                <w:sz w:val="18"/>
                <w:szCs w:val="24"/>
              </w:rPr>
            </w:pPr>
          </w:p>
          <w:p w:rsidR="002C0755" w:rsidRDefault="002C0755" w:rsidP="002C0755">
            <w:pPr>
              <w:pStyle w:val="ListParagraph"/>
              <w:spacing w:line="360" w:lineRule="auto"/>
              <w:ind w:left="0"/>
              <w:jc w:val="both"/>
              <w:rPr>
                <w:rFonts w:ascii="Arial" w:hAnsi="Arial" w:cs="Arial"/>
                <w:sz w:val="18"/>
                <w:szCs w:val="24"/>
              </w:rPr>
            </w:pPr>
          </w:p>
          <w:p w:rsidR="002C0755" w:rsidRDefault="002C0755" w:rsidP="002C0755">
            <w:pPr>
              <w:pStyle w:val="ListParagraph"/>
              <w:spacing w:line="360" w:lineRule="auto"/>
              <w:ind w:left="0"/>
              <w:jc w:val="both"/>
              <w:rPr>
                <w:rFonts w:ascii="Arial" w:hAnsi="Arial" w:cs="Arial"/>
                <w:sz w:val="18"/>
                <w:szCs w:val="24"/>
              </w:rPr>
            </w:pPr>
          </w:p>
          <w:p w:rsidR="002C0755" w:rsidRDefault="002C0755" w:rsidP="002C0755">
            <w:pPr>
              <w:pStyle w:val="ListParagraph"/>
              <w:spacing w:line="360" w:lineRule="auto"/>
              <w:ind w:left="0"/>
              <w:jc w:val="both"/>
              <w:rPr>
                <w:rFonts w:ascii="Arial" w:hAnsi="Arial" w:cs="Arial"/>
                <w:sz w:val="18"/>
                <w:szCs w:val="24"/>
              </w:rPr>
            </w:pPr>
          </w:p>
          <w:p w:rsidR="002C0755" w:rsidRDefault="002C0755" w:rsidP="002C0755">
            <w:pPr>
              <w:pStyle w:val="ListParagraph"/>
              <w:spacing w:line="360" w:lineRule="auto"/>
              <w:ind w:left="0"/>
              <w:jc w:val="both"/>
              <w:rPr>
                <w:rFonts w:ascii="Arial" w:hAnsi="Arial" w:cs="Arial"/>
                <w:sz w:val="18"/>
                <w:szCs w:val="24"/>
              </w:rPr>
            </w:pPr>
          </w:p>
          <w:p w:rsidR="002C0755" w:rsidRDefault="002C0755" w:rsidP="002C0755">
            <w:pPr>
              <w:pStyle w:val="ListParagraph"/>
              <w:spacing w:line="360" w:lineRule="auto"/>
              <w:ind w:left="0"/>
              <w:jc w:val="both"/>
              <w:rPr>
                <w:rFonts w:ascii="Arial" w:hAnsi="Arial" w:cs="Arial"/>
                <w:sz w:val="18"/>
                <w:szCs w:val="24"/>
              </w:rPr>
            </w:pPr>
          </w:p>
          <w:p w:rsidR="002C0755" w:rsidRDefault="002C0755" w:rsidP="002C0755">
            <w:pPr>
              <w:pStyle w:val="ListParagraph"/>
              <w:spacing w:line="360" w:lineRule="auto"/>
              <w:ind w:left="0"/>
              <w:jc w:val="both"/>
              <w:rPr>
                <w:rFonts w:ascii="Arial" w:hAnsi="Arial" w:cs="Arial"/>
                <w:sz w:val="18"/>
                <w:szCs w:val="24"/>
              </w:rPr>
            </w:pPr>
          </w:p>
          <w:p w:rsidR="002C0755" w:rsidRDefault="002C0755" w:rsidP="002C0755">
            <w:pPr>
              <w:pStyle w:val="ListParagraph"/>
              <w:spacing w:line="360" w:lineRule="auto"/>
              <w:ind w:left="0"/>
              <w:jc w:val="both"/>
              <w:rPr>
                <w:rFonts w:ascii="Arial" w:hAnsi="Arial" w:cs="Arial"/>
                <w:sz w:val="18"/>
                <w:szCs w:val="24"/>
              </w:rPr>
            </w:pPr>
          </w:p>
          <w:p w:rsidR="002C0755" w:rsidRDefault="002C0755" w:rsidP="002C0755">
            <w:pPr>
              <w:pStyle w:val="ListParagraph"/>
              <w:spacing w:line="360" w:lineRule="auto"/>
              <w:ind w:left="0"/>
              <w:jc w:val="both"/>
              <w:rPr>
                <w:rFonts w:ascii="Arial" w:hAnsi="Arial" w:cs="Arial"/>
                <w:sz w:val="18"/>
                <w:szCs w:val="24"/>
              </w:rPr>
            </w:pPr>
          </w:p>
          <w:p w:rsidR="002C0755" w:rsidRDefault="002C0755" w:rsidP="002C0755">
            <w:pPr>
              <w:pStyle w:val="ListParagraph"/>
              <w:spacing w:line="360" w:lineRule="auto"/>
              <w:ind w:left="0"/>
              <w:jc w:val="both"/>
              <w:rPr>
                <w:rFonts w:ascii="Arial" w:hAnsi="Arial" w:cs="Arial"/>
                <w:sz w:val="18"/>
                <w:szCs w:val="24"/>
              </w:rPr>
            </w:pPr>
          </w:p>
          <w:p w:rsidR="002C0755" w:rsidRDefault="002C0755" w:rsidP="002C0755">
            <w:pPr>
              <w:pStyle w:val="ListParagraph"/>
              <w:spacing w:line="360" w:lineRule="auto"/>
              <w:ind w:left="0"/>
              <w:jc w:val="both"/>
              <w:rPr>
                <w:rFonts w:ascii="Arial" w:hAnsi="Arial" w:cs="Arial"/>
                <w:b/>
                <w:sz w:val="24"/>
                <w:szCs w:val="24"/>
              </w:rPr>
            </w:pPr>
            <w:r>
              <w:rPr>
                <w:rFonts w:ascii="Arial" w:hAnsi="Arial" w:cs="Arial"/>
                <w:b/>
                <w:sz w:val="24"/>
                <w:szCs w:val="24"/>
              </w:rPr>
              <w:lastRenderedPageBreak/>
              <w:t>2.</w:t>
            </w:r>
            <w:r>
              <w:rPr>
                <w:rFonts w:ascii="Arial" w:hAnsi="Arial" w:cs="Arial"/>
                <w:b/>
                <w:sz w:val="24"/>
                <w:szCs w:val="24"/>
              </w:rPr>
              <w:tab/>
              <w:t xml:space="preserve">Discuss in details the stages involved in interview planning </w:t>
            </w:r>
            <w:r>
              <w:rPr>
                <w:rFonts w:ascii="Arial" w:hAnsi="Arial" w:cs="Arial"/>
                <w:b/>
                <w:sz w:val="24"/>
                <w:szCs w:val="24"/>
              </w:rPr>
              <w:tab/>
              <w:t>procedure.</w:t>
            </w:r>
          </w:p>
          <w:p w:rsidR="002C0755" w:rsidRDefault="002C0755" w:rsidP="002C0755">
            <w:pPr>
              <w:pStyle w:val="ListParagraph"/>
              <w:spacing w:line="360" w:lineRule="auto"/>
              <w:ind w:left="0"/>
              <w:jc w:val="both"/>
              <w:rPr>
                <w:rFonts w:ascii="Arial" w:hAnsi="Arial" w:cs="Arial"/>
                <w:sz w:val="24"/>
                <w:szCs w:val="24"/>
              </w:rPr>
            </w:pPr>
            <w:r>
              <w:rPr>
                <w:rFonts w:ascii="Arial" w:hAnsi="Arial" w:cs="Arial"/>
                <w:sz w:val="24"/>
                <w:szCs w:val="24"/>
              </w:rPr>
              <w:t>The stages involved are:</w:t>
            </w:r>
          </w:p>
          <w:p w:rsidR="002C0755" w:rsidRDefault="002C0755" w:rsidP="002C0755">
            <w:pPr>
              <w:pStyle w:val="ListParagraph"/>
              <w:numPr>
                <w:ilvl w:val="0"/>
                <w:numId w:val="5"/>
              </w:numPr>
              <w:spacing w:line="360" w:lineRule="auto"/>
              <w:contextualSpacing w:val="0"/>
              <w:jc w:val="both"/>
              <w:rPr>
                <w:rFonts w:ascii="Arial" w:hAnsi="Arial" w:cs="Arial"/>
                <w:sz w:val="24"/>
                <w:szCs w:val="24"/>
              </w:rPr>
            </w:pPr>
            <w:r>
              <w:rPr>
                <w:rFonts w:ascii="Arial" w:hAnsi="Arial" w:cs="Arial"/>
                <w:sz w:val="24"/>
                <w:szCs w:val="24"/>
              </w:rPr>
              <w:t>Who</w:t>
            </w:r>
          </w:p>
          <w:p w:rsidR="002C0755" w:rsidRDefault="002C0755" w:rsidP="002C0755">
            <w:pPr>
              <w:pStyle w:val="ListParagraph"/>
              <w:numPr>
                <w:ilvl w:val="0"/>
                <w:numId w:val="5"/>
              </w:numPr>
              <w:spacing w:line="360" w:lineRule="auto"/>
              <w:contextualSpacing w:val="0"/>
              <w:jc w:val="both"/>
              <w:rPr>
                <w:rFonts w:ascii="Arial" w:hAnsi="Arial" w:cs="Arial"/>
                <w:sz w:val="24"/>
                <w:szCs w:val="24"/>
              </w:rPr>
            </w:pPr>
            <w:r>
              <w:rPr>
                <w:rFonts w:ascii="Arial" w:hAnsi="Arial" w:cs="Arial"/>
                <w:sz w:val="24"/>
                <w:szCs w:val="24"/>
              </w:rPr>
              <w:t>What</w:t>
            </w:r>
          </w:p>
          <w:p w:rsidR="002C0755" w:rsidRDefault="002C0755" w:rsidP="002C0755">
            <w:pPr>
              <w:pStyle w:val="ListParagraph"/>
              <w:numPr>
                <w:ilvl w:val="0"/>
                <w:numId w:val="5"/>
              </w:numPr>
              <w:spacing w:line="360" w:lineRule="auto"/>
              <w:contextualSpacing w:val="0"/>
              <w:jc w:val="both"/>
              <w:rPr>
                <w:rFonts w:ascii="Arial" w:hAnsi="Arial" w:cs="Arial"/>
                <w:sz w:val="24"/>
                <w:szCs w:val="24"/>
              </w:rPr>
            </w:pPr>
            <w:r>
              <w:rPr>
                <w:rFonts w:ascii="Arial" w:hAnsi="Arial" w:cs="Arial"/>
                <w:sz w:val="24"/>
                <w:szCs w:val="24"/>
              </w:rPr>
              <w:t>Why</w:t>
            </w:r>
          </w:p>
          <w:p w:rsidR="002C0755" w:rsidRDefault="002C0755" w:rsidP="002C0755">
            <w:pPr>
              <w:pStyle w:val="ListParagraph"/>
              <w:numPr>
                <w:ilvl w:val="0"/>
                <w:numId w:val="5"/>
              </w:numPr>
              <w:spacing w:line="360" w:lineRule="auto"/>
              <w:contextualSpacing w:val="0"/>
              <w:jc w:val="both"/>
              <w:rPr>
                <w:rFonts w:ascii="Arial" w:hAnsi="Arial" w:cs="Arial"/>
                <w:sz w:val="24"/>
                <w:szCs w:val="24"/>
              </w:rPr>
            </w:pPr>
            <w:r>
              <w:rPr>
                <w:rFonts w:ascii="Arial" w:hAnsi="Arial" w:cs="Arial"/>
                <w:sz w:val="24"/>
                <w:szCs w:val="24"/>
              </w:rPr>
              <w:t>When</w:t>
            </w:r>
          </w:p>
          <w:p w:rsidR="002C0755" w:rsidRDefault="002C0755" w:rsidP="002C0755">
            <w:pPr>
              <w:pStyle w:val="ListParagraph"/>
              <w:numPr>
                <w:ilvl w:val="0"/>
                <w:numId w:val="5"/>
              </w:numPr>
              <w:spacing w:line="360" w:lineRule="auto"/>
              <w:contextualSpacing w:val="0"/>
              <w:jc w:val="both"/>
              <w:rPr>
                <w:rFonts w:ascii="Arial" w:hAnsi="Arial" w:cs="Arial"/>
                <w:sz w:val="24"/>
                <w:szCs w:val="24"/>
              </w:rPr>
            </w:pPr>
            <w:r>
              <w:rPr>
                <w:rFonts w:ascii="Arial" w:hAnsi="Arial" w:cs="Arial"/>
                <w:sz w:val="24"/>
                <w:szCs w:val="24"/>
              </w:rPr>
              <w:t>How</w:t>
            </w:r>
          </w:p>
          <w:p w:rsidR="002C0755" w:rsidRDefault="002C0755" w:rsidP="002C0755">
            <w:pPr>
              <w:pStyle w:val="ListParagraph"/>
              <w:spacing w:line="360" w:lineRule="auto"/>
              <w:ind w:left="0"/>
              <w:jc w:val="both"/>
              <w:rPr>
                <w:rFonts w:ascii="Arial" w:hAnsi="Arial" w:cs="Arial"/>
                <w:sz w:val="24"/>
                <w:szCs w:val="24"/>
              </w:rPr>
            </w:pPr>
            <w:r>
              <w:rPr>
                <w:rFonts w:ascii="Arial" w:hAnsi="Arial" w:cs="Arial"/>
                <w:b/>
                <w:sz w:val="24"/>
                <w:szCs w:val="24"/>
              </w:rPr>
              <w:t>Who:</w:t>
            </w:r>
            <w:r>
              <w:rPr>
                <w:rFonts w:ascii="Arial" w:hAnsi="Arial" w:cs="Arial"/>
                <w:sz w:val="24"/>
                <w:szCs w:val="24"/>
              </w:rPr>
              <w:t xml:space="preserve"> The first step is to determine who will be interviewed. This is a fairly obvious choice in an investigational interview as opposed to scientific research where interviewers have to follow a methodology in other to select the interviewees.</w:t>
            </w:r>
          </w:p>
          <w:p w:rsidR="002C0755" w:rsidRDefault="002C0755" w:rsidP="002C0755">
            <w:pPr>
              <w:pStyle w:val="ListParagraph"/>
              <w:spacing w:line="360" w:lineRule="auto"/>
              <w:ind w:left="0"/>
              <w:jc w:val="both"/>
              <w:rPr>
                <w:rFonts w:ascii="Arial" w:hAnsi="Arial" w:cs="Arial"/>
                <w:sz w:val="24"/>
                <w:szCs w:val="24"/>
              </w:rPr>
            </w:pPr>
            <w:r>
              <w:rPr>
                <w:rFonts w:ascii="Arial" w:hAnsi="Arial" w:cs="Arial"/>
                <w:b/>
                <w:sz w:val="24"/>
                <w:szCs w:val="24"/>
              </w:rPr>
              <w:t>What:</w:t>
            </w:r>
            <w:r>
              <w:rPr>
                <w:rFonts w:ascii="Arial" w:hAnsi="Arial" w:cs="Arial"/>
                <w:sz w:val="24"/>
                <w:szCs w:val="24"/>
              </w:rPr>
              <w:t xml:space="preserve">  Once the investigators have determined whom to interview, they need to plan what they will ask the interviewees. </w:t>
            </w:r>
          </w:p>
          <w:p w:rsidR="002C0755" w:rsidRDefault="002C0755" w:rsidP="002C0755">
            <w:pPr>
              <w:pStyle w:val="ListParagraph"/>
              <w:spacing w:line="360" w:lineRule="auto"/>
              <w:ind w:left="0"/>
              <w:jc w:val="both"/>
              <w:rPr>
                <w:rFonts w:ascii="Arial" w:hAnsi="Arial" w:cs="Arial"/>
                <w:sz w:val="24"/>
                <w:szCs w:val="24"/>
              </w:rPr>
            </w:pPr>
            <w:r>
              <w:rPr>
                <w:rFonts w:ascii="Arial" w:hAnsi="Arial" w:cs="Arial"/>
                <w:sz w:val="24"/>
                <w:szCs w:val="24"/>
              </w:rPr>
              <w:t>NB: The investigators must carefully consider what possible information the interviewee might provide them with.</w:t>
            </w:r>
          </w:p>
          <w:p w:rsidR="002C0755" w:rsidRDefault="002C0755" w:rsidP="002C0755">
            <w:pPr>
              <w:pStyle w:val="ListParagraph"/>
              <w:spacing w:line="360" w:lineRule="auto"/>
              <w:ind w:left="0"/>
              <w:jc w:val="both"/>
              <w:rPr>
                <w:rFonts w:ascii="Arial" w:hAnsi="Arial" w:cs="Arial"/>
                <w:sz w:val="24"/>
                <w:szCs w:val="24"/>
              </w:rPr>
            </w:pPr>
            <w:r>
              <w:rPr>
                <w:rFonts w:ascii="Arial" w:hAnsi="Arial" w:cs="Arial"/>
                <w:sz w:val="24"/>
                <w:szCs w:val="24"/>
              </w:rPr>
              <w:t xml:space="preserve">The main aim of an investigator must be to obtain missing information from the witnesses in order to fill the gaps. </w:t>
            </w:r>
          </w:p>
          <w:p w:rsidR="002C0755" w:rsidRDefault="002C0755" w:rsidP="002C0755">
            <w:pPr>
              <w:pStyle w:val="ListParagraph"/>
              <w:spacing w:line="360" w:lineRule="auto"/>
              <w:ind w:left="0"/>
              <w:jc w:val="both"/>
              <w:rPr>
                <w:rFonts w:ascii="Arial" w:hAnsi="Arial" w:cs="Arial"/>
                <w:b/>
                <w:sz w:val="24"/>
                <w:szCs w:val="24"/>
              </w:rPr>
            </w:pPr>
          </w:p>
          <w:p w:rsidR="002C0755" w:rsidRDefault="002C0755" w:rsidP="002C0755">
            <w:pPr>
              <w:pStyle w:val="ListParagraph"/>
              <w:spacing w:line="360" w:lineRule="auto"/>
              <w:ind w:left="0"/>
              <w:jc w:val="both"/>
              <w:rPr>
                <w:rFonts w:ascii="Arial" w:hAnsi="Arial" w:cs="Arial"/>
                <w:sz w:val="24"/>
                <w:szCs w:val="24"/>
              </w:rPr>
            </w:pPr>
            <w:r>
              <w:rPr>
                <w:rFonts w:ascii="Arial" w:hAnsi="Arial" w:cs="Arial"/>
                <w:b/>
                <w:sz w:val="24"/>
                <w:szCs w:val="24"/>
              </w:rPr>
              <w:t xml:space="preserve">Why: </w:t>
            </w:r>
            <w:r>
              <w:rPr>
                <w:rFonts w:ascii="Arial" w:hAnsi="Arial" w:cs="Arial"/>
                <w:sz w:val="24"/>
                <w:szCs w:val="24"/>
              </w:rPr>
              <w:t>Why has a close relation to who and what. Determining the reason to interview a witness is associated with who they are and what they are and what information they possess.</w:t>
            </w:r>
          </w:p>
          <w:p w:rsidR="002C0755" w:rsidRDefault="002C0755" w:rsidP="002C0755">
            <w:pPr>
              <w:pStyle w:val="ListParagraph"/>
              <w:spacing w:line="360" w:lineRule="auto"/>
              <w:ind w:left="0"/>
              <w:jc w:val="both"/>
              <w:rPr>
                <w:rFonts w:ascii="Arial" w:hAnsi="Arial" w:cs="Arial"/>
                <w:sz w:val="24"/>
                <w:szCs w:val="24"/>
              </w:rPr>
            </w:pPr>
            <w:r>
              <w:rPr>
                <w:rFonts w:ascii="Arial" w:hAnsi="Arial" w:cs="Arial"/>
                <w:b/>
                <w:sz w:val="24"/>
                <w:szCs w:val="24"/>
              </w:rPr>
              <w:t xml:space="preserve">Note: </w:t>
            </w:r>
            <w:r>
              <w:rPr>
                <w:rFonts w:ascii="Arial" w:hAnsi="Arial" w:cs="Arial"/>
                <w:sz w:val="24"/>
                <w:szCs w:val="24"/>
              </w:rPr>
              <w:t>Once the investigator establishes what kind of information a witness may be able to provide, he/she can easily explain the importance of interviewing them.</w:t>
            </w:r>
          </w:p>
          <w:p w:rsidR="002C0755" w:rsidRDefault="002C0755" w:rsidP="002C0755">
            <w:pPr>
              <w:pStyle w:val="ListParagraph"/>
              <w:spacing w:line="360" w:lineRule="auto"/>
              <w:ind w:left="0"/>
              <w:jc w:val="both"/>
              <w:rPr>
                <w:rFonts w:ascii="Arial" w:hAnsi="Arial" w:cs="Arial"/>
                <w:sz w:val="10"/>
                <w:szCs w:val="24"/>
              </w:rPr>
            </w:pPr>
          </w:p>
          <w:p w:rsidR="002C0755" w:rsidRDefault="002C0755" w:rsidP="002C0755">
            <w:pPr>
              <w:pStyle w:val="ListParagraph"/>
              <w:spacing w:line="360" w:lineRule="auto"/>
              <w:ind w:left="0"/>
              <w:jc w:val="both"/>
              <w:rPr>
                <w:rFonts w:ascii="Arial" w:hAnsi="Arial" w:cs="Arial"/>
                <w:sz w:val="24"/>
                <w:szCs w:val="24"/>
              </w:rPr>
            </w:pPr>
            <w:r>
              <w:rPr>
                <w:rFonts w:ascii="Arial" w:hAnsi="Arial" w:cs="Arial"/>
                <w:b/>
                <w:sz w:val="24"/>
                <w:szCs w:val="24"/>
              </w:rPr>
              <w:t xml:space="preserve">When: </w:t>
            </w:r>
            <w:r>
              <w:rPr>
                <w:rFonts w:ascii="Arial" w:hAnsi="Arial" w:cs="Arial"/>
                <w:sz w:val="24"/>
                <w:szCs w:val="24"/>
              </w:rPr>
              <w:t>Determining when to interview a witness is another aspect of planning an interview. It is important to consider the time of day when the interview is to be conducted and determine the perfect time for it.</w:t>
            </w:r>
          </w:p>
          <w:p w:rsidR="002C0755" w:rsidRDefault="002C0755" w:rsidP="002C0755">
            <w:pPr>
              <w:pStyle w:val="ListParagraph"/>
              <w:spacing w:line="360" w:lineRule="auto"/>
              <w:ind w:left="0"/>
              <w:jc w:val="both"/>
              <w:rPr>
                <w:rFonts w:ascii="Arial" w:hAnsi="Arial" w:cs="Arial"/>
                <w:b/>
                <w:sz w:val="10"/>
                <w:szCs w:val="24"/>
              </w:rPr>
            </w:pPr>
          </w:p>
          <w:p w:rsidR="002C0755" w:rsidRDefault="002C0755" w:rsidP="002C0755">
            <w:pPr>
              <w:pStyle w:val="ListParagraph"/>
              <w:spacing w:line="360" w:lineRule="auto"/>
              <w:ind w:left="0"/>
              <w:jc w:val="both"/>
              <w:rPr>
                <w:rFonts w:ascii="Arial" w:hAnsi="Arial" w:cs="Arial"/>
                <w:sz w:val="24"/>
                <w:szCs w:val="24"/>
              </w:rPr>
            </w:pPr>
            <w:r>
              <w:rPr>
                <w:rFonts w:ascii="Arial" w:hAnsi="Arial" w:cs="Arial"/>
                <w:b/>
                <w:sz w:val="24"/>
                <w:szCs w:val="24"/>
              </w:rPr>
              <w:t xml:space="preserve">Where: </w:t>
            </w:r>
            <w:r>
              <w:rPr>
                <w:rFonts w:ascii="Arial" w:hAnsi="Arial" w:cs="Arial"/>
                <w:sz w:val="24"/>
                <w:szCs w:val="24"/>
              </w:rPr>
              <w:t>The place where the interview is conducted is important and needs to be chosen carefully. The investigator may have several options such as the witness’s workplace, his/her home or some neutral venue.</w:t>
            </w:r>
          </w:p>
          <w:p w:rsidR="002C0755" w:rsidRDefault="002C0755" w:rsidP="002C0755">
            <w:pPr>
              <w:pStyle w:val="ListParagraph"/>
              <w:spacing w:line="360" w:lineRule="auto"/>
              <w:ind w:left="0"/>
              <w:jc w:val="both"/>
              <w:rPr>
                <w:rFonts w:ascii="Arial" w:hAnsi="Arial" w:cs="Arial"/>
                <w:sz w:val="6"/>
                <w:szCs w:val="24"/>
              </w:rPr>
            </w:pPr>
          </w:p>
          <w:p w:rsidR="002C0755" w:rsidRDefault="002C0755" w:rsidP="002C0755">
            <w:pPr>
              <w:pStyle w:val="ListParagraph"/>
              <w:spacing w:line="360" w:lineRule="auto"/>
              <w:ind w:left="0"/>
              <w:jc w:val="both"/>
              <w:rPr>
                <w:rFonts w:ascii="Arial" w:hAnsi="Arial" w:cs="Arial"/>
                <w:sz w:val="24"/>
                <w:szCs w:val="24"/>
              </w:rPr>
            </w:pPr>
            <w:r>
              <w:rPr>
                <w:rFonts w:ascii="Arial" w:hAnsi="Arial" w:cs="Arial"/>
                <w:b/>
                <w:sz w:val="24"/>
                <w:szCs w:val="24"/>
              </w:rPr>
              <w:t>How:</w:t>
            </w:r>
            <w:r>
              <w:rPr>
                <w:rFonts w:ascii="Arial" w:hAnsi="Arial" w:cs="Arial"/>
                <w:b/>
                <w:sz w:val="24"/>
                <w:szCs w:val="24"/>
              </w:rPr>
              <w:tab/>
            </w:r>
            <w:r>
              <w:rPr>
                <w:rFonts w:ascii="Arial" w:hAnsi="Arial" w:cs="Arial"/>
                <w:sz w:val="24"/>
                <w:szCs w:val="24"/>
              </w:rPr>
              <w:t>The investigator has several options in terms of how to interview the witness. These include audio taping; videotaping and recording the the interview stenographically.</w:t>
            </w:r>
          </w:p>
          <w:p w:rsidR="002C0755" w:rsidRDefault="002C0755" w:rsidP="002C0755">
            <w:pPr>
              <w:pStyle w:val="ListParagraph"/>
              <w:spacing w:line="360" w:lineRule="auto"/>
              <w:ind w:left="0"/>
              <w:jc w:val="both"/>
              <w:rPr>
                <w:rFonts w:ascii="Arial" w:hAnsi="Arial" w:cs="Arial"/>
                <w:sz w:val="24"/>
                <w:szCs w:val="24"/>
              </w:rPr>
            </w:pPr>
          </w:p>
          <w:p w:rsidR="002C0755" w:rsidRDefault="002C0755" w:rsidP="002C0755">
            <w:pPr>
              <w:pStyle w:val="ListParagraph"/>
              <w:spacing w:line="360" w:lineRule="auto"/>
              <w:ind w:left="0"/>
              <w:jc w:val="both"/>
              <w:rPr>
                <w:rFonts w:ascii="Arial" w:hAnsi="Arial" w:cs="Arial"/>
                <w:b/>
                <w:sz w:val="24"/>
                <w:szCs w:val="24"/>
              </w:rPr>
            </w:pPr>
            <w:r>
              <w:rPr>
                <w:rFonts w:ascii="Arial" w:hAnsi="Arial" w:cs="Arial"/>
                <w:b/>
                <w:sz w:val="24"/>
                <w:szCs w:val="24"/>
              </w:rPr>
              <w:t>3.</w:t>
            </w:r>
            <w:r>
              <w:rPr>
                <w:rFonts w:ascii="Arial" w:hAnsi="Arial" w:cs="Arial"/>
                <w:b/>
                <w:sz w:val="24"/>
                <w:szCs w:val="24"/>
              </w:rPr>
              <w:tab/>
              <w:t>What is cognitive interview? Which techniques are used in this interviewing type?</w:t>
            </w:r>
          </w:p>
          <w:p w:rsidR="002C0755" w:rsidRDefault="002C0755" w:rsidP="002C0755">
            <w:pPr>
              <w:pStyle w:val="ListParagraph"/>
              <w:spacing w:line="360" w:lineRule="auto"/>
              <w:ind w:left="0"/>
              <w:jc w:val="both"/>
              <w:rPr>
                <w:rFonts w:ascii="Arial" w:hAnsi="Arial" w:cs="Arial"/>
                <w:sz w:val="24"/>
                <w:szCs w:val="24"/>
              </w:rPr>
            </w:pPr>
            <w:r>
              <w:rPr>
                <w:rFonts w:ascii="Arial" w:hAnsi="Arial" w:cs="Arial"/>
                <w:sz w:val="24"/>
                <w:szCs w:val="24"/>
              </w:rPr>
              <w:tab/>
              <w:t>Cognitive interview is basically an expansion of structured interview (SI) as it includes additional strategies designed to enhance the witness’ memory.</w:t>
            </w:r>
          </w:p>
          <w:p w:rsidR="002C0755" w:rsidRDefault="002C0755" w:rsidP="002C0755">
            <w:pPr>
              <w:pStyle w:val="ListParagraph"/>
              <w:spacing w:line="360" w:lineRule="auto"/>
              <w:ind w:left="0"/>
              <w:jc w:val="both"/>
              <w:rPr>
                <w:rFonts w:ascii="Arial" w:hAnsi="Arial" w:cs="Arial"/>
                <w:b/>
                <w:sz w:val="14"/>
                <w:szCs w:val="24"/>
              </w:rPr>
            </w:pPr>
          </w:p>
          <w:p w:rsidR="002C0755" w:rsidRDefault="002C0755" w:rsidP="002C0755">
            <w:pPr>
              <w:pStyle w:val="ListParagraph"/>
              <w:spacing w:line="360" w:lineRule="auto"/>
              <w:ind w:left="0"/>
              <w:jc w:val="both"/>
              <w:rPr>
                <w:rFonts w:ascii="Arial" w:hAnsi="Arial" w:cs="Arial"/>
                <w:b/>
                <w:sz w:val="24"/>
                <w:szCs w:val="24"/>
              </w:rPr>
            </w:pPr>
            <w:r>
              <w:rPr>
                <w:rFonts w:ascii="Arial" w:hAnsi="Arial" w:cs="Arial"/>
                <w:b/>
                <w:sz w:val="24"/>
                <w:szCs w:val="24"/>
              </w:rPr>
              <w:t>Techniques used in this interviewing type</w:t>
            </w:r>
          </w:p>
          <w:p w:rsidR="002C0755" w:rsidRDefault="002C0755" w:rsidP="002C0755">
            <w:pPr>
              <w:pStyle w:val="ListParagraph"/>
              <w:spacing w:line="360" w:lineRule="auto"/>
              <w:ind w:left="0"/>
              <w:jc w:val="both"/>
              <w:rPr>
                <w:rFonts w:ascii="Arial" w:hAnsi="Arial" w:cs="Arial"/>
                <w:sz w:val="24"/>
                <w:szCs w:val="24"/>
              </w:rPr>
            </w:pPr>
            <w:r>
              <w:rPr>
                <w:rFonts w:ascii="Arial" w:hAnsi="Arial" w:cs="Arial"/>
                <w:b/>
                <w:sz w:val="24"/>
                <w:szCs w:val="24"/>
              </w:rPr>
              <w:tab/>
            </w:r>
            <w:r>
              <w:rPr>
                <w:rFonts w:ascii="Arial" w:hAnsi="Arial" w:cs="Arial"/>
                <w:sz w:val="24"/>
                <w:szCs w:val="24"/>
              </w:rPr>
              <w:t>Cognitive interviewing techniques are a systemized approach to using various models of information encode and retrieve memories and to enhance the witness’s ability to recall the exact information. Several studies has shown the statistical success of cognitive interviews, as correctly recalled details have increased by 45% over details emerging from non-cognitive.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0755" w:rsidP="00A851DA">
            <w:pPr>
              <w:rPr>
                <w:rFonts w:cs="Bliss-Regular"/>
                <w:color w:val="000000"/>
              </w:rPr>
            </w:pPr>
            <w:r>
              <w:rPr>
                <w:rFonts w:cs="Bliss-Regular"/>
                <w:color w:val="000000"/>
              </w:rPr>
              <w:t>UMUNNAKWE EBENEZER .C.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C0755" w:rsidP="00A851DA">
            <w:pPr>
              <w:rPr>
                <w:rFonts w:cs="Bliss-Regular"/>
                <w:color w:val="000000"/>
              </w:rPr>
            </w:pPr>
            <w:r>
              <w:rPr>
                <w:rFonts w:cs="Bliss-Regular"/>
                <w:color w:val="000000"/>
              </w:rPr>
              <w:t>15-06-2015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7FE1" w:rsidRDefault="00F07FE1" w:rsidP="00CB4D0A">
      <w:pPr>
        <w:spacing w:after="0" w:line="240" w:lineRule="auto"/>
      </w:pPr>
      <w:r>
        <w:separator/>
      </w:r>
    </w:p>
  </w:endnote>
  <w:endnote w:type="continuationSeparator" w:id="1">
    <w:p w:rsidR="00F07FE1" w:rsidRDefault="00F07FE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7FE1" w:rsidRDefault="00F07FE1" w:rsidP="00CB4D0A">
      <w:pPr>
        <w:spacing w:after="0" w:line="240" w:lineRule="auto"/>
      </w:pPr>
      <w:r>
        <w:separator/>
      </w:r>
    </w:p>
  </w:footnote>
  <w:footnote w:type="continuationSeparator" w:id="1">
    <w:p w:rsidR="00F07FE1" w:rsidRDefault="00F07FE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31BAA"/>
    <w:multiLevelType w:val="hybridMultilevel"/>
    <w:tmpl w:val="E3387B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
    <w:nsid w:val="09E67D6B"/>
    <w:multiLevelType w:val="hybridMultilevel"/>
    <w:tmpl w:val="A3EE6D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
    <w:nsid w:val="0A3545DF"/>
    <w:multiLevelType w:val="hybridMultilevel"/>
    <w:tmpl w:val="61FEA1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
    <w:nsid w:val="22DD3245"/>
    <w:multiLevelType w:val="hybridMultilevel"/>
    <w:tmpl w:val="8264BC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lvlOverride w:ilvl="0"/>
    <w:lvlOverride w:ilvl="1"/>
    <w:lvlOverride w:ilvl="2"/>
    <w:lvlOverride w:ilvl="3"/>
    <w:lvlOverride w:ilvl="4"/>
    <w:lvlOverride w:ilvl="5"/>
    <w:lvlOverride w:ilvl="6"/>
    <w:lvlOverride w:ilvl="7"/>
    <w:lvlOverride w:ilvl="8"/>
  </w:num>
  <w:num w:numId="3">
    <w:abstractNumId w:val="2"/>
    <w:lvlOverride w:ilvl="0"/>
    <w:lvlOverride w:ilvl="1"/>
    <w:lvlOverride w:ilvl="2"/>
    <w:lvlOverride w:ilvl="3"/>
    <w:lvlOverride w:ilvl="4"/>
    <w:lvlOverride w:ilvl="5"/>
    <w:lvlOverride w:ilvl="6"/>
    <w:lvlOverride w:ilvl="7"/>
    <w:lvlOverride w:ilvl="8"/>
  </w:num>
  <w:num w:numId="4">
    <w:abstractNumId w:val="1"/>
    <w:lvlOverride w:ilvl="0"/>
    <w:lvlOverride w:ilvl="1"/>
    <w:lvlOverride w:ilvl="2"/>
    <w:lvlOverride w:ilvl="3"/>
    <w:lvlOverride w:ilvl="4"/>
    <w:lvlOverride w:ilvl="5"/>
    <w:lvlOverride w:ilvl="6"/>
    <w:lvlOverride w:ilvl="7"/>
    <w:lvlOverride w:ilvl="8"/>
  </w:num>
  <w:num w:numId="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0755"/>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5DFA"/>
    <w:rsid w:val="00E4597D"/>
    <w:rsid w:val="00E54832"/>
    <w:rsid w:val="00E56A90"/>
    <w:rsid w:val="00E641CC"/>
    <w:rsid w:val="00EA30AB"/>
    <w:rsid w:val="00EB3925"/>
    <w:rsid w:val="00F07FE1"/>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5464839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13289-93A0-4D85-BA7B-07752316B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765</Words>
  <Characters>4362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GMV</cp:lastModifiedBy>
  <cp:revision>2</cp:revision>
  <dcterms:created xsi:type="dcterms:W3CDTF">2015-01-26T12:24:00Z</dcterms:created>
  <dcterms:modified xsi:type="dcterms:W3CDTF">2015-06-15T15:56:00Z</dcterms:modified>
</cp:coreProperties>
</file>