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E3371C">
      <w:pPr>
        <w:pStyle w:val="Default"/>
        <w:spacing w:line="36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9F2114" w:rsidP="00E3371C">
      <w:pPr>
        <w:spacing w:line="360" w:lineRule="auto"/>
        <w:jc w:val="both"/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E3371C">
      <w:pPr>
        <w:spacing w:line="360" w:lineRule="auto"/>
        <w:jc w:val="both"/>
        <w:rPr>
          <w:lang w:val="en-US"/>
        </w:rPr>
      </w:pPr>
    </w:p>
    <w:p w:rsidR="00607874" w:rsidRDefault="00607874" w:rsidP="00E3371C">
      <w:pPr>
        <w:spacing w:line="360" w:lineRule="auto"/>
        <w:jc w:val="both"/>
        <w:rPr>
          <w:lang w:val="en-US"/>
        </w:rPr>
      </w:pPr>
    </w:p>
    <w:p w:rsidR="00607874" w:rsidRPr="00E3371C" w:rsidRDefault="00607874" w:rsidP="00E3371C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E3371C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E3371C" w:rsidRDefault="00A851DA" w:rsidP="00E3371C">
            <w:pPr>
              <w:spacing w:line="360" w:lineRule="auto"/>
              <w:jc w:val="both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3371C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E3371C" w:rsidRDefault="00E3371C" w:rsidP="00E3371C">
            <w:pPr>
              <w:pStyle w:val="Default"/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E3371C">
              <w:rPr>
                <w:rFonts w:ascii="Arial" w:hAnsi="Arial" w:cs="Arial"/>
                <w:b/>
              </w:rPr>
              <w:t>ROBERT KALUBA</w:t>
            </w:r>
          </w:p>
        </w:tc>
      </w:tr>
      <w:tr w:rsidR="00A851DA" w:rsidRPr="00E3371C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E3371C" w:rsidRDefault="00A851DA" w:rsidP="00E3371C">
            <w:pPr>
              <w:spacing w:line="360" w:lineRule="auto"/>
              <w:jc w:val="both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3371C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E3371C" w:rsidRDefault="00E3371C" w:rsidP="00E3371C">
            <w:pPr>
              <w:pStyle w:val="Default"/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E3371C">
              <w:rPr>
                <w:rFonts w:ascii="Arial" w:hAnsi="Arial" w:cs="Arial"/>
                <w:b/>
              </w:rPr>
              <w:t>1540</w:t>
            </w:r>
          </w:p>
        </w:tc>
      </w:tr>
      <w:tr w:rsidR="00A851DA" w:rsidRPr="00E3371C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E3371C" w:rsidRDefault="00A851DA" w:rsidP="00E3371C">
            <w:pPr>
              <w:spacing w:line="360" w:lineRule="auto"/>
              <w:jc w:val="both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3371C">
              <w:rPr>
                <w:rFonts w:ascii="Arial" w:hAnsi="Arial" w:cs="Arial"/>
                <w:b/>
                <w:color w:val="002060"/>
                <w:sz w:val="24"/>
                <w:szCs w:val="24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E3371C" w:rsidRDefault="00E3371C" w:rsidP="00E3371C">
            <w:pPr>
              <w:pStyle w:val="Default"/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E3371C">
              <w:rPr>
                <w:rFonts w:ascii="Arial" w:hAnsi="Arial" w:cs="Arial"/>
                <w:b/>
              </w:rPr>
              <w:t>DIPLOMA IN FORENSIC ACCOUNTING</w:t>
            </w:r>
          </w:p>
        </w:tc>
      </w:tr>
      <w:tr w:rsidR="00A851DA" w:rsidRPr="00E3371C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E3371C" w:rsidRDefault="00A851DA" w:rsidP="00E3371C">
            <w:pPr>
              <w:spacing w:line="360" w:lineRule="auto"/>
              <w:jc w:val="both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3371C">
              <w:rPr>
                <w:rFonts w:ascii="Arial" w:hAnsi="Arial" w:cs="Arial"/>
                <w:b/>
                <w:color w:val="002060"/>
                <w:sz w:val="24"/>
                <w:szCs w:val="24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E3371C" w:rsidRDefault="00E3371C" w:rsidP="00AF6AD1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3371C">
              <w:rPr>
                <w:rFonts w:ascii="Arial" w:hAnsi="Arial" w:cs="Arial"/>
                <w:b/>
                <w:sz w:val="24"/>
                <w:szCs w:val="24"/>
              </w:rPr>
              <w:t xml:space="preserve">UNIT </w:t>
            </w:r>
            <w:r w:rsidR="00AF6AD1">
              <w:rPr>
                <w:rFonts w:ascii="Arial" w:hAnsi="Arial" w:cs="Arial"/>
                <w:b/>
                <w:sz w:val="24"/>
                <w:szCs w:val="24"/>
              </w:rPr>
              <w:t>9</w:t>
            </w:r>
          </w:p>
        </w:tc>
      </w:tr>
    </w:tbl>
    <w:p w:rsidR="00CC2FB3" w:rsidRPr="00E3371C" w:rsidRDefault="00CC2FB3" w:rsidP="00E3371C">
      <w:pPr>
        <w:spacing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:rsidR="00443E6F" w:rsidRPr="00E3371C" w:rsidRDefault="00527C11" w:rsidP="00E3371C">
      <w:pPr>
        <w:spacing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E3371C">
        <w:rPr>
          <w:rFonts w:ascii="Arial" w:hAnsi="Arial" w:cs="Arial"/>
          <w:b/>
          <w:sz w:val="24"/>
          <w:szCs w:val="24"/>
          <w:lang w:val="en-US"/>
        </w:rPr>
        <w:t>Marking Criteria:</w:t>
      </w:r>
    </w:p>
    <w:p w:rsidR="00443E6F" w:rsidRPr="00E3371C" w:rsidRDefault="00527C11" w:rsidP="00E3371C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E3371C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E3371C">
        <w:rPr>
          <w:rFonts w:ascii="Arial" w:hAnsi="Arial" w:cs="Arial"/>
          <w:sz w:val="24"/>
          <w:szCs w:val="24"/>
          <w:lang w:val="en-US"/>
        </w:rPr>
        <w:t>We expect the learner</w:t>
      </w:r>
      <w:r w:rsidR="00443E6F" w:rsidRPr="00E3371C">
        <w:rPr>
          <w:rFonts w:ascii="Arial" w:hAnsi="Arial" w:cs="Arial"/>
          <w:sz w:val="24"/>
          <w:szCs w:val="24"/>
          <w:lang w:val="en-US"/>
        </w:rPr>
        <w:t>s</w:t>
      </w:r>
      <w:r w:rsidRPr="00E3371C">
        <w:rPr>
          <w:rFonts w:ascii="Arial" w:hAnsi="Arial" w:cs="Arial"/>
          <w:sz w:val="24"/>
          <w:szCs w:val="24"/>
          <w:lang w:val="en-US"/>
        </w:rPr>
        <w:t xml:space="preserve"> to write minimum one well expressed point in</w:t>
      </w:r>
      <w:r w:rsidR="00443E6F" w:rsidRPr="00E3371C">
        <w:rPr>
          <w:rFonts w:ascii="Arial" w:hAnsi="Arial" w:cs="Arial"/>
          <w:sz w:val="24"/>
          <w:szCs w:val="24"/>
          <w:lang w:val="en-US"/>
        </w:rPr>
        <w:t xml:space="preserve"> </w:t>
      </w:r>
      <w:r w:rsidRPr="00E3371C">
        <w:rPr>
          <w:rFonts w:ascii="Arial" w:hAnsi="Arial" w:cs="Arial"/>
          <w:sz w:val="24"/>
          <w:szCs w:val="24"/>
          <w:lang w:val="en-US"/>
        </w:rPr>
        <w:t>three lines</w:t>
      </w:r>
      <w:r w:rsidR="00443E6F" w:rsidRPr="00E3371C">
        <w:rPr>
          <w:rFonts w:ascii="Arial" w:hAnsi="Arial" w:cs="Arial"/>
          <w:sz w:val="24"/>
          <w:szCs w:val="24"/>
          <w:lang w:val="en-US"/>
        </w:rPr>
        <w:t xml:space="preserve"> against each allocated mark. This means one need</w:t>
      </w:r>
      <w:r w:rsidR="009E41F4" w:rsidRPr="00E3371C">
        <w:rPr>
          <w:rFonts w:ascii="Arial" w:hAnsi="Arial" w:cs="Arial"/>
          <w:sz w:val="24"/>
          <w:szCs w:val="24"/>
          <w:lang w:val="en-US"/>
        </w:rPr>
        <w:t>s</w:t>
      </w:r>
      <w:r w:rsidR="00443E6F" w:rsidRPr="00E3371C">
        <w:rPr>
          <w:rFonts w:ascii="Arial" w:hAnsi="Arial" w:cs="Arial"/>
          <w:sz w:val="24"/>
          <w:szCs w:val="24"/>
          <w:lang w:val="en-US"/>
        </w:rPr>
        <w:t xml:space="preserve"> to write 15 lines with </w:t>
      </w:r>
      <w:r w:rsidR="00402786" w:rsidRPr="00E3371C">
        <w:rPr>
          <w:rFonts w:ascii="Arial" w:hAnsi="Arial" w:cs="Arial"/>
          <w:sz w:val="24"/>
          <w:szCs w:val="24"/>
          <w:lang w:val="en-US"/>
        </w:rPr>
        <w:t>5 well expressed</w:t>
      </w:r>
      <w:r w:rsidR="00443E6F" w:rsidRPr="00E3371C">
        <w:rPr>
          <w:rFonts w:ascii="Arial" w:hAnsi="Arial" w:cs="Arial"/>
          <w:sz w:val="24"/>
          <w:szCs w:val="24"/>
          <w:lang w:val="en-US"/>
        </w:rPr>
        <w:t xml:space="preserve"> points to get high grades for a 5 marks question.</w:t>
      </w:r>
    </w:p>
    <w:p w:rsidR="00527C11" w:rsidRPr="00E3371C" w:rsidRDefault="00687EE8" w:rsidP="00E3371C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E3371C">
        <w:rPr>
          <w:rFonts w:ascii="Arial" w:hAnsi="Arial" w:cs="Arial"/>
          <w:sz w:val="24"/>
          <w:szCs w:val="24"/>
          <w:lang w:val="en-US"/>
        </w:rPr>
        <w:t xml:space="preserve">For high grades use </w:t>
      </w:r>
      <w:r w:rsidR="00527C11" w:rsidRPr="00E3371C">
        <w:rPr>
          <w:rFonts w:ascii="Arial" w:hAnsi="Arial" w:cs="Arial"/>
          <w:sz w:val="24"/>
          <w:szCs w:val="24"/>
          <w:lang w:val="en-US"/>
        </w:rPr>
        <w:t xml:space="preserve">examples and illustrations </w:t>
      </w:r>
      <w:r w:rsidR="00443E6F" w:rsidRPr="00E3371C">
        <w:rPr>
          <w:rFonts w:ascii="Arial" w:hAnsi="Arial" w:cs="Arial"/>
          <w:sz w:val="24"/>
          <w:szCs w:val="24"/>
          <w:lang w:val="en-US"/>
        </w:rPr>
        <w:t>where appropriate</w:t>
      </w:r>
      <w:r w:rsidRPr="00E3371C">
        <w:rPr>
          <w:rFonts w:ascii="Arial" w:hAnsi="Arial" w:cs="Arial"/>
          <w:sz w:val="24"/>
          <w:szCs w:val="24"/>
          <w:lang w:val="en-US"/>
        </w:rPr>
        <w:t>.</w:t>
      </w:r>
      <w:r w:rsidR="00443E6F" w:rsidRPr="00E3371C">
        <w:rPr>
          <w:rFonts w:ascii="Arial" w:hAnsi="Arial" w:cs="Arial"/>
          <w:sz w:val="24"/>
          <w:szCs w:val="24"/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RPr="00E3371C" w:rsidTr="00CC2FB3">
        <w:tc>
          <w:tcPr>
            <w:tcW w:w="9242" w:type="dxa"/>
          </w:tcPr>
          <w:p w:rsidR="00AF6AD1" w:rsidRPr="0028265E" w:rsidRDefault="00AF6AD1" w:rsidP="00AF6A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8265E">
              <w:rPr>
                <w:rFonts w:ascii="Arial" w:hAnsi="Arial" w:cs="Arial"/>
                <w:b/>
                <w:sz w:val="24"/>
                <w:szCs w:val="24"/>
              </w:rPr>
              <w:t xml:space="preserve">1. </w:t>
            </w:r>
          </w:p>
          <w:p w:rsidR="00AF6AD1" w:rsidRPr="0028265E" w:rsidRDefault="00AF6AD1" w:rsidP="00AF6A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I. Outline the factors on which fraud risk assessment depends.</w:t>
            </w:r>
          </w:p>
          <w:p w:rsidR="00AF6AD1" w:rsidRPr="0028265E" w:rsidRDefault="00AF6AD1" w:rsidP="00AF6A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 xml:space="preserve">Fraud risk assessment depend on the investigator’s knowledge of fraud concepts, such as 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Fraud triangle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Fraud indicators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Fraud schemes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Accounting information systems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Understanding of fraud environment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Understanding of the entity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Understanding of internal controls</w:t>
            </w:r>
          </w:p>
          <w:p w:rsidR="00AF6AD1" w:rsidRPr="0028265E" w:rsidRDefault="00AF6AD1" w:rsidP="00AF6A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F6AD1" w:rsidRDefault="00AF6AD1" w:rsidP="00AF6A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II. What are the main concepts of risk assessment?</w:t>
            </w:r>
          </w:p>
          <w:p w:rsidR="00AF6AD1" w:rsidRPr="0028265E" w:rsidRDefault="00AF6AD1" w:rsidP="00AF6A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F6AD1" w:rsidRPr="0028265E" w:rsidRDefault="00AF6AD1" w:rsidP="00AF6A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lastRenderedPageBreak/>
              <w:t>The main concepts of risk assessment are;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Identify fraud risk area- there is need to identify the fraud risk areas within the business. These are areas that are susceptible to fraud.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There is need to know the officers who are at great risk of committing a fraud because of the nature of the jobs that officers are doing.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There must be an evaluation of a likelihood of the harm to occur and how risk could be mitigated through reduction, avoidance, transfer or acceptance.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The finding of the risk assessment must be recorded.</w:t>
            </w:r>
          </w:p>
          <w:p w:rsidR="00AF6AD1" w:rsidRDefault="00AF6AD1" w:rsidP="00AF6AD1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Regularly review the risk assessment for any changes or new occurrences</w:t>
            </w:r>
          </w:p>
          <w:p w:rsidR="00AF6AD1" w:rsidRPr="0028265E" w:rsidRDefault="00AF6AD1" w:rsidP="00AF6AD1">
            <w:pPr>
              <w:pStyle w:val="ListParagraph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F6AD1" w:rsidRDefault="00AF6AD1" w:rsidP="00AF6A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3D56">
              <w:rPr>
                <w:rFonts w:ascii="Arial" w:hAnsi="Arial" w:cs="Arial"/>
                <w:b/>
                <w:sz w:val="24"/>
                <w:szCs w:val="24"/>
              </w:rPr>
              <w:t>III.</w:t>
            </w:r>
            <w:r w:rsidRPr="0028265E">
              <w:rPr>
                <w:rFonts w:ascii="Arial" w:hAnsi="Arial" w:cs="Arial"/>
                <w:sz w:val="24"/>
                <w:szCs w:val="24"/>
              </w:rPr>
              <w:t xml:space="preserve"> What are the internal factors that should be considered for fraud risk assessment?</w:t>
            </w:r>
          </w:p>
          <w:p w:rsidR="00AF6AD1" w:rsidRPr="0028265E" w:rsidRDefault="00AF6AD1" w:rsidP="00AF6A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F6AD1" w:rsidRPr="0028265E" w:rsidRDefault="00AF6AD1" w:rsidP="00AF6A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The internal factors that should be considered for fraud risk assessment are;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Absence of a culture that encourages honesty.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Inability to set and communicate performance standards and standards for personal conduct.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Inadequate legal, ethical, fraud detection and security-related training.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Absence of company policy regarding sanctions for financial crime and breach of security.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Failure to provide counsel or take action against unsatisfactory levels of performance or</w:t>
            </w:r>
          </w:p>
          <w:p w:rsidR="00AF6AD1" w:rsidRPr="0028265E" w:rsidRDefault="00AF6AD1" w:rsidP="00AF6AD1">
            <w:pPr>
              <w:autoSpaceDE w:val="0"/>
              <w:autoSpaceDN w:val="0"/>
              <w:adjustRightInd w:val="0"/>
              <w:spacing w:line="360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questionable personal behaviour that violates organizational principles.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Lack of clarity in job roles, accountability, duties and responsibilities.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 xml:space="preserve"> Irregular audits, inspections and follow-throughs to monitor compliance with organizational goals, policies, procedures, priorities and government regulations due to which there is a general lack of accountability in key positions.</w:t>
            </w:r>
          </w:p>
          <w:p w:rsidR="00AF6AD1" w:rsidRPr="0028265E" w:rsidRDefault="00AF6AD1" w:rsidP="00AF6A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F6AD1" w:rsidRPr="0028265E" w:rsidRDefault="00AF6AD1" w:rsidP="00AF6A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3D56">
              <w:rPr>
                <w:rFonts w:ascii="Arial" w:hAnsi="Arial" w:cs="Arial"/>
                <w:b/>
                <w:sz w:val="24"/>
                <w:szCs w:val="24"/>
              </w:rPr>
              <w:t>IV.</w:t>
            </w:r>
            <w:r w:rsidRPr="0028265E">
              <w:rPr>
                <w:rFonts w:ascii="Arial" w:hAnsi="Arial" w:cs="Arial"/>
                <w:sz w:val="24"/>
                <w:szCs w:val="24"/>
              </w:rPr>
              <w:t xml:space="preserve"> What is ‘inherent risk’? </w:t>
            </w:r>
          </w:p>
          <w:p w:rsidR="00AF6AD1" w:rsidRPr="0028265E" w:rsidRDefault="00AF6AD1" w:rsidP="00AF6A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F6AD1" w:rsidRPr="0028265E" w:rsidRDefault="00AF6AD1" w:rsidP="00AF6A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 xml:space="preserve">Inherent risk are risk which are present in any organization because of the nature its transactions or business activities. Or are risks that are present in the business </w:t>
            </w:r>
            <w:r w:rsidRPr="0028265E">
              <w:rPr>
                <w:rFonts w:ascii="Arial" w:hAnsi="Arial" w:cs="Arial"/>
                <w:sz w:val="24"/>
                <w:szCs w:val="24"/>
              </w:rPr>
              <w:lastRenderedPageBreak/>
              <w:t>before management action.</w:t>
            </w:r>
          </w:p>
          <w:p w:rsidR="00AF6AD1" w:rsidRPr="0028265E" w:rsidRDefault="00AF6AD1" w:rsidP="00AF6A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F6AD1" w:rsidRDefault="00AF6AD1" w:rsidP="00AF6A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3D56">
              <w:rPr>
                <w:rFonts w:ascii="Arial" w:hAnsi="Arial" w:cs="Arial"/>
                <w:b/>
                <w:sz w:val="24"/>
                <w:szCs w:val="24"/>
              </w:rPr>
              <w:t>V.</w:t>
            </w:r>
            <w:r w:rsidRPr="0028265E">
              <w:rPr>
                <w:rFonts w:ascii="Arial" w:hAnsi="Arial" w:cs="Arial"/>
                <w:sz w:val="24"/>
                <w:szCs w:val="24"/>
              </w:rPr>
              <w:t xml:space="preserve"> Define the term ‘residual risk’. </w:t>
            </w:r>
          </w:p>
          <w:p w:rsidR="00AF6AD1" w:rsidRDefault="00AF6AD1" w:rsidP="00AF6A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F6AD1" w:rsidRPr="0028265E" w:rsidRDefault="00AF6AD1" w:rsidP="00AF6A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Residual risks are risks that remain after management action.</w:t>
            </w:r>
          </w:p>
          <w:p w:rsidR="00AF6AD1" w:rsidRPr="0028265E" w:rsidRDefault="00AF6AD1" w:rsidP="00AF6A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F6AD1" w:rsidRPr="0028265E" w:rsidRDefault="00AF6AD1" w:rsidP="00AF6AD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6AD1">
              <w:rPr>
                <w:rFonts w:ascii="Arial" w:hAnsi="Arial" w:cs="Arial"/>
                <w:b/>
                <w:sz w:val="24"/>
                <w:szCs w:val="24"/>
              </w:rPr>
              <w:t>2.</w:t>
            </w:r>
            <w:r w:rsidRPr="0028265E">
              <w:rPr>
                <w:rFonts w:ascii="Arial" w:hAnsi="Arial" w:cs="Arial"/>
                <w:sz w:val="24"/>
                <w:szCs w:val="24"/>
              </w:rPr>
              <w:t xml:space="preserve"> Prepare a fraud risk assessment check list for any business of your choice.</w:t>
            </w:r>
          </w:p>
          <w:p w:rsidR="00AF6AD1" w:rsidRPr="0028265E" w:rsidRDefault="00AF6AD1" w:rsidP="00AF6AD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Fraud risk Assessment checklist for a bank: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30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Does the bank conduct pre-employment background check?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30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Does the bank handsomely pay its employees so that a temptation to commit fraud is reduced?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30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Does the bank have access controls to the vault?</w:t>
            </w:r>
            <w:r w:rsidR="00B96403">
              <w:rPr>
                <w:rFonts w:ascii="Arial" w:hAnsi="Arial" w:cs="Arial"/>
                <w:sz w:val="24"/>
                <w:szCs w:val="24"/>
              </w:rPr>
              <w:t xml:space="preserve"> Such as combination locks or passwords protected.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30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Has the bank insured itself against any embezzlement of funds?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30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Does the bank have logical/physical access controls to the computers?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30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Does the bank have segregations of duties which ensure that a transaction from start to finish is not posted and authorized by one person?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30"/>
              </w:numPr>
              <w:spacing w:line="360" w:lineRule="auto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Does the bank have a policy of frequently rotating its employees or a policy of taking leave after working for a certain period?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30"/>
              </w:numPr>
              <w:spacing w:line="360" w:lineRule="auto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Does the bank have a policy of carrying random audits?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30"/>
              </w:numPr>
              <w:spacing w:line="360" w:lineRule="auto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Does the bank daily reconcile cash received and disbursed?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30"/>
              </w:numPr>
              <w:spacing w:line="360" w:lineRule="auto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Does the bank have controls which ensure that all cheques presented for payments are checked to ensure that they are signed by authorized</w:t>
            </w:r>
            <w:r>
              <w:rPr>
                <w:rFonts w:ascii="Arial" w:hAnsi="Arial" w:cs="Arial"/>
                <w:sz w:val="24"/>
                <w:szCs w:val="24"/>
              </w:rPr>
              <w:t xml:space="preserve"> account holders’</w:t>
            </w:r>
            <w:r w:rsidRPr="0028265E">
              <w:rPr>
                <w:rFonts w:ascii="Arial" w:hAnsi="Arial" w:cs="Arial"/>
                <w:sz w:val="24"/>
                <w:szCs w:val="24"/>
              </w:rPr>
              <w:t xml:space="preserve"> signatories?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30"/>
              </w:numPr>
              <w:spacing w:line="360" w:lineRule="auto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Are fraud incidents promptly and thoroughly investigated?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30"/>
              </w:numPr>
              <w:spacing w:line="360" w:lineRule="auto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Does the bank have an internal audit?</w:t>
            </w:r>
          </w:p>
          <w:p w:rsidR="00AF6AD1" w:rsidRPr="0028265E" w:rsidRDefault="00AF6AD1" w:rsidP="00AF6AD1">
            <w:pPr>
              <w:spacing w:line="360" w:lineRule="auto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CC2FB3" w:rsidRPr="00AF6AD1" w:rsidRDefault="00CC2FB3" w:rsidP="00AF6A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503D7E" w:rsidRPr="00E3371C" w:rsidRDefault="00503D7E" w:rsidP="00E3371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</w:p>
    <w:p w:rsidR="00A851DA" w:rsidRPr="00E3371C" w:rsidRDefault="00AE1481" w:rsidP="00E3371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  <w:r w:rsidRPr="00E3371C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>Student</w:t>
      </w:r>
      <w:r w:rsidR="00A851DA" w:rsidRPr="00E3371C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 xml:space="preserve"> Statement:</w:t>
      </w:r>
    </w:p>
    <w:p w:rsidR="00A851DA" w:rsidRPr="00E3371C" w:rsidRDefault="00A851DA" w:rsidP="00E3371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1AE6"/>
          <w:sz w:val="24"/>
          <w:szCs w:val="24"/>
          <w:lang w:val="en-US"/>
        </w:rPr>
      </w:pPr>
    </w:p>
    <w:p w:rsidR="00A851DA" w:rsidRPr="00E3371C" w:rsidRDefault="00405895" w:rsidP="00E3371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E3371C">
        <w:rPr>
          <w:rFonts w:ascii="Arial" w:hAnsi="Arial" w:cs="Arial"/>
          <w:color w:val="000000"/>
          <w:sz w:val="24"/>
          <w:szCs w:val="24"/>
          <w:lang w:val="en-US"/>
        </w:rPr>
        <w:t>By submitting this assignment, I confirm that this is my own work.</w:t>
      </w:r>
    </w:p>
    <w:p w:rsidR="00A851DA" w:rsidRPr="00E3371C" w:rsidRDefault="00A851DA" w:rsidP="00E3371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E3371C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E3371C" w:rsidRDefault="00405895" w:rsidP="00E3371C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3371C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Student Signature</w:t>
            </w:r>
          </w:p>
        </w:tc>
        <w:tc>
          <w:tcPr>
            <w:tcW w:w="4035" w:type="dxa"/>
          </w:tcPr>
          <w:p w:rsidR="00405895" w:rsidRPr="002B10C8" w:rsidRDefault="00E3371C" w:rsidP="00E3371C">
            <w:pPr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2B10C8">
              <w:rPr>
                <w:rFonts w:ascii="Arial" w:hAnsi="Arial" w:cs="Arial"/>
                <w:b/>
                <w:color w:val="000000"/>
                <w:sz w:val="24"/>
                <w:szCs w:val="24"/>
              </w:rPr>
              <w:t>ROBERT KALUBA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E3371C" w:rsidRDefault="00405895" w:rsidP="00E3371C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3371C">
              <w:rPr>
                <w:rFonts w:ascii="Arial" w:hAnsi="Arial" w:cs="Arial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1621" w:type="dxa"/>
          </w:tcPr>
          <w:p w:rsidR="00405895" w:rsidRPr="00AF6AD1" w:rsidRDefault="00AF6AD1" w:rsidP="00C522DE">
            <w:pPr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AF6AD1">
              <w:rPr>
                <w:rFonts w:ascii="Arial" w:hAnsi="Arial" w:cs="Arial"/>
                <w:b/>
                <w:color w:val="000000"/>
                <w:sz w:val="24"/>
                <w:szCs w:val="24"/>
              </w:rPr>
              <w:t>0</w:t>
            </w:r>
            <w:r w:rsidR="00C522DE">
              <w:rPr>
                <w:rFonts w:ascii="Arial" w:hAnsi="Arial" w:cs="Arial"/>
                <w:b/>
                <w:color w:val="000000"/>
                <w:sz w:val="24"/>
                <w:szCs w:val="24"/>
              </w:rPr>
              <w:t>9</w:t>
            </w:r>
            <w:r w:rsidRPr="00AF6AD1">
              <w:rPr>
                <w:rFonts w:ascii="Arial" w:hAnsi="Arial" w:cs="Arial"/>
                <w:b/>
                <w:color w:val="000000"/>
                <w:sz w:val="24"/>
                <w:szCs w:val="24"/>
              </w:rPr>
              <w:t>/11</w:t>
            </w:r>
            <w:r w:rsidR="00E3371C" w:rsidRPr="00AF6AD1">
              <w:rPr>
                <w:rFonts w:ascii="Arial" w:hAnsi="Arial" w:cs="Arial"/>
                <w:b/>
                <w:color w:val="000000"/>
                <w:sz w:val="24"/>
                <w:szCs w:val="24"/>
              </w:rPr>
              <w:t>/2015</w:t>
            </w:r>
          </w:p>
        </w:tc>
      </w:tr>
    </w:tbl>
    <w:p w:rsidR="00A851DA" w:rsidRPr="00E3371C" w:rsidRDefault="00A851DA" w:rsidP="00E3371C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E3371C" w:rsidRDefault="00503D7E" w:rsidP="00E3371C">
      <w:pPr>
        <w:shd w:val="clear" w:color="auto" w:fill="D9D9D9" w:themeFill="background1" w:themeFillShade="D9"/>
        <w:spacing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E3371C">
        <w:rPr>
          <w:rFonts w:ascii="Arial" w:hAnsi="Arial" w:cs="Arial"/>
          <w:b/>
          <w:sz w:val="24"/>
          <w:szCs w:val="24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E3371C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E3371C" w:rsidRDefault="00503D7E" w:rsidP="00E3371C">
            <w:pPr>
              <w:spacing w:line="360" w:lineRule="auto"/>
              <w:jc w:val="both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3371C">
              <w:rPr>
                <w:rFonts w:ascii="Arial" w:hAnsi="Arial" w:cs="Arial"/>
                <w:b/>
                <w:color w:val="002060"/>
                <w:sz w:val="24"/>
                <w:szCs w:val="24"/>
              </w:rPr>
              <w:t>Total Marks</w:t>
            </w:r>
          </w:p>
        </w:tc>
        <w:tc>
          <w:tcPr>
            <w:tcW w:w="4621" w:type="dxa"/>
          </w:tcPr>
          <w:p w:rsidR="00503D7E" w:rsidRPr="00E3371C" w:rsidRDefault="00503D7E" w:rsidP="00E3371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3D7E" w:rsidRPr="00E3371C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E3371C" w:rsidRDefault="00503D7E" w:rsidP="00E3371C">
            <w:pPr>
              <w:spacing w:line="360" w:lineRule="auto"/>
              <w:jc w:val="both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3371C">
              <w:rPr>
                <w:rFonts w:ascii="Arial" w:hAnsi="Arial" w:cs="Arial"/>
                <w:b/>
                <w:color w:val="002060"/>
                <w:sz w:val="24"/>
                <w:szCs w:val="24"/>
              </w:rPr>
              <w:t>Marks Obtained</w:t>
            </w:r>
          </w:p>
        </w:tc>
        <w:tc>
          <w:tcPr>
            <w:tcW w:w="4621" w:type="dxa"/>
          </w:tcPr>
          <w:p w:rsidR="00503D7E" w:rsidRPr="00E3371C" w:rsidRDefault="00503D7E" w:rsidP="00E3371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3D7E" w:rsidRPr="00E3371C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E3371C" w:rsidRDefault="00B0415E" w:rsidP="00E3371C">
            <w:pPr>
              <w:spacing w:line="360" w:lineRule="auto"/>
              <w:jc w:val="both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3371C">
              <w:rPr>
                <w:rFonts w:ascii="Arial" w:hAnsi="Arial" w:cs="Arial"/>
                <w:b/>
                <w:color w:val="002060"/>
                <w:sz w:val="24"/>
                <w:szCs w:val="24"/>
              </w:rPr>
              <w:t>Percentage / Grade</w:t>
            </w:r>
          </w:p>
        </w:tc>
        <w:tc>
          <w:tcPr>
            <w:tcW w:w="4621" w:type="dxa"/>
          </w:tcPr>
          <w:p w:rsidR="00503D7E" w:rsidRPr="00E3371C" w:rsidRDefault="00503D7E" w:rsidP="00E3371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851DA" w:rsidRPr="00E3371C" w:rsidRDefault="00A851DA" w:rsidP="00E3371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07874" w:rsidRPr="00E3371C" w:rsidRDefault="00607874" w:rsidP="00E3371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07874" w:rsidRPr="00E3371C" w:rsidRDefault="00607874" w:rsidP="00E3371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07874" w:rsidRPr="00E3371C" w:rsidRDefault="00607874" w:rsidP="00E3371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07874" w:rsidRPr="00E3371C" w:rsidRDefault="00607874" w:rsidP="00E3371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07874" w:rsidRPr="00E3371C" w:rsidRDefault="00607874" w:rsidP="00E3371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07874" w:rsidRPr="00E3371C" w:rsidRDefault="00607874" w:rsidP="00E3371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07874" w:rsidRPr="00E3371C" w:rsidRDefault="00607874" w:rsidP="00E3371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EA30AB" w:rsidRPr="00E3371C" w:rsidRDefault="00EA30AB" w:rsidP="00E3371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EA30AB" w:rsidRPr="00E3371C" w:rsidRDefault="00EA30AB" w:rsidP="00E3371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EA30AB" w:rsidRPr="00E3371C" w:rsidRDefault="00EA30AB" w:rsidP="00E3371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EA30AB" w:rsidRPr="00E3371C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72CB" w:rsidRDefault="009272CB" w:rsidP="00CB4D0A">
      <w:pPr>
        <w:spacing w:after="0" w:line="240" w:lineRule="auto"/>
      </w:pPr>
      <w:r>
        <w:separator/>
      </w:r>
    </w:p>
  </w:endnote>
  <w:endnote w:type="continuationSeparator" w:id="1">
    <w:p w:rsidR="009272CB" w:rsidRDefault="009272CB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72CB" w:rsidRDefault="009272CB" w:rsidP="00CB4D0A">
      <w:pPr>
        <w:spacing w:after="0" w:line="240" w:lineRule="auto"/>
      </w:pPr>
      <w:r>
        <w:separator/>
      </w:r>
    </w:p>
  </w:footnote>
  <w:footnote w:type="continuationSeparator" w:id="1">
    <w:p w:rsidR="009272CB" w:rsidRDefault="009272CB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B0603"/>
    <w:multiLevelType w:val="hybridMultilevel"/>
    <w:tmpl w:val="A6C07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376CD6"/>
    <w:multiLevelType w:val="hybridMultilevel"/>
    <w:tmpl w:val="1F6CB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5B0A3C"/>
    <w:multiLevelType w:val="hybridMultilevel"/>
    <w:tmpl w:val="C00C0ECE"/>
    <w:lvl w:ilvl="0" w:tplc="502AE5A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13065B"/>
    <w:multiLevelType w:val="hybridMultilevel"/>
    <w:tmpl w:val="4CF23B56"/>
    <w:lvl w:ilvl="0" w:tplc="CF4051E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82332F"/>
    <w:multiLevelType w:val="hybridMultilevel"/>
    <w:tmpl w:val="4AA04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8C08BA"/>
    <w:multiLevelType w:val="hybridMultilevel"/>
    <w:tmpl w:val="6B344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261325"/>
    <w:multiLevelType w:val="hybridMultilevel"/>
    <w:tmpl w:val="43D47B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7CA0612"/>
    <w:multiLevelType w:val="hybridMultilevel"/>
    <w:tmpl w:val="951826FA"/>
    <w:lvl w:ilvl="0" w:tplc="B4243C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3D2B7D"/>
    <w:multiLevelType w:val="hybridMultilevel"/>
    <w:tmpl w:val="2070E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E50A19"/>
    <w:multiLevelType w:val="hybridMultilevel"/>
    <w:tmpl w:val="341EE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D3358E"/>
    <w:multiLevelType w:val="hybridMultilevel"/>
    <w:tmpl w:val="C4601CD6"/>
    <w:lvl w:ilvl="0" w:tplc="09264E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0D5C3C"/>
    <w:multiLevelType w:val="hybridMultilevel"/>
    <w:tmpl w:val="485A16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DE12574"/>
    <w:multiLevelType w:val="hybridMultilevel"/>
    <w:tmpl w:val="9CFCE2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E06061"/>
    <w:multiLevelType w:val="hybridMultilevel"/>
    <w:tmpl w:val="28B05E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E925EE"/>
    <w:multiLevelType w:val="hybridMultilevel"/>
    <w:tmpl w:val="68DA0810"/>
    <w:lvl w:ilvl="0" w:tplc="65F0298C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58E1007A"/>
    <w:multiLevelType w:val="hybridMultilevel"/>
    <w:tmpl w:val="441EA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9E627EB"/>
    <w:multiLevelType w:val="hybridMultilevel"/>
    <w:tmpl w:val="48263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AC57D6C"/>
    <w:multiLevelType w:val="hybridMultilevel"/>
    <w:tmpl w:val="FD622F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5C6724DD"/>
    <w:multiLevelType w:val="hybridMultilevel"/>
    <w:tmpl w:val="B38ECA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7AB4D18"/>
    <w:multiLevelType w:val="hybridMultilevel"/>
    <w:tmpl w:val="B7A8208A"/>
    <w:lvl w:ilvl="0" w:tplc="040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1">
    <w:nsid w:val="6E353EAB"/>
    <w:multiLevelType w:val="hybridMultilevel"/>
    <w:tmpl w:val="50DEC3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ED93B61"/>
    <w:multiLevelType w:val="hybridMultilevel"/>
    <w:tmpl w:val="DD0EEAD8"/>
    <w:lvl w:ilvl="0" w:tplc="26FE631E">
      <w:start w:val="5"/>
      <w:numFmt w:val="upperRoman"/>
      <w:lvlText w:val="%1."/>
      <w:lvlJc w:val="left"/>
      <w:pPr>
        <w:ind w:left="1080" w:hanging="72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0250E6"/>
    <w:multiLevelType w:val="hybridMultilevel"/>
    <w:tmpl w:val="01FA4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0176190"/>
    <w:multiLevelType w:val="hybridMultilevel"/>
    <w:tmpl w:val="8ADED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09B2794"/>
    <w:multiLevelType w:val="hybridMultilevel"/>
    <w:tmpl w:val="1A48A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14E08CE"/>
    <w:multiLevelType w:val="hybridMultilevel"/>
    <w:tmpl w:val="C9348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398621B"/>
    <w:multiLevelType w:val="hybridMultilevel"/>
    <w:tmpl w:val="FE5217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769C09A7"/>
    <w:multiLevelType w:val="hybridMultilevel"/>
    <w:tmpl w:val="608C6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7041F39"/>
    <w:multiLevelType w:val="hybridMultilevel"/>
    <w:tmpl w:val="24AAF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802249B"/>
    <w:multiLevelType w:val="hybridMultilevel"/>
    <w:tmpl w:val="83DE5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3"/>
  </w:num>
  <w:num w:numId="4">
    <w:abstractNumId w:val="18"/>
  </w:num>
  <w:num w:numId="5">
    <w:abstractNumId w:val="19"/>
  </w:num>
  <w:num w:numId="6">
    <w:abstractNumId w:val="17"/>
  </w:num>
  <w:num w:numId="7">
    <w:abstractNumId w:val="29"/>
  </w:num>
  <w:num w:numId="8">
    <w:abstractNumId w:val="5"/>
  </w:num>
  <w:num w:numId="9">
    <w:abstractNumId w:val="4"/>
  </w:num>
  <w:num w:numId="10">
    <w:abstractNumId w:val="30"/>
  </w:num>
  <w:num w:numId="11">
    <w:abstractNumId w:val="26"/>
  </w:num>
  <w:num w:numId="12">
    <w:abstractNumId w:val="13"/>
  </w:num>
  <w:num w:numId="13">
    <w:abstractNumId w:val="6"/>
  </w:num>
  <w:num w:numId="14">
    <w:abstractNumId w:val="28"/>
  </w:num>
  <w:num w:numId="15">
    <w:abstractNumId w:val="0"/>
  </w:num>
  <w:num w:numId="16">
    <w:abstractNumId w:val="22"/>
  </w:num>
  <w:num w:numId="17">
    <w:abstractNumId w:val="7"/>
  </w:num>
  <w:num w:numId="18">
    <w:abstractNumId w:val="10"/>
  </w:num>
  <w:num w:numId="19">
    <w:abstractNumId w:val="16"/>
  </w:num>
  <w:num w:numId="20">
    <w:abstractNumId w:val="20"/>
  </w:num>
  <w:num w:numId="21">
    <w:abstractNumId w:val="11"/>
  </w:num>
  <w:num w:numId="22">
    <w:abstractNumId w:val="15"/>
  </w:num>
  <w:num w:numId="23">
    <w:abstractNumId w:val="8"/>
  </w:num>
  <w:num w:numId="24">
    <w:abstractNumId w:val="2"/>
  </w:num>
  <w:num w:numId="25">
    <w:abstractNumId w:val="21"/>
  </w:num>
  <w:num w:numId="26">
    <w:abstractNumId w:val="27"/>
  </w:num>
  <w:num w:numId="27">
    <w:abstractNumId w:val="1"/>
  </w:num>
  <w:num w:numId="28">
    <w:abstractNumId w:val="23"/>
  </w:num>
  <w:num w:numId="29">
    <w:abstractNumId w:val="24"/>
  </w:num>
  <w:num w:numId="30">
    <w:abstractNumId w:val="9"/>
  </w:num>
  <w:num w:numId="31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64514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035AA"/>
    <w:rsid w:val="000158F9"/>
    <w:rsid w:val="00035CDD"/>
    <w:rsid w:val="00040083"/>
    <w:rsid w:val="00055992"/>
    <w:rsid w:val="000577AE"/>
    <w:rsid w:val="000820E8"/>
    <w:rsid w:val="001175EE"/>
    <w:rsid w:val="00127C77"/>
    <w:rsid w:val="00157CF6"/>
    <w:rsid w:val="00182416"/>
    <w:rsid w:val="00187EB4"/>
    <w:rsid w:val="001D67F8"/>
    <w:rsid w:val="001F0481"/>
    <w:rsid w:val="00200C92"/>
    <w:rsid w:val="0020451E"/>
    <w:rsid w:val="00206B9D"/>
    <w:rsid w:val="0023259C"/>
    <w:rsid w:val="002B0BD7"/>
    <w:rsid w:val="002B10C8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E6030"/>
    <w:rsid w:val="007F33F8"/>
    <w:rsid w:val="008049E9"/>
    <w:rsid w:val="00831C11"/>
    <w:rsid w:val="008524DF"/>
    <w:rsid w:val="008725C3"/>
    <w:rsid w:val="0087372D"/>
    <w:rsid w:val="008A60B4"/>
    <w:rsid w:val="008B3C31"/>
    <w:rsid w:val="008B64FE"/>
    <w:rsid w:val="008E7186"/>
    <w:rsid w:val="009272CB"/>
    <w:rsid w:val="00935BF7"/>
    <w:rsid w:val="0095442C"/>
    <w:rsid w:val="00983942"/>
    <w:rsid w:val="009C37E0"/>
    <w:rsid w:val="009D44F1"/>
    <w:rsid w:val="009E41F4"/>
    <w:rsid w:val="009F2114"/>
    <w:rsid w:val="00A14B66"/>
    <w:rsid w:val="00A65CF7"/>
    <w:rsid w:val="00A81AB4"/>
    <w:rsid w:val="00A851DA"/>
    <w:rsid w:val="00AC7D5B"/>
    <w:rsid w:val="00AE1481"/>
    <w:rsid w:val="00AF6AD1"/>
    <w:rsid w:val="00B0415E"/>
    <w:rsid w:val="00B04678"/>
    <w:rsid w:val="00B47B42"/>
    <w:rsid w:val="00B96403"/>
    <w:rsid w:val="00BB504A"/>
    <w:rsid w:val="00BC46DF"/>
    <w:rsid w:val="00C03577"/>
    <w:rsid w:val="00C522DE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3371C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616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OAGZ</cp:lastModifiedBy>
  <cp:revision>5</cp:revision>
  <dcterms:created xsi:type="dcterms:W3CDTF">2015-11-04T17:46:00Z</dcterms:created>
  <dcterms:modified xsi:type="dcterms:W3CDTF">2015-11-09T08:01:00Z</dcterms:modified>
</cp:coreProperties>
</file>