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20D4" w:rsidP="00A851DA">
      <w:pPr>
        <w:rPr>
          <w:lang w:val="en-US"/>
        </w:rPr>
      </w:pPr>
      <w:r w:rsidRPr="008320D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s="Calibri"/>
                <w:color w:val="000000"/>
              </w:rPr>
              <w:t>1</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6513B5" w:rsidRDefault="006513B5" w:rsidP="00A851DA">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p>
          <w:p w:rsidR="006513B5" w:rsidRPr="006513B5" w:rsidRDefault="006513B5" w:rsidP="00A851DA">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Assignment no: 1</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CC2FB3" w:rsidRDefault="00CC2FB3" w:rsidP="00A851DA">
            <w:pPr>
              <w:rPr>
                <w:rFonts w:ascii="Times New Roman" w:eastAsia="Calibri" w:hAnsi="Times New Roman" w:cs="Times New Roman"/>
                <w:b/>
                <w:bCs/>
                <w:color w:val="000000"/>
              </w:rPr>
            </w:pPr>
            <w:r w:rsidRPr="000E540A">
              <w:rPr>
                <w:rFonts w:ascii="Times New Roman" w:eastAsia="Calibri" w:hAnsi="Times New Roman" w:cs="Times New Roman"/>
                <w:b/>
                <w:bCs/>
                <w:color w:val="000000"/>
              </w:rPr>
              <w:t>1.</w:t>
            </w:r>
          </w:p>
          <w:p w:rsidR="000E540A" w:rsidRPr="000E540A" w:rsidRDefault="000E540A" w:rsidP="00A851DA">
            <w:pPr>
              <w:rPr>
                <w:rFonts w:ascii="Times New Roman" w:eastAsia="Calibri" w:hAnsi="Times New Roman" w:cs="Times New Roman"/>
                <w:b/>
                <w:bCs/>
                <w:color w:val="000000"/>
              </w:rPr>
            </w:pPr>
          </w:p>
          <w:p w:rsidR="00CC2FB3" w:rsidRPr="000E540A" w:rsidRDefault="0010523A" w:rsidP="0010523A">
            <w:pPr>
              <w:rPr>
                <w:rFonts w:ascii="Times New Roman" w:hAnsi="Times New Roman" w:cs="Times New Roman"/>
                <w:bCs/>
                <w:color w:val="000000"/>
              </w:rPr>
            </w:pPr>
            <w:r w:rsidRPr="000E540A">
              <w:rPr>
                <w:rFonts w:ascii="Times New Roman" w:eastAsia="Calibri" w:hAnsi="Times New Roman" w:cs="Times New Roman"/>
                <w:b/>
                <w:bCs/>
                <w:color w:val="000000"/>
              </w:rPr>
              <w:t xml:space="preserve">   I.</w:t>
            </w:r>
            <w:r w:rsidRPr="000E540A">
              <w:rPr>
                <w:rFonts w:ascii="Times New Roman" w:eastAsia="Calibri" w:hAnsi="Times New Roman" w:cs="Times New Roman"/>
                <w:bCs/>
                <w:color w:val="000000"/>
              </w:rPr>
              <w:t xml:space="preserve"> </w:t>
            </w:r>
            <w:r w:rsidR="000832EE" w:rsidRPr="000E540A">
              <w:rPr>
                <w:rFonts w:ascii="Times New Roman" w:eastAsia="Calibri" w:hAnsi="Times New Roman" w:cs="Times New Roman"/>
                <w:bCs/>
                <w:color w:val="000000"/>
              </w:rPr>
              <w:t xml:space="preserve">Market size and its </w:t>
            </w:r>
            <w:r w:rsidRPr="000E540A">
              <w:rPr>
                <w:rFonts w:ascii="Times New Roman" w:eastAsia="Calibri" w:hAnsi="Times New Roman" w:cs="Times New Roman"/>
                <w:bCs/>
                <w:color w:val="000000"/>
              </w:rPr>
              <w:t xml:space="preserve">importance (how to affect the economy), </w:t>
            </w:r>
            <w:r w:rsidR="006B49C1" w:rsidRPr="000E540A">
              <w:rPr>
                <w:rFonts w:ascii="Times New Roman" w:eastAsia="Calibri" w:hAnsi="Times New Roman" w:cs="Times New Roman"/>
                <w:bCs/>
                <w:color w:val="000000"/>
              </w:rPr>
              <w:t xml:space="preserve">complexity (participants, technologies, materials, equipments etc.), uniqueness (no two equal to projects), </w:t>
            </w:r>
            <w:r w:rsidR="006E1F80" w:rsidRPr="000E540A">
              <w:rPr>
                <w:rFonts w:ascii="Times New Roman" w:eastAsia="Calibri" w:hAnsi="Times New Roman" w:cs="Times New Roman"/>
                <w:bCs/>
                <w:color w:val="000000"/>
              </w:rPr>
              <w:t>mobility of facilities (environmental conditions), multiplicity of agencies (c</w:t>
            </w:r>
            <w:r w:rsidR="001711F3">
              <w:rPr>
                <w:rFonts w:ascii="Times New Roman" w:eastAsia="Calibri" w:hAnsi="Times New Roman" w:cs="Times New Roman"/>
                <w:bCs/>
                <w:color w:val="000000"/>
              </w:rPr>
              <w:t>ontrolling authorities), organiz</w:t>
            </w:r>
            <w:r w:rsidR="006E1F80" w:rsidRPr="000E540A">
              <w:rPr>
                <w:rFonts w:ascii="Times New Roman" w:eastAsia="Calibri" w:hAnsi="Times New Roman" w:cs="Times New Roman"/>
                <w:bCs/>
                <w:color w:val="000000"/>
              </w:rPr>
              <w:t>ation, financial structure, management</w:t>
            </w:r>
          </w:p>
          <w:p w:rsidR="00F67B68" w:rsidRPr="000E540A" w:rsidRDefault="00F67B68" w:rsidP="00A851DA">
            <w:pPr>
              <w:rPr>
                <w:rFonts w:ascii="Times New Roman" w:eastAsia="Calibri" w:hAnsi="Times New Roman" w:cs="Times New Roman"/>
                <w:bCs/>
                <w:color w:val="000000"/>
              </w:rPr>
            </w:pPr>
          </w:p>
          <w:p w:rsidR="00A3111F" w:rsidRPr="000E540A" w:rsidRDefault="001151D5">
            <w:pPr>
              <w:rPr>
                <w:rFonts w:ascii="Times New Roman" w:hAnsi="Times New Roman" w:cs="Times New Roman"/>
              </w:rPr>
            </w:pPr>
            <w:r w:rsidRPr="000E540A">
              <w:rPr>
                <w:rFonts w:ascii="Times New Roman" w:eastAsia="Calibri" w:hAnsi="Times New Roman" w:cs="Times New Roman"/>
                <w:bCs/>
                <w:color w:val="000000"/>
              </w:rPr>
              <w:t xml:space="preserve">   </w:t>
            </w:r>
            <w:r w:rsidRPr="000E540A">
              <w:rPr>
                <w:rFonts w:ascii="Times New Roman" w:eastAsia="Calibri" w:hAnsi="Times New Roman" w:cs="Times New Roman"/>
                <w:b/>
                <w:bCs/>
                <w:color w:val="000000"/>
              </w:rPr>
              <w:t>II.</w:t>
            </w:r>
            <w:r w:rsidRPr="000E540A">
              <w:rPr>
                <w:rFonts w:ascii="Times New Roman" w:eastAsia="Arial" w:hAnsi="Times New Roman" w:cs="Times New Roman"/>
                <w:color w:val="000000"/>
                <w:sz w:val="24"/>
                <w:szCs w:val="24"/>
              </w:rPr>
              <w:t xml:space="preserve"> </w:t>
            </w:r>
            <w:r w:rsidRPr="000E540A">
              <w:rPr>
                <w:rFonts w:ascii="Times New Roman" w:eastAsia="Calibri" w:hAnsi="Times New Roman" w:cs="Times New Roman"/>
                <w:bCs/>
                <w:color w:val="000000"/>
              </w:rPr>
              <w:t>Temporary</w:t>
            </w:r>
            <w:r w:rsidR="00665146">
              <w:rPr>
                <w:rFonts w:ascii="Times New Roman" w:eastAsia="Calibri" w:hAnsi="Times New Roman" w:cs="Times New Roman"/>
                <w:bCs/>
                <w:color w:val="000000"/>
              </w:rPr>
              <w:t xml:space="preserve"> and unfinished</w:t>
            </w:r>
            <w:r w:rsidRPr="000E540A">
              <w:rPr>
                <w:rFonts w:ascii="Times New Roman" w:eastAsia="Calibri" w:hAnsi="Times New Roman" w:cs="Times New Roman"/>
                <w:bCs/>
                <w:color w:val="000000"/>
              </w:rPr>
              <w:t xml:space="preserve"> structures and semi-finished stages, </w:t>
            </w:r>
            <w:r w:rsidR="00665146">
              <w:rPr>
                <w:rFonts w:ascii="Times New Roman" w:eastAsia="Calibri" w:hAnsi="Times New Roman" w:cs="Times New Roman"/>
                <w:bCs/>
                <w:color w:val="000000"/>
              </w:rPr>
              <w:t xml:space="preserve">temporarily assembled, hazardous working platforms, </w:t>
            </w:r>
            <w:r w:rsidRPr="000E540A">
              <w:rPr>
                <w:rFonts w:ascii="Times New Roman" w:eastAsia="Calibri" w:hAnsi="Times New Roman" w:cs="Times New Roman"/>
                <w:bCs/>
                <w:color w:val="000000"/>
              </w:rPr>
              <w:t xml:space="preserve">continuously transformed working environment and weather conditions. </w:t>
            </w:r>
            <w:r w:rsidR="006B49C1" w:rsidRPr="000E540A">
              <w:rPr>
                <w:rFonts w:ascii="Times New Roman" w:eastAsia="Calibri" w:hAnsi="Times New Roman" w:cs="Times New Roman"/>
                <w:bCs/>
                <w:color w:val="000000"/>
              </w:rPr>
              <w:t xml:space="preserve">Facilities and work environment layout is changing from time to time. </w:t>
            </w:r>
            <w:r w:rsidR="0010523A" w:rsidRPr="000E540A">
              <w:rPr>
                <w:rFonts w:ascii="Times New Roman" w:eastAsia="Calibri" w:hAnsi="Times New Roman" w:cs="Times New Roman"/>
                <w:bCs/>
                <w:color w:val="000000"/>
              </w:rPr>
              <w:t>Machines,</w:t>
            </w:r>
            <w:r w:rsidRPr="000E540A">
              <w:rPr>
                <w:rFonts w:ascii="Times New Roman" w:eastAsia="Calibri" w:hAnsi="Times New Roman" w:cs="Times New Roman"/>
                <w:bCs/>
                <w:color w:val="000000"/>
              </w:rPr>
              <w:t xml:space="preserve"> tools</w:t>
            </w:r>
            <w:r w:rsidR="0010523A" w:rsidRPr="000E540A">
              <w:rPr>
                <w:rFonts w:ascii="Times New Roman" w:eastAsia="Calibri" w:hAnsi="Times New Roman" w:cs="Times New Roman"/>
                <w:bCs/>
                <w:color w:val="000000"/>
              </w:rPr>
              <w:t>, electrical devices</w:t>
            </w:r>
            <w:r w:rsidRPr="000E540A">
              <w:rPr>
                <w:rFonts w:ascii="Times New Roman" w:eastAsia="Calibri" w:hAnsi="Times New Roman" w:cs="Times New Roman"/>
                <w:bCs/>
                <w:color w:val="000000"/>
              </w:rPr>
              <w:t xml:space="preserve"> also can cause harm.</w:t>
            </w:r>
            <w:r w:rsidR="0010523A" w:rsidRPr="000E540A">
              <w:rPr>
                <w:rFonts w:ascii="Times New Roman" w:eastAsia="Calibri" w:hAnsi="Times New Roman" w:cs="Times New Roman"/>
                <w:bCs/>
                <w:color w:val="000000"/>
              </w:rPr>
              <w:t xml:space="preserve"> Construction site can not provide permanently safe environment unlike a</w:t>
            </w:r>
            <w:r w:rsidR="00665146">
              <w:rPr>
                <w:rFonts w:ascii="Times New Roman" w:eastAsia="Calibri" w:hAnsi="Times New Roman" w:cs="Times New Roman"/>
                <w:bCs/>
                <w:color w:val="000000"/>
              </w:rPr>
              <w:t>n</w:t>
            </w:r>
            <w:r w:rsidR="0010523A" w:rsidRPr="000E540A">
              <w:rPr>
                <w:rFonts w:ascii="Times New Roman" w:eastAsia="Calibri" w:hAnsi="Times New Roman" w:cs="Times New Roman"/>
                <w:bCs/>
                <w:color w:val="000000"/>
              </w:rPr>
              <w:t xml:space="preserve"> e.g. factory.</w:t>
            </w:r>
            <w:r w:rsidRPr="000E540A">
              <w:rPr>
                <w:rFonts w:ascii="Times New Roman" w:eastAsia="Calibri" w:hAnsi="Times New Roman" w:cs="Times New Roman"/>
                <w:bCs/>
                <w:color w:val="000000"/>
              </w:rPr>
              <w:t xml:space="preserve"> </w:t>
            </w:r>
          </w:p>
          <w:p w:rsidR="00F67B68" w:rsidRPr="000E540A" w:rsidRDefault="00F67B68" w:rsidP="00A851DA">
            <w:pPr>
              <w:rPr>
                <w:rFonts w:ascii="Times New Roman" w:eastAsia="Calibri" w:hAnsi="Times New Roman" w:cs="Times New Roman"/>
                <w:bCs/>
                <w:color w:val="000000"/>
              </w:rPr>
            </w:pPr>
          </w:p>
          <w:p w:rsidR="00CC2FB3" w:rsidRPr="000E540A" w:rsidRDefault="00CC2FB3" w:rsidP="00A851DA">
            <w:pPr>
              <w:rPr>
                <w:rFonts w:ascii="Times New Roman" w:eastAsia="Calibri" w:hAnsi="Times New Roman" w:cs="Times New Roman"/>
                <w:bCs/>
                <w:color w:val="000000"/>
              </w:rPr>
            </w:pPr>
            <w:r w:rsidRPr="000E540A">
              <w:rPr>
                <w:rFonts w:ascii="Times New Roman" w:eastAsia="Calibri" w:hAnsi="Times New Roman" w:cs="Times New Roman"/>
                <w:b/>
                <w:bCs/>
                <w:color w:val="000000"/>
              </w:rPr>
              <w:t xml:space="preserve">    III.</w:t>
            </w:r>
            <w:r w:rsidRPr="000E540A">
              <w:rPr>
                <w:rFonts w:ascii="Times New Roman" w:eastAsia="Calibri" w:hAnsi="Times New Roman" w:cs="Times New Roman"/>
                <w:bCs/>
                <w:color w:val="000000"/>
              </w:rPr>
              <w:t xml:space="preserve"> Reporting to top managers, procurement of materials, equipment management, labour manag</w:t>
            </w:r>
            <w:r w:rsidR="001711F3">
              <w:rPr>
                <w:rFonts w:ascii="Times New Roman" w:eastAsia="Calibri" w:hAnsi="Times New Roman" w:cs="Times New Roman"/>
                <w:bCs/>
                <w:color w:val="000000"/>
              </w:rPr>
              <w:t>ement, concerning with specializ</w:t>
            </w:r>
            <w:r w:rsidRPr="000E540A">
              <w:rPr>
                <w:rFonts w:ascii="Times New Roman" w:eastAsia="Calibri" w:hAnsi="Times New Roman" w:cs="Times New Roman"/>
                <w:bCs/>
                <w:color w:val="000000"/>
              </w:rPr>
              <w:t>ation, providing instructions to first-line management</w:t>
            </w:r>
            <w:r w:rsidR="0010523A" w:rsidRPr="000E540A">
              <w:rPr>
                <w:rFonts w:ascii="Times New Roman" w:eastAsia="Calibri" w:hAnsi="Times New Roman" w:cs="Times New Roman"/>
                <w:bCs/>
                <w:color w:val="000000"/>
              </w:rPr>
              <w:t>.</w:t>
            </w:r>
            <w:r w:rsidRPr="000E540A">
              <w:rPr>
                <w:rFonts w:ascii="Times New Roman" w:eastAsia="Calibri" w:hAnsi="Times New Roman" w:cs="Times New Roman"/>
                <w:bCs/>
                <w:color w:val="000000"/>
              </w:rPr>
              <w:t xml:space="preserve"> </w:t>
            </w:r>
          </w:p>
          <w:p w:rsidR="00F67B68" w:rsidRPr="000E540A" w:rsidRDefault="00F67B68">
            <w:pPr>
              <w:rPr>
                <w:rFonts w:ascii="Times New Roman" w:eastAsia="Calibri" w:hAnsi="Times New Roman" w:cs="Times New Roman"/>
                <w:bCs/>
                <w:color w:val="000000"/>
              </w:rPr>
            </w:pPr>
          </w:p>
          <w:p w:rsidR="00A3111F" w:rsidRPr="000E540A" w:rsidRDefault="001151D5">
            <w:pPr>
              <w:rPr>
                <w:rFonts w:ascii="Times New Roman" w:eastAsia="Calibri" w:hAnsi="Times New Roman" w:cs="Times New Roman"/>
                <w:bCs/>
                <w:color w:val="000000"/>
              </w:rPr>
            </w:pPr>
            <w:r w:rsidRPr="000E540A">
              <w:rPr>
                <w:rFonts w:ascii="Times New Roman" w:eastAsia="Calibri" w:hAnsi="Times New Roman" w:cs="Times New Roman"/>
                <w:bCs/>
                <w:color w:val="000000"/>
              </w:rPr>
              <w:t xml:space="preserve">    </w:t>
            </w:r>
            <w:r w:rsidRPr="000E540A">
              <w:rPr>
                <w:rFonts w:ascii="Times New Roman" w:eastAsia="Calibri" w:hAnsi="Times New Roman" w:cs="Times New Roman"/>
                <w:b/>
                <w:bCs/>
                <w:color w:val="000000"/>
              </w:rPr>
              <w:t>IV.</w:t>
            </w:r>
            <w:r w:rsidRPr="000E540A">
              <w:rPr>
                <w:rFonts w:ascii="Times New Roman" w:eastAsia="Calibri" w:hAnsi="Times New Roman" w:cs="Times New Roman"/>
                <w:bCs/>
                <w:color w:val="000000"/>
              </w:rPr>
              <w:t xml:space="preserve"> Deal</w:t>
            </w:r>
            <w:r w:rsidR="001711F3">
              <w:rPr>
                <w:rFonts w:ascii="Times New Roman" w:eastAsia="Calibri" w:hAnsi="Times New Roman" w:cs="Times New Roman"/>
                <w:bCs/>
                <w:color w:val="000000"/>
              </w:rPr>
              <w:t>ing</w:t>
            </w:r>
            <w:r w:rsidRPr="000E540A">
              <w:rPr>
                <w:rFonts w:ascii="Times New Roman" w:eastAsia="Calibri" w:hAnsi="Times New Roman" w:cs="Times New Roman"/>
                <w:bCs/>
                <w:color w:val="000000"/>
              </w:rPr>
              <w:t xml:space="preserve"> with </w:t>
            </w:r>
            <w:r w:rsidR="001711F3">
              <w:rPr>
                <w:rFonts w:ascii="Times New Roman" w:eastAsia="Calibri" w:hAnsi="Times New Roman" w:cs="Times New Roman"/>
                <w:bCs/>
                <w:color w:val="000000"/>
              </w:rPr>
              <w:t>non-managerial employees, ensuring</w:t>
            </w:r>
            <w:r w:rsidRPr="000E540A">
              <w:rPr>
                <w:rFonts w:ascii="Times New Roman" w:eastAsia="Calibri" w:hAnsi="Times New Roman" w:cs="Times New Roman"/>
                <w:bCs/>
                <w:color w:val="000000"/>
              </w:rPr>
              <w:t xml:space="preserve"> the work is completed on schedule, control</w:t>
            </w:r>
            <w:r w:rsidR="001711F3">
              <w:rPr>
                <w:rFonts w:ascii="Times New Roman" w:eastAsia="Calibri" w:hAnsi="Times New Roman" w:cs="Times New Roman"/>
                <w:bCs/>
                <w:color w:val="000000"/>
              </w:rPr>
              <w:t>ling</w:t>
            </w:r>
            <w:r w:rsidRPr="000E540A">
              <w:rPr>
                <w:rFonts w:ascii="Times New Roman" w:eastAsia="Calibri" w:hAnsi="Times New Roman" w:cs="Times New Roman"/>
                <w:bCs/>
                <w:color w:val="000000"/>
              </w:rPr>
              <w:t xml:space="preserve"> the</w:t>
            </w:r>
            <w:r w:rsidR="00F67B68" w:rsidRPr="000E540A">
              <w:rPr>
                <w:rFonts w:ascii="Times New Roman" w:eastAsia="Calibri" w:hAnsi="Times New Roman" w:cs="Times New Roman"/>
                <w:bCs/>
                <w:color w:val="000000"/>
              </w:rPr>
              <w:t xml:space="preserve"> quality and costs, get</w:t>
            </w:r>
            <w:r w:rsidR="001711F3">
              <w:rPr>
                <w:rFonts w:ascii="Times New Roman" w:eastAsia="Calibri" w:hAnsi="Times New Roman" w:cs="Times New Roman"/>
                <w:bCs/>
                <w:color w:val="000000"/>
              </w:rPr>
              <w:t>ting</w:t>
            </w:r>
            <w:r w:rsidR="00F67B68" w:rsidRPr="000E540A">
              <w:rPr>
                <w:rFonts w:ascii="Times New Roman" w:eastAsia="Calibri" w:hAnsi="Times New Roman" w:cs="Times New Roman"/>
                <w:bCs/>
                <w:color w:val="000000"/>
              </w:rPr>
              <w:t xml:space="preserve"> instructions from and report</w:t>
            </w:r>
            <w:r w:rsidR="001711F3">
              <w:rPr>
                <w:rFonts w:ascii="Times New Roman" w:eastAsia="Calibri" w:hAnsi="Times New Roman" w:cs="Times New Roman"/>
                <w:bCs/>
                <w:color w:val="000000"/>
              </w:rPr>
              <w:t>ing</w:t>
            </w:r>
            <w:r w:rsidR="00F67B68" w:rsidRPr="000E540A">
              <w:rPr>
                <w:rFonts w:ascii="Times New Roman" w:eastAsia="Calibri" w:hAnsi="Times New Roman" w:cs="Times New Roman"/>
                <w:bCs/>
                <w:color w:val="000000"/>
              </w:rPr>
              <w:t xml:space="preserve"> </w:t>
            </w:r>
            <w:r w:rsidR="001613E5" w:rsidRPr="000E540A">
              <w:rPr>
                <w:rFonts w:ascii="Times New Roman" w:eastAsia="Calibri" w:hAnsi="Times New Roman" w:cs="Times New Roman"/>
                <w:bCs/>
                <w:color w:val="000000"/>
              </w:rPr>
              <w:t>to the middle level management</w:t>
            </w:r>
            <w:r w:rsidR="0010523A" w:rsidRPr="000E540A">
              <w:rPr>
                <w:rFonts w:ascii="Times New Roman" w:eastAsia="Calibri" w:hAnsi="Times New Roman" w:cs="Times New Roman"/>
                <w:bCs/>
                <w:color w:val="000000"/>
              </w:rPr>
              <w:t>.</w:t>
            </w:r>
          </w:p>
          <w:p w:rsidR="00F67B68" w:rsidRPr="000E540A" w:rsidRDefault="00F67B68">
            <w:pPr>
              <w:rPr>
                <w:rFonts w:ascii="Times New Roman" w:eastAsia="Calibri" w:hAnsi="Times New Roman" w:cs="Times New Roman"/>
                <w:bCs/>
                <w:color w:val="000000"/>
              </w:rPr>
            </w:pPr>
          </w:p>
          <w:p w:rsidR="0051203C" w:rsidRPr="000E540A" w:rsidRDefault="0051203C">
            <w:pPr>
              <w:rPr>
                <w:rFonts w:ascii="Times New Roman" w:eastAsia="Calibri" w:hAnsi="Times New Roman" w:cs="Times New Roman"/>
                <w:bCs/>
                <w:color w:val="000000"/>
              </w:rPr>
            </w:pPr>
            <w:r w:rsidRPr="000E540A">
              <w:rPr>
                <w:rFonts w:ascii="Times New Roman" w:eastAsia="Calibri" w:hAnsi="Times New Roman" w:cs="Times New Roman"/>
                <w:b/>
                <w:bCs/>
                <w:color w:val="000000"/>
              </w:rPr>
              <w:t xml:space="preserve">    V.</w:t>
            </w:r>
            <w:r w:rsidRPr="000E540A">
              <w:rPr>
                <w:rFonts w:ascii="Times New Roman" w:eastAsia="Calibri" w:hAnsi="Times New Roman" w:cs="Times New Roman"/>
                <w:bCs/>
                <w:color w:val="000000"/>
              </w:rPr>
              <w:t xml:space="preserve"> </w:t>
            </w:r>
            <w:r w:rsidR="00F67B68" w:rsidRPr="000E540A">
              <w:rPr>
                <w:rFonts w:ascii="Times New Roman" w:eastAsia="Calibri" w:hAnsi="Times New Roman" w:cs="Times New Roman"/>
                <w:bCs/>
                <w:color w:val="000000"/>
              </w:rPr>
              <w:t xml:space="preserve">   -</w:t>
            </w:r>
            <w:r w:rsidRPr="000E540A">
              <w:rPr>
                <w:rFonts w:ascii="Times New Roman" w:eastAsia="Calibri" w:hAnsi="Times New Roman" w:cs="Times New Roman"/>
                <w:bCs/>
                <w:color w:val="000000"/>
              </w:rPr>
              <w:t xml:space="preserve"> Designing and Planning</w:t>
            </w:r>
          </w:p>
          <w:p w:rsidR="0051203C" w:rsidRPr="000E540A" w:rsidRDefault="0051203C">
            <w:pPr>
              <w:rPr>
                <w:rFonts w:ascii="Times New Roman" w:eastAsia="Calibri" w:hAnsi="Times New Roman" w:cs="Times New Roman"/>
                <w:bCs/>
                <w:color w:val="000000"/>
              </w:rPr>
            </w:pPr>
            <w:r w:rsidRPr="000E540A">
              <w:rPr>
                <w:rFonts w:ascii="Times New Roman" w:eastAsia="Calibri" w:hAnsi="Times New Roman" w:cs="Times New Roman"/>
                <w:bCs/>
                <w:color w:val="000000"/>
              </w:rPr>
              <w:t xml:space="preserve">        </w:t>
            </w:r>
            <w:r w:rsidR="00F67B68" w:rsidRPr="000E540A">
              <w:rPr>
                <w:rFonts w:ascii="Times New Roman" w:eastAsia="Calibri" w:hAnsi="Times New Roman" w:cs="Times New Roman"/>
                <w:bCs/>
                <w:color w:val="000000"/>
              </w:rPr>
              <w:t xml:space="preserve">    -</w:t>
            </w:r>
            <w:r w:rsidRPr="000E540A">
              <w:rPr>
                <w:rFonts w:ascii="Times New Roman" w:eastAsia="Calibri" w:hAnsi="Times New Roman" w:cs="Times New Roman"/>
                <w:bCs/>
                <w:color w:val="000000"/>
              </w:rPr>
              <w:t xml:space="preserve"> Construction Execution</w:t>
            </w:r>
          </w:p>
          <w:p w:rsidR="001613E5" w:rsidRPr="000E540A" w:rsidRDefault="0051203C">
            <w:pPr>
              <w:rPr>
                <w:rFonts w:ascii="Times New Roman" w:eastAsia="Calibri" w:hAnsi="Times New Roman" w:cs="Times New Roman"/>
                <w:bCs/>
                <w:color w:val="000000"/>
              </w:rPr>
            </w:pPr>
            <w:r w:rsidRPr="000E540A">
              <w:rPr>
                <w:rFonts w:ascii="Times New Roman" w:eastAsia="Calibri" w:hAnsi="Times New Roman" w:cs="Times New Roman"/>
                <w:bCs/>
                <w:color w:val="000000"/>
              </w:rPr>
              <w:t xml:space="preserve">        </w:t>
            </w:r>
            <w:r w:rsidR="00F67B68" w:rsidRPr="000E540A">
              <w:rPr>
                <w:rFonts w:ascii="Times New Roman" w:eastAsia="Calibri" w:hAnsi="Times New Roman" w:cs="Times New Roman"/>
                <w:bCs/>
                <w:color w:val="000000"/>
              </w:rPr>
              <w:t xml:space="preserve">    - </w:t>
            </w:r>
            <w:r w:rsidRPr="000E540A">
              <w:rPr>
                <w:rFonts w:ascii="Times New Roman" w:eastAsia="Calibri" w:hAnsi="Times New Roman" w:cs="Times New Roman"/>
                <w:bCs/>
                <w:color w:val="000000"/>
              </w:rPr>
              <w:t xml:space="preserve">Inspection and Supervision      </w:t>
            </w:r>
          </w:p>
          <w:p w:rsidR="006E1F80" w:rsidRPr="000E540A" w:rsidRDefault="006E1F80">
            <w:pPr>
              <w:rPr>
                <w:rFonts w:ascii="Times New Roman" w:eastAsia="Calibri" w:hAnsi="Times New Roman" w:cs="Times New Roman"/>
                <w:bCs/>
                <w:color w:val="000000"/>
              </w:rPr>
            </w:pPr>
          </w:p>
          <w:p w:rsidR="00221A11" w:rsidRDefault="006E1F80">
            <w:pPr>
              <w:rPr>
                <w:rFonts w:ascii="Times New Roman" w:eastAsia="Calibri" w:hAnsi="Times New Roman" w:cs="Times New Roman"/>
                <w:b/>
                <w:bCs/>
                <w:color w:val="000000"/>
              </w:rPr>
            </w:pPr>
            <w:r w:rsidRPr="000E540A">
              <w:rPr>
                <w:rFonts w:ascii="Times New Roman" w:eastAsia="Calibri" w:hAnsi="Times New Roman" w:cs="Times New Roman"/>
                <w:b/>
                <w:bCs/>
                <w:color w:val="000000"/>
              </w:rPr>
              <w:t xml:space="preserve">2. </w:t>
            </w:r>
          </w:p>
          <w:p w:rsidR="000E540A" w:rsidRPr="000E540A" w:rsidRDefault="000E540A">
            <w:pPr>
              <w:rPr>
                <w:rFonts w:ascii="Times New Roman" w:eastAsia="Calibri" w:hAnsi="Times New Roman" w:cs="Times New Roman"/>
                <w:b/>
                <w:bCs/>
                <w:color w:val="000000"/>
              </w:rPr>
            </w:pPr>
          </w:p>
          <w:p w:rsidR="00CA66EA" w:rsidRPr="000E540A" w:rsidRDefault="00221A11">
            <w:pPr>
              <w:rPr>
                <w:rFonts w:ascii="Times New Roman" w:eastAsia="Calibri" w:hAnsi="Times New Roman" w:cs="Times New Roman"/>
                <w:bCs/>
                <w:color w:val="000000"/>
              </w:rPr>
            </w:pPr>
            <w:r w:rsidRPr="000E540A">
              <w:rPr>
                <w:rFonts w:ascii="Times New Roman" w:eastAsia="Calibri" w:hAnsi="Times New Roman" w:cs="Times New Roman"/>
                <w:bCs/>
                <w:color w:val="000000"/>
              </w:rPr>
              <w:t xml:space="preserve">    </w:t>
            </w:r>
            <w:r w:rsidR="006E1F80" w:rsidRPr="000E540A">
              <w:rPr>
                <w:rFonts w:ascii="Times New Roman" w:eastAsia="Calibri" w:hAnsi="Times New Roman" w:cs="Times New Roman"/>
                <w:bCs/>
                <w:color w:val="000000"/>
              </w:rPr>
              <w:t xml:space="preserve">It is hardly possible to accomplish a certain project the same way at different parts of the world. Environmental conditions, variant climate can affect the constructions. Those locations where the numbers of rainy, windy, snowy or frosty days are remarkable, construction slows down, costs and duration of the project increases, need to apply additional actions and technologies (e.g. creating temporary protection against rain or frost). Characteristics of different locations can result difficulties in procurement of materials or human resources (local employees, resources). Landscape can influence the project (mountain vs. flat area). The type of subsoil or the level of groundwater can </w:t>
            </w:r>
          </w:p>
          <w:p w:rsidR="006513B5" w:rsidRDefault="000E540A" w:rsidP="006513B5">
            <w:pPr>
              <w:rPr>
                <w:rFonts w:ascii="Times New Roman" w:eastAsia="Calibri" w:hAnsi="Times New Roman" w:cs="Times New Roman"/>
                <w:bCs/>
                <w:color w:val="000000"/>
              </w:rPr>
            </w:pPr>
            <w:r>
              <w:rPr>
                <w:rFonts w:ascii="Times New Roman" w:eastAsia="Calibri" w:hAnsi="Times New Roman" w:cs="Times New Roman"/>
                <w:bCs/>
                <w:color w:val="000000"/>
              </w:rPr>
              <w:lastRenderedPageBreak/>
              <w:t xml:space="preserve">  </w:t>
            </w:r>
            <w:r w:rsidR="006513B5">
              <w:rPr>
                <w:rFonts w:ascii="Times New Roman" w:eastAsia="Calibri" w:hAnsi="Times New Roman" w:cs="Times New Roman"/>
                <w:bCs/>
                <w:color w:val="000000"/>
              </w:rPr>
              <w:t xml:space="preserve">                                                                                                                </w:t>
            </w:r>
          </w:p>
          <w:p w:rsidR="006513B5" w:rsidRPr="006513B5" w:rsidRDefault="006513B5" w:rsidP="006513B5">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6513B5" w:rsidRPr="006513B5" w:rsidRDefault="006513B5" w:rsidP="006513B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6513B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Assignment no: 1</w:t>
            </w:r>
          </w:p>
          <w:p w:rsidR="006513B5" w:rsidRPr="006513B5" w:rsidRDefault="006513B5" w:rsidP="006513B5">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6513B5" w:rsidRDefault="006513B5">
            <w:pPr>
              <w:rPr>
                <w:rFonts w:ascii="Times New Roman" w:eastAsia="Calibri" w:hAnsi="Times New Roman" w:cs="Times New Roman"/>
                <w:bCs/>
                <w:color w:val="000000"/>
              </w:rPr>
            </w:pPr>
          </w:p>
          <w:p w:rsidR="006513B5" w:rsidRDefault="006513B5">
            <w:pPr>
              <w:rPr>
                <w:rFonts w:ascii="Times New Roman" w:eastAsia="Calibri" w:hAnsi="Times New Roman" w:cs="Times New Roman"/>
                <w:bCs/>
                <w:color w:val="000000"/>
              </w:rPr>
            </w:pPr>
          </w:p>
          <w:p w:rsidR="006513B5" w:rsidRDefault="006513B5">
            <w:pPr>
              <w:rPr>
                <w:rFonts w:ascii="Times New Roman" w:eastAsia="Calibri" w:hAnsi="Times New Roman" w:cs="Times New Roman"/>
                <w:bCs/>
                <w:color w:val="000000"/>
              </w:rPr>
            </w:pPr>
          </w:p>
          <w:p w:rsidR="006513B5" w:rsidRDefault="001711F3">
            <w:pPr>
              <w:rPr>
                <w:rFonts w:ascii="Times New Roman" w:eastAsia="Calibri" w:hAnsi="Times New Roman" w:cs="Times New Roman"/>
                <w:bCs/>
                <w:color w:val="000000"/>
              </w:rPr>
            </w:pPr>
            <w:r w:rsidRPr="000E540A">
              <w:rPr>
                <w:rFonts w:ascii="Times New Roman" w:eastAsia="Calibri" w:hAnsi="Times New Roman" w:cs="Times New Roman"/>
                <w:bCs/>
                <w:color w:val="000000"/>
              </w:rPr>
              <w:t>affect the foundation (e.g. high-level groundwater demands extra costs in the budget, longer building</w:t>
            </w:r>
          </w:p>
          <w:p w:rsidR="006513B5" w:rsidRDefault="006513B5">
            <w:pPr>
              <w:rPr>
                <w:rFonts w:ascii="Times New Roman" w:eastAsia="Calibri" w:hAnsi="Times New Roman" w:cs="Times New Roman"/>
                <w:bCs/>
                <w:color w:val="000000"/>
              </w:rPr>
            </w:pPr>
            <w:r w:rsidRPr="000E540A">
              <w:rPr>
                <w:rFonts w:ascii="Times New Roman" w:eastAsia="Calibri" w:hAnsi="Times New Roman" w:cs="Times New Roman"/>
                <w:bCs/>
                <w:color w:val="000000"/>
              </w:rPr>
              <w:t>time, different technology and specialized workers and experts)</w:t>
            </w:r>
            <w:r>
              <w:rPr>
                <w:rFonts w:ascii="Times New Roman" w:eastAsia="Calibri" w:hAnsi="Times New Roman" w:cs="Times New Roman"/>
                <w:bCs/>
                <w:color w:val="000000"/>
              </w:rPr>
              <w:t>.</w:t>
            </w:r>
          </w:p>
          <w:p w:rsidR="00CA66EA" w:rsidRDefault="006513B5">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0E540A">
              <w:rPr>
                <w:rFonts w:ascii="Times New Roman" w:eastAsia="Calibri" w:hAnsi="Times New Roman" w:cs="Times New Roman"/>
                <w:bCs/>
                <w:color w:val="000000"/>
              </w:rPr>
              <w:t xml:space="preserve"> </w:t>
            </w:r>
            <w:r w:rsidR="00CA66EA" w:rsidRPr="000E540A">
              <w:rPr>
                <w:rFonts w:ascii="Times New Roman" w:eastAsia="Calibri" w:hAnsi="Times New Roman" w:cs="Times New Roman"/>
                <w:bCs/>
                <w:color w:val="000000"/>
              </w:rPr>
              <w:t xml:space="preserve">The one-off characteristic of the constructions origins from the diversity of all factors that have influence in this industry. There are a lot of improvisations the supervisors and managers need to possess. If we have to build same houses in a certain area, we can achieve almost the same completion but the way how the progress happens we definitely find numerous variances that issues from the diversity of human participants, changing weather conditions etc. </w:t>
            </w:r>
          </w:p>
          <w:p w:rsidR="00CA66EA" w:rsidRDefault="00CA66EA">
            <w:pPr>
              <w:rPr>
                <w:rFonts w:ascii="Times New Roman" w:eastAsia="Calibri" w:hAnsi="Times New Roman" w:cs="Times New Roman"/>
                <w:bCs/>
                <w:color w:val="000000"/>
              </w:rPr>
            </w:pPr>
          </w:p>
          <w:p w:rsidR="001711F3" w:rsidRDefault="001711F3">
            <w:pPr>
              <w:rPr>
                <w:rFonts w:ascii="Times New Roman" w:eastAsia="Calibri" w:hAnsi="Times New Roman" w:cs="Times New Roman"/>
                <w:bCs/>
                <w:color w:val="000000"/>
              </w:rPr>
            </w:pPr>
          </w:p>
          <w:p w:rsidR="000E540A" w:rsidRDefault="000E540A">
            <w:pPr>
              <w:rPr>
                <w:rFonts w:ascii="Times New Roman" w:eastAsia="Calibri" w:hAnsi="Times New Roman" w:cs="Times New Roman"/>
                <w:b/>
                <w:bCs/>
                <w:color w:val="000000"/>
              </w:rPr>
            </w:pPr>
            <w:r>
              <w:rPr>
                <w:rFonts w:ascii="Times New Roman" w:eastAsia="Calibri" w:hAnsi="Times New Roman" w:cs="Times New Roman"/>
                <w:b/>
                <w:bCs/>
                <w:color w:val="000000"/>
              </w:rPr>
              <w:t>3.</w:t>
            </w:r>
          </w:p>
          <w:p w:rsidR="008A5D81" w:rsidRDefault="008A5D81">
            <w:pPr>
              <w:rPr>
                <w:rFonts w:ascii="Times New Roman" w:eastAsia="Calibri" w:hAnsi="Times New Roman" w:cs="Times New Roman"/>
                <w:b/>
                <w:bCs/>
                <w:color w:val="000000"/>
              </w:rPr>
            </w:pPr>
          </w:p>
          <w:p w:rsidR="000E540A" w:rsidRDefault="00C9333B">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Pr>
                <w:rFonts w:ascii="Times New Roman" w:eastAsia="Calibri" w:hAnsi="Times New Roman" w:cs="Times New Roman"/>
                <w:bCs/>
                <w:color w:val="000000"/>
              </w:rPr>
              <w:t xml:space="preserve">Construction is one of the most important factors of economy. The size of the building sector has a huge influence in it. If it grows the economy also follows it. Even some countries are taking advantages of increasing the construction in order to make the economy healthier. </w:t>
            </w:r>
          </w:p>
          <w:p w:rsidR="00C9333B" w:rsidRDefault="00C9333B">
            <w:pPr>
              <w:rPr>
                <w:rFonts w:ascii="Times New Roman" w:eastAsia="Calibri" w:hAnsi="Times New Roman" w:cs="Times New Roman"/>
                <w:bCs/>
                <w:color w:val="000000"/>
              </w:rPr>
            </w:pPr>
            <w:r>
              <w:rPr>
                <w:rFonts w:ascii="Times New Roman" w:eastAsia="Calibri" w:hAnsi="Times New Roman" w:cs="Times New Roman"/>
                <w:bCs/>
                <w:color w:val="000000"/>
              </w:rPr>
              <w:t xml:space="preserve">   One of the main characteristics of the construction industry is its complexity. Plenty of different types of materials, tools, machinery, equipment are involved on the building sites at the same time and also human participants as contracting agencies, suppliers, vendors, experts, supervisors, managers and workers. Among these attendants there are numerous different relation with various contracts. Above all we find a vast number of activities </w:t>
            </w:r>
            <w:r w:rsidR="008A5D81">
              <w:rPr>
                <w:rFonts w:ascii="Times New Roman" w:eastAsia="Calibri" w:hAnsi="Times New Roman" w:cs="Times New Roman"/>
                <w:bCs/>
                <w:color w:val="000000"/>
              </w:rPr>
              <w:t>coupled with different nature.</w:t>
            </w:r>
          </w:p>
          <w:p w:rsidR="008A5D81" w:rsidRDefault="008A5D81">
            <w:pPr>
              <w:rPr>
                <w:rFonts w:ascii="Times New Roman" w:eastAsia="Calibri" w:hAnsi="Times New Roman" w:cs="Times New Roman"/>
                <w:bCs/>
                <w:color w:val="000000"/>
              </w:rPr>
            </w:pPr>
            <w:r>
              <w:rPr>
                <w:rFonts w:ascii="Times New Roman" w:eastAsia="Calibri" w:hAnsi="Times New Roman" w:cs="Times New Roman"/>
                <w:bCs/>
                <w:color w:val="000000"/>
              </w:rPr>
              <w:t xml:space="preserve">   The “one-off” character of construction means we cannot reproduce the same project once again. Many coefficients like different climate, season, human resources, landscape, subsoil, weather condition make each project as a unique one. As far as in a factory or laboratory one can produce standard environment, on a construction site it is impossible to do so.</w:t>
            </w:r>
          </w:p>
          <w:p w:rsidR="008A5D81" w:rsidRDefault="008A5D81">
            <w:pPr>
              <w:rPr>
                <w:rFonts w:ascii="Times New Roman" w:eastAsia="Calibri" w:hAnsi="Times New Roman" w:cs="Times New Roman"/>
                <w:bCs/>
                <w:color w:val="000000"/>
              </w:rPr>
            </w:pPr>
            <w:r>
              <w:rPr>
                <w:rFonts w:ascii="Times New Roman" w:eastAsia="Calibri" w:hAnsi="Times New Roman" w:cs="Times New Roman"/>
                <w:bCs/>
                <w:color w:val="000000"/>
              </w:rPr>
              <w:t xml:space="preserve">   As opposed to product or manufacturing industries on a construction site the product is located but all the facilities, machinery, equipment etc. are moved. Underway the site is continuously changing and the environmental conditions are uncontrolled. </w:t>
            </w:r>
          </w:p>
          <w:p w:rsidR="00242266" w:rsidRDefault="008A5D81">
            <w:pPr>
              <w:rPr>
                <w:rFonts w:ascii="Times New Roman" w:eastAsia="Calibri" w:hAnsi="Times New Roman" w:cs="Times New Roman"/>
                <w:bCs/>
                <w:color w:val="000000"/>
              </w:rPr>
            </w:pPr>
            <w:r>
              <w:rPr>
                <w:rFonts w:ascii="Times New Roman" w:eastAsia="Calibri" w:hAnsi="Times New Roman" w:cs="Times New Roman"/>
                <w:bCs/>
                <w:color w:val="000000"/>
              </w:rPr>
              <w:t xml:space="preserve">   The presence of multiple regulatory agencies also a typical feature of the construction industry. </w:t>
            </w:r>
            <w:r w:rsidR="00242266">
              <w:rPr>
                <w:rFonts w:ascii="Times New Roman" w:eastAsia="Calibri" w:hAnsi="Times New Roman" w:cs="Times New Roman"/>
                <w:bCs/>
                <w:color w:val="000000"/>
              </w:rPr>
              <w:t xml:space="preserve">All these agencies are independent of other and their role is to control the constructional site. </w:t>
            </w:r>
          </w:p>
          <w:p w:rsidR="00242266" w:rsidRDefault="00242266">
            <w:pPr>
              <w:rPr>
                <w:rFonts w:ascii="Times New Roman" w:eastAsia="Calibri" w:hAnsi="Times New Roman" w:cs="Times New Roman"/>
                <w:bCs/>
                <w:color w:val="000000"/>
              </w:rPr>
            </w:pPr>
            <w:r>
              <w:rPr>
                <w:rFonts w:ascii="Times New Roman" w:eastAsia="Calibri" w:hAnsi="Times New Roman" w:cs="Times New Roman"/>
                <w:bCs/>
                <w:color w:val="000000"/>
              </w:rPr>
              <w:t xml:space="preserve">   The organization of a construction project is also very typical compared to other industries. The structure of a project contains many different relations and contracts among the attendants e.g. between owner and contractor, subcontractor and worker, contractor and supplier etc. We can classify the participants into three groups: -     owner group (necessity and finance)</w:t>
            </w:r>
          </w:p>
          <w:p w:rsidR="00242266" w:rsidRDefault="00242266" w:rsidP="00242266">
            <w:pPr>
              <w:pStyle w:val="Listaszerbekezds"/>
              <w:numPr>
                <w:ilvl w:val="0"/>
                <w:numId w:val="4"/>
              </w:numPr>
              <w:rPr>
                <w:rFonts w:ascii="Times New Roman" w:hAnsi="Times New Roman"/>
                <w:bCs/>
                <w:color w:val="000000"/>
              </w:rPr>
            </w:pPr>
            <w:r>
              <w:rPr>
                <w:rFonts w:ascii="Times New Roman" w:hAnsi="Times New Roman"/>
                <w:bCs/>
                <w:color w:val="000000"/>
              </w:rPr>
              <w:t>engineering group (design, management, supervision)</w:t>
            </w:r>
          </w:p>
          <w:p w:rsidR="00242266" w:rsidRPr="00242266" w:rsidRDefault="00242266" w:rsidP="00242266">
            <w:pPr>
              <w:pStyle w:val="Listaszerbekezds"/>
              <w:numPr>
                <w:ilvl w:val="0"/>
                <w:numId w:val="4"/>
              </w:numPr>
              <w:rPr>
                <w:rFonts w:ascii="Times New Roman" w:hAnsi="Times New Roman"/>
                <w:bCs/>
                <w:color w:val="000000"/>
              </w:rPr>
            </w:pPr>
            <w:r>
              <w:rPr>
                <w:rFonts w:ascii="Times New Roman" w:hAnsi="Times New Roman"/>
                <w:bCs/>
                <w:color w:val="000000"/>
              </w:rPr>
              <w:t>construction group (execution)</w:t>
            </w:r>
          </w:p>
          <w:p w:rsidR="0030250B" w:rsidRDefault="00242266">
            <w:pPr>
              <w:rPr>
                <w:rFonts w:ascii="Times New Roman" w:eastAsia="Calibri" w:hAnsi="Times New Roman" w:cs="Times New Roman"/>
                <w:bCs/>
                <w:color w:val="000000"/>
              </w:rPr>
            </w:pPr>
            <w:r>
              <w:rPr>
                <w:rFonts w:ascii="Times New Roman" w:eastAsia="Calibri" w:hAnsi="Times New Roman" w:cs="Times New Roman"/>
                <w:bCs/>
                <w:color w:val="000000"/>
              </w:rPr>
              <w:t xml:space="preserve">   The financial structure is also a unique one. We can divide the capital requirement </w:t>
            </w:r>
            <w:r w:rsidR="0030250B">
              <w:rPr>
                <w:rFonts w:ascii="Times New Roman" w:eastAsia="Calibri" w:hAnsi="Times New Roman" w:cs="Times New Roman"/>
                <w:bCs/>
                <w:color w:val="000000"/>
              </w:rPr>
              <w:t>into four groups:</w:t>
            </w:r>
          </w:p>
          <w:p w:rsidR="0030250B" w:rsidRDefault="0030250B" w:rsidP="0030250B">
            <w:pPr>
              <w:pStyle w:val="Listaszerbekezds"/>
              <w:numPr>
                <w:ilvl w:val="0"/>
                <w:numId w:val="4"/>
              </w:numPr>
              <w:rPr>
                <w:rFonts w:ascii="Times New Roman" w:hAnsi="Times New Roman"/>
                <w:bCs/>
                <w:color w:val="000000"/>
              </w:rPr>
            </w:pPr>
            <w:r w:rsidRPr="0030250B">
              <w:rPr>
                <w:rFonts w:ascii="Times New Roman" w:hAnsi="Times New Roman"/>
                <w:bCs/>
                <w:color w:val="000000"/>
              </w:rPr>
              <w:t>investment in permanent assets (machinery, equipment, tools etc.)</w:t>
            </w:r>
          </w:p>
          <w:p w:rsidR="0030250B" w:rsidRDefault="0030250B" w:rsidP="0030250B">
            <w:pPr>
              <w:pStyle w:val="Listaszerbekezds"/>
              <w:numPr>
                <w:ilvl w:val="0"/>
                <w:numId w:val="4"/>
              </w:numPr>
              <w:rPr>
                <w:rFonts w:ascii="Times New Roman" w:hAnsi="Times New Roman"/>
                <w:bCs/>
                <w:color w:val="000000"/>
              </w:rPr>
            </w:pPr>
            <w:r>
              <w:rPr>
                <w:rFonts w:ascii="Times New Roman" w:hAnsi="Times New Roman"/>
                <w:bCs/>
                <w:color w:val="000000"/>
              </w:rPr>
              <w:t>short-term finances (earnest money, security deposits)</w:t>
            </w:r>
          </w:p>
          <w:p w:rsidR="0030250B" w:rsidRDefault="0030250B" w:rsidP="0030250B">
            <w:pPr>
              <w:pStyle w:val="Listaszerbekezds"/>
              <w:numPr>
                <w:ilvl w:val="0"/>
                <w:numId w:val="4"/>
              </w:numPr>
              <w:rPr>
                <w:rFonts w:ascii="Times New Roman" w:hAnsi="Times New Roman"/>
                <w:bCs/>
                <w:color w:val="000000"/>
              </w:rPr>
            </w:pPr>
            <w:r>
              <w:rPr>
                <w:rFonts w:ascii="Times New Roman" w:hAnsi="Times New Roman"/>
                <w:bCs/>
                <w:color w:val="000000"/>
              </w:rPr>
              <w:t>investment in future (training, research etc.)</w:t>
            </w:r>
          </w:p>
          <w:p w:rsidR="0030250B" w:rsidRDefault="0030250B" w:rsidP="0030250B">
            <w:pPr>
              <w:pStyle w:val="Listaszerbekezds"/>
              <w:numPr>
                <w:ilvl w:val="0"/>
                <w:numId w:val="4"/>
              </w:numPr>
              <w:rPr>
                <w:rFonts w:ascii="Times New Roman" w:hAnsi="Times New Roman"/>
                <w:bCs/>
                <w:color w:val="000000"/>
              </w:rPr>
            </w:pPr>
            <w:r>
              <w:rPr>
                <w:rFonts w:ascii="Times New Roman" w:hAnsi="Times New Roman"/>
                <w:bCs/>
                <w:color w:val="000000"/>
              </w:rPr>
              <w:t>overhead expenses, salaries, different expenditures (e.g. advertisement)</w:t>
            </w:r>
          </w:p>
          <w:p w:rsidR="0030250B" w:rsidRPr="0030250B" w:rsidRDefault="0030250B" w:rsidP="0030250B">
            <w:pPr>
              <w:rPr>
                <w:rFonts w:ascii="Times New Roman" w:hAnsi="Times New Roman"/>
                <w:bCs/>
                <w:color w:val="000000"/>
              </w:rPr>
            </w:pPr>
            <w:r>
              <w:rPr>
                <w:rFonts w:ascii="Times New Roman" w:hAnsi="Times New Roman"/>
                <w:bCs/>
                <w:color w:val="000000"/>
              </w:rPr>
              <w:t xml:space="preserve">   The operation of the construction management is different from other industries as well. It is not possible to supervise every phase of the project that is why it is needed some self-determination by the contractors and the workers and also required better knowledge and skills from the human resources. </w:t>
            </w:r>
          </w:p>
          <w:p w:rsidR="008A5D81" w:rsidRPr="0030250B" w:rsidRDefault="008A5D81" w:rsidP="0030250B">
            <w:pPr>
              <w:pStyle w:val="Listaszerbekezds"/>
              <w:ind w:left="3375"/>
              <w:rPr>
                <w:rFonts w:ascii="Times New Roman" w:hAnsi="Times New Roman"/>
                <w:bCs/>
                <w:color w:val="000000"/>
              </w:rPr>
            </w:pPr>
            <w:r w:rsidRPr="0030250B">
              <w:rPr>
                <w:rFonts w:ascii="Times New Roman" w:hAnsi="Times New Roman"/>
                <w:bCs/>
                <w:color w:val="000000"/>
              </w:rPr>
              <w:t xml:space="preserve"> </w:t>
            </w:r>
          </w:p>
          <w:p w:rsidR="00CA66EA" w:rsidRPr="000E540A" w:rsidRDefault="00CA66EA">
            <w:pPr>
              <w:rPr>
                <w:rFonts w:ascii="Times New Roman" w:eastAsia="Calibri" w:hAnsi="Times New Roman" w:cs="Times New Roman"/>
                <w:bCs/>
                <w:color w:val="000000"/>
              </w:rPr>
            </w:pPr>
          </w:p>
          <w:p w:rsidR="00CA66EA" w:rsidRPr="000E540A" w:rsidRDefault="00CA66EA">
            <w:pPr>
              <w:rPr>
                <w:rFonts w:ascii="Times New Roman" w:eastAsia="Calibri" w:hAnsi="Times New Roman" w:cs="Times New Roman"/>
                <w:bCs/>
                <w:color w:val="000000"/>
              </w:rPr>
            </w:pPr>
          </w:p>
          <w:p w:rsidR="0051203C" w:rsidRPr="000E540A" w:rsidRDefault="0051203C">
            <w:pPr>
              <w:rPr>
                <w:rFonts w:ascii="Times New Roman" w:eastAsia="Calibri" w:hAnsi="Times New Roman" w:cs="Times New Roman"/>
                <w:bCs/>
                <w:color w:val="000000"/>
              </w:rPr>
            </w:pPr>
          </w:p>
          <w:p w:rsidR="0051203C" w:rsidRPr="000E540A" w:rsidRDefault="0051203C">
            <w:pPr>
              <w:rPr>
                <w:rFonts w:ascii="Times New Roman" w:eastAsia="Calibri" w:hAnsi="Times New Roman" w:cs="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13B5" w:rsidP="00A851DA">
            <w:pPr>
              <w:rPr>
                <w:rFonts w:cs="Bliss-Regular"/>
                <w:color w:val="000000"/>
              </w:rPr>
            </w:pPr>
            <w:r>
              <w:rPr>
                <w:rFonts w:cs="Bliss-Regular"/>
                <w:color w:val="000000"/>
              </w:rPr>
              <w:t>17.10.2014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F15" w:rsidRDefault="00592F15" w:rsidP="00CB4D0A">
      <w:pPr>
        <w:spacing w:after="0" w:line="240" w:lineRule="auto"/>
      </w:pPr>
      <w:r>
        <w:separator/>
      </w:r>
    </w:p>
  </w:endnote>
  <w:endnote w:type="continuationSeparator" w:id="1">
    <w:p w:rsidR="00592F15" w:rsidRDefault="00592F1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F15" w:rsidRDefault="00592F15" w:rsidP="00CB4D0A">
      <w:pPr>
        <w:spacing w:after="0" w:line="240" w:lineRule="auto"/>
      </w:pPr>
      <w:r>
        <w:separator/>
      </w:r>
    </w:p>
  </w:footnote>
  <w:footnote w:type="continuationSeparator" w:id="1">
    <w:p w:rsidR="00592F15" w:rsidRDefault="00592F1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1">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4813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832EE"/>
    <w:rsid w:val="000E540A"/>
    <w:rsid w:val="0010523A"/>
    <w:rsid w:val="001151D5"/>
    <w:rsid w:val="001175EE"/>
    <w:rsid w:val="00157CF6"/>
    <w:rsid w:val="001613E5"/>
    <w:rsid w:val="001711F3"/>
    <w:rsid w:val="00182416"/>
    <w:rsid w:val="00187EB4"/>
    <w:rsid w:val="001F0481"/>
    <w:rsid w:val="0020451E"/>
    <w:rsid w:val="00206B9D"/>
    <w:rsid w:val="00221A11"/>
    <w:rsid w:val="0023259C"/>
    <w:rsid w:val="00242266"/>
    <w:rsid w:val="002B0BD7"/>
    <w:rsid w:val="002B573D"/>
    <w:rsid w:val="002C5CB2"/>
    <w:rsid w:val="002F779F"/>
    <w:rsid w:val="0030250B"/>
    <w:rsid w:val="0034729F"/>
    <w:rsid w:val="00347D2C"/>
    <w:rsid w:val="00371885"/>
    <w:rsid w:val="003D55F1"/>
    <w:rsid w:val="003E2B87"/>
    <w:rsid w:val="00405895"/>
    <w:rsid w:val="004058DF"/>
    <w:rsid w:val="004134EA"/>
    <w:rsid w:val="00486F1A"/>
    <w:rsid w:val="00490CB9"/>
    <w:rsid w:val="004A2CE2"/>
    <w:rsid w:val="004E3CDA"/>
    <w:rsid w:val="004F4B4D"/>
    <w:rsid w:val="0050216D"/>
    <w:rsid w:val="00503D7E"/>
    <w:rsid w:val="0050778F"/>
    <w:rsid w:val="0051203C"/>
    <w:rsid w:val="00535F31"/>
    <w:rsid w:val="00574D64"/>
    <w:rsid w:val="00591365"/>
    <w:rsid w:val="00592F15"/>
    <w:rsid w:val="005B31E4"/>
    <w:rsid w:val="006034F6"/>
    <w:rsid w:val="00607874"/>
    <w:rsid w:val="00607DF6"/>
    <w:rsid w:val="00607E77"/>
    <w:rsid w:val="00617BB3"/>
    <w:rsid w:val="00645CDD"/>
    <w:rsid w:val="006513B5"/>
    <w:rsid w:val="00665146"/>
    <w:rsid w:val="006823A7"/>
    <w:rsid w:val="006B49C1"/>
    <w:rsid w:val="006E1F80"/>
    <w:rsid w:val="0070347F"/>
    <w:rsid w:val="0070678E"/>
    <w:rsid w:val="00831C11"/>
    <w:rsid w:val="008320D4"/>
    <w:rsid w:val="008A5D81"/>
    <w:rsid w:val="008A60B4"/>
    <w:rsid w:val="008B3C31"/>
    <w:rsid w:val="008B64FE"/>
    <w:rsid w:val="00935BF7"/>
    <w:rsid w:val="0095442C"/>
    <w:rsid w:val="00983942"/>
    <w:rsid w:val="009C37E0"/>
    <w:rsid w:val="00A14B66"/>
    <w:rsid w:val="00A3111F"/>
    <w:rsid w:val="00A65CF7"/>
    <w:rsid w:val="00A851DA"/>
    <w:rsid w:val="00AC7D5B"/>
    <w:rsid w:val="00AE1481"/>
    <w:rsid w:val="00B0415E"/>
    <w:rsid w:val="00B04678"/>
    <w:rsid w:val="00B742AC"/>
    <w:rsid w:val="00BC46DF"/>
    <w:rsid w:val="00C03577"/>
    <w:rsid w:val="00C65FEA"/>
    <w:rsid w:val="00C9333B"/>
    <w:rsid w:val="00CA0AC2"/>
    <w:rsid w:val="00CA66EA"/>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7B68"/>
    <w:rsid w:val="00FB67EF"/>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Pages>
  <Words>886</Words>
  <Characters>6118</Characters>
  <Application>Microsoft Office Word</Application>
  <DocSecurity>0</DocSecurity>
  <Lines>50</Lines>
  <Paragraphs>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5</cp:revision>
  <dcterms:created xsi:type="dcterms:W3CDTF">2014-10-17T09:30:00Z</dcterms:created>
  <dcterms:modified xsi:type="dcterms:W3CDTF">2014-10-17T13:11:00Z</dcterms:modified>
</cp:coreProperties>
</file>