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38D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685809">
            <w:pPr>
              <w:rPr>
                <w:rFonts w:ascii="Arial" w:hAnsi="Arial" w:cs="Arial"/>
              </w:rPr>
            </w:pPr>
            <w:r>
              <w:rPr>
                <w:rFonts w:ascii="Arial" w:hAnsi="Arial" w:cs="Arial"/>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92012E" w:rsidTr="00CC2FB3">
        <w:tc>
          <w:tcPr>
            <w:tcW w:w="9242" w:type="dxa"/>
          </w:tcPr>
          <w:p w:rsidR="00B6491B" w:rsidRPr="001929F9" w:rsidRDefault="002E2B77" w:rsidP="003E17DD">
            <w:pPr>
              <w:jc w:val="both"/>
              <w:rPr>
                <w:rFonts w:ascii="Arial" w:hAnsi="Arial" w:cs="Arial"/>
                <w:sz w:val="24"/>
                <w:szCs w:val="24"/>
              </w:rPr>
            </w:pPr>
            <w:r>
              <w:rPr>
                <w:rFonts w:ascii="Arial" w:hAnsi="Arial" w:cs="Arial"/>
                <w:b/>
                <w:sz w:val="24"/>
                <w:szCs w:val="24"/>
              </w:rPr>
              <w:t>1 – I –</w:t>
            </w:r>
            <w:r w:rsidR="003C193A">
              <w:rPr>
                <w:rFonts w:ascii="Arial" w:hAnsi="Arial" w:cs="Arial"/>
                <w:b/>
                <w:sz w:val="24"/>
                <w:szCs w:val="24"/>
              </w:rPr>
              <w:t xml:space="preserve"> </w:t>
            </w:r>
            <w:r w:rsidR="001929F9">
              <w:rPr>
                <w:rFonts w:ascii="Arial" w:hAnsi="Arial" w:cs="Arial"/>
                <w:sz w:val="24"/>
                <w:szCs w:val="24"/>
              </w:rPr>
              <w:t xml:space="preserve">When developing a marketing planning strategy, the business should take into consideration where the organization is at that point in time, where the organization wants to be in the future, and what is necessary to do in order to get there. This translates in issues such as: what market should the business operate in, their strengths and weaknesses, their long terms goals, what is the competition and how would they respond to </w:t>
            </w:r>
            <w:r w:rsidR="00140FC6">
              <w:rPr>
                <w:rFonts w:ascii="Arial" w:hAnsi="Arial" w:cs="Arial"/>
                <w:sz w:val="24"/>
                <w:szCs w:val="24"/>
              </w:rPr>
              <w:t xml:space="preserve">any strategic change, and if the strategy is viable based on the resources available. </w:t>
            </w:r>
            <w:r w:rsidR="001929F9">
              <w:rPr>
                <w:rFonts w:ascii="Arial" w:hAnsi="Arial" w:cs="Arial"/>
                <w:sz w:val="24"/>
                <w:szCs w:val="24"/>
              </w:rPr>
              <w:t xml:space="preserve">This strategy will also be influenced by factors such as the economic environment, the available resources, the structure of the market and its competition, and the amount of risk that the organization is willing to undertake.  </w:t>
            </w:r>
          </w:p>
          <w:p w:rsidR="002E2B77" w:rsidRDefault="002E2B77" w:rsidP="003E17DD">
            <w:pPr>
              <w:jc w:val="both"/>
              <w:rPr>
                <w:rFonts w:ascii="Arial" w:hAnsi="Arial" w:cs="Arial"/>
                <w:b/>
                <w:sz w:val="24"/>
                <w:szCs w:val="24"/>
              </w:rPr>
            </w:pPr>
          </w:p>
          <w:p w:rsidR="002E2B77" w:rsidRPr="003C193A" w:rsidRDefault="002E2B77" w:rsidP="003E17DD">
            <w:pPr>
              <w:jc w:val="both"/>
              <w:rPr>
                <w:rFonts w:ascii="Arial" w:hAnsi="Arial" w:cs="Arial"/>
                <w:sz w:val="24"/>
                <w:szCs w:val="24"/>
              </w:rPr>
            </w:pPr>
            <w:r>
              <w:rPr>
                <w:rFonts w:ascii="Arial" w:hAnsi="Arial" w:cs="Arial"/>
                <w:b/>
                <w:sz w:val="24"/>
                <w:szCs w:val="24"/>
              </w:rPr>
              <w:t>1 – II –</w:t>
            </w:r>
            <w:r w:rsidR="003C193A">
              <w:rPr>
                <w:rFonts w:ascii="Arial" w:hAnsi="Arial" w:cs="Arial"/>
                <w:b/>
                <w:sz w:val="24"/>
                <w:szCs w:val="24"/>
              </w:rPr>
              <w:t xml:space="preserve"> </w:t>
            </w:r>
            <w:r w:rsidR="003C193A">
              <w:rPr>
                <w:rFonts w:ascii="Arial" w:hAnsi="Arial" w:cs="Arial"/>
                <w:sz w:val="24"/>
                <w:szCs w:val="24"/>
              </w:rPr>
              <w:t>The Marketing Audit is an examination of where a company currently stands in terms of objectives, strategies, organization, and performance. This audit provides the management with understanding of the business’ positi</w:t>
            </w:r>
            <w:r w:rsidR="0001551E">
              <w:rPr>
                <w:rFonts w:ascii="Arial" w:hAnsi="Arial" w:cs="Arial"/>
                <w:sz w:val="24"/>
                <w:szCs w:val="24"/>
              </w:rPr>
              <w:t>on from a marketing perspective and how effectively the organization is performing its marketing activities. This audit consists of a SWOT analysis, where the internal factors (strengths and weaknesses) and the external factors (Opportunities and Threats) are analyzed</w:t>
            </w:r>
            <w:r w:rsidR="006D5541">
              <w:rPr>
                <w:rFonts w:ascii="Arial" w:hAnsi="Arial" w:cs="Arial"/>
                <w:sz w:val="24"/>
                <w:szCs w:val="24"/>
              </w:rPr>
              <w:t>, and a STEP analysis, where the external macro environment of the business is analyzed. Completion of these two analysis should provide a clear idea of what needs to be changed in order to achieve the desired goals.</w:t>
            </w:r>
          </w:p>
          <w:p w:rsidR="002E2B77" w:rsidRDefault="002E2B77" w:rsidP="003E17DD">
            <w:pPr>
              <w:jc w:val="both"/>
              <w:rPr>
                <w:rFonts w:ascii="Arial" w:hAnsi="Arial" w:cs="Arial"/>
                <w:b/>
                <w:sz w:val="24"/>
                <w:szCs w:val="24"/>
              </w:rPr>
            </w:pPr>
          </w:p>
          <w:p w:rsidR="00D77B2D" w:rsidRDefault="002E2B77" w:rsidP="003E17DD">
            <w:pPr>
              <w:jc w:val="both"/>
              <w:rPr>
                <w:rFonts w:ascii="Arial" w:hAnsi="Arial" w:cs="Arial"/>
                <w:sz w:val="24"/>
                <w:szCs w:val="24"/>
              </w:rPr>
            </w:pPr>
            <w:r>
              <w:rPr>
                <w:rFonts w:ascii="Arial" w:hAnsi="Arial" w:cs="Arial"/>
                <w:b/>
                <w:sz w:val="24"/>
                <w:szCs w:val="24"/>
              </w:rPr>
              <w:t xml:space="preserve">1 – III – </w:t>
            </w:r>
            <w:r w:rsidR="00E142F7">
              <w:rPr>
                <w:rFonts w:ascii="Arial" w:hAnsi="Arial" w:cs="Arial"/>
                <w:sz w:val="24"/>
                <w:szCs w:val="24"/>
              </w:rPr>
              <w:t xml:space="preserve">Corporate objectives are </w:t>
            </w:r>
            <w:r w:rsidR="00DB2EBD">
              <w:rPr>
                <w:rFonts w:ascii="Arial" w:hAnsi="Arial" w:cs="Arial"/>
                <w:sz w:val="24"/>
                <w:szCs w:val="24"/>
              </w:rPr>
              <w:t xml:space="preserve">the </w:t>
            </w:r>
            <w:r w:rsidR="00E142F7">
              <w:rPr>
                <w:rFonts w:ascii="Arial" w:hAnsi="Arial" w:cs="Arial"/>
                <w:sz w:val="24"/>
                <w:szCs w:val="24"/>
              </w:rPr>
              <w:t xml:space="preserve">goals </w:t>
            </w:r>
            <w:r w:rsidR="00DB2EBD">
              <w:rPr>
                <w:rFonts w:ascii="Arial" w:hAnsi="Arial" w:cs="Arial"/>
                <w:sz w:val="24"/>
                <w:szCs w:val="24"/>
              </w:rPr>
              <w:t>that an organization wants to achieve regarding the business as a whole.</w:t>
            </w:r>
            <w:r w:rsidR="009B2A04">
              <w:rPr>
                <w:rFonts w:ascii="Arial" w:hAnsi="Arial" w:cs="Arial"/>
                <w:sz w:val="24"/>
                <w:szCs w:val="24"/>
              </w:rPr>
              <w:t xml:space="preserve"> </w:t>
            </w:r>
            <w:r w:rsidR="00D77B2D">
              <w:rPr>
                <w:rFonts w:ascii="Arial" w:hAnsi="Arial" w:cs="Arial"/>
                <w:sz w:val="24"/>
                <w:szCs w:val="24"/>
              </w:rPr>
              <w:t>These are determined by the amount of resources available and usually require to choose between two opposing alternatives (Short Term Vs. Long Term; Growth Vs. Stability; etc.). The alternative chosen will be determined by the overall corporate objectives.</w:t>
            </w:r>
          </w:p>
          <w:p w:rsidR="00D77B2D" w:rsidRDefault="00D77B2D" w:rsidP="003E17DD">
            <w:pPr>
              <w:jc w:val="both"/>
              <w:rPr>
                <w:rFonts w:ascii="Arial" w:hAnsi="Arial" w:cs="Arial"/>
                <w:b/>
                <w:sz w:val="24"/>
                <w:szCs w:val="24"/>
              </w:rPr>
            </w:pPr>
          </w:p>
          <w:p w:rsidR="009D3F9D" w:rsidRDefault="009D3F9D" w:rsidP="003E17DD">
            <w:pPr>
              <w:jc w:val="both"/>
              <w:rPr>
                <w:rFonts w:ascii="Arial" w:hAnsi="Arial" w:cs="Arial"/>
                <w:b/>
                <w:sz w:val="24"/>
                <w:szCs w:val="24"/>
              </w:rPr>
            </w:pPr>
          </w:p>
          <w:p w:rsidR="002E2B77" w:rsidRPr="00EB4FC9" w:rsidRDefault="002E2B77" w:rsidP="003E17DD">
            <w:pPr>
              <w:jc w:val="both"/>
              <w:rPr>
                <w:rFonts w:ascii="Arial" w:hAnsi="Arial" w:cs="Arial"/>
                <w:sz w:val="24"/>
                <w:szCs w:val="24"/>
              </w:rPr>
            </w:pPr>
            <w:r>
              <w:rPr>
                <w:rFonts w:ascii="Arial" w:hAnsi="Arial" w:cs="Arial"/>
                <w:b/>
                <w:sz w:val="24"/>
                <w:szCs w:val="24"/>
              </w:rPr>
              <w:lastRenderedPageBreak/>
              <w:t xml:space="preserve">1 – IV – </w:t>
            </w:r>
            <w:r w:rsidR="00EB4FC9">
              <w:rPr>
                <w:rFonts w:ascii="Arial" w:hAnsi="Arial" w:cs="Arial"/>
                <w:sz w:val="24"/>
                <w:szCs w:val="24"/>
              </w:rPr>
              <w:t xml:space="preserve">The main aims of a promotional strategy may be one of the following: Brand Awareness (the process of differentiate </w:t>
            </w:r>
            <w:r w:rsidR="002D7A1F">
              <w:rPr>
                <w:rFonts w:ascii="Arial" w:hAnsi="Arial" w:cs="Arial"/>
                <w:sz w:val="24"/>
                <w:szCs w:val="24"/>
              </w:rPr>
              <w:t>the band from its competitors and make it stand out from the other products already available in the market</w:t>
            </w:r>
            <w:r w:rsidR="00EB4FC9">
              <w:rPr>
                <w:rFonts w:ascii="Arial" w:hAnsi="Arial" w:cs="Arial"/>
                <w:sz w:val="24"/>
                <w:szCs w:val="24"/>
              </w:rPr>
              <w:t>), Brand Attitude (</w:t>
            </w:r>
            <w:r w:rsidR="00567EA5">
              <w:rPr>
                <w:rFonts w:ascii="Arial" w:hAnsi="Arial" w:cs="Arial"/>
                <w:sz w:val="24"/>
                <w:szCs w:val="24"/>
              </w:rPr>
              <w:t xml:space="preserve">the process of creating a favorable </w:t>
            </w:r>
            <w:r w:rsidR="00A73DB3">
              <w:rPr>
                <w:rFonts w:ascii="Arial" w:hAnsi="Arial" w:cs="Arial"/>
                <w:sz w:val="24"/>
                <w:szCs w:val="24"/>
              </w:rPr>
              <w:t xml:space="preserve">opinion of </w:t>
            </w:r>
            <w:r w:rsidR="00567EA5">
              <w:rPr>
                <w:rFonts w:ascii="Arial" w:hAnsi="Arial" w:cs="Arial"/>
                <w:sz w:val="24"/>
                <w:szCs w:val="24"/>
              </w:rPr>
              <w:t xml:space="preserve">the </w:t>
            </w:r>
            <w:r w:rsidR="00A73DB3">
              <w:rPr>
                <w:rFonts w:ascii="Arial" w:hAnsi="Arial" w:cs="Arial"/>
                <w:sz w:val="24"/>
                <w:szCs w:val="24"/>
              </w:rPr>
              <w:t>consumers towards a product</w:t>
            </w:r>
            <w:r w:rsidR="00EB4FC9">
              <w:rPr>
                <w:rFonts w:ascii="Arial" w:hAnsi="Arial" w:cs="Arial"/>
                <w:sz w:val="24"/>
                <w:szCs w:val="24"/>
              </w:rPr>
              <w:t>), Brand Purchase Intention (</w:t>
            </w:r>
            <w:r w:rsidR="001C7692">
              <w:rPr>
                <w:rFonts w:ascii="Arial" w:hAnsi="Arial" w:cs="Arial"/>
                <w:sz w:val="24"/>
                <w:szCs w:val="24"/>
              </w:rPr>
              <w:t>the process of creating a positive image on part of the consumer in order to increase the desire to purchase</w:t>
            </w:r>
            <w:r w:rsidR="00EB4FC9">
              <w:rPr>
                <w:rFonts w:ascii="Arial" w:hAnsi="Arial" w:cs="Arial"/>
                <w:sz w:val="24"/>
                <w:szCs w:val="24"/>
              </w:rPr>
              <w:t>), Purchase Facilitation (</w:t>
            </w:r>
            <w:r w:rsidR="00567EA5">
              <w:rPr>
                <w:rFonts w:ascii="Arial" w:hAnsi="Arial" w:cs="Arial"/>
                <w:sz w:val="24"/>
                <w:szCs w:val="24"/>
              </w:rPr>
              <w:t>the process of ensuring the product availability and that the consumer is aware of where to purchase it</w:t>
            </w:r>
            <w:r w:rsidR="00EB4FC9">
              <w:rPr>
                <w:rFonts w:ascii="Arial" w:hAnsi="Arial" w:cs="Arial"/>
                <w:sz w:val="24"/>
                <w:szCs w:val="24"/>
              </w:rPr>
              <w:t>), and Consumer Persuasion (</w:t>
            </w:r>
            <w:r w:rsidR="00184454">
              <w:rPr>
                <w:rFonts w:ascii="Arial" w:hAnsi="Arial" w:cs="Arial"/>
                <w:sz w:val="24"/>
                <w:szCs w:val="24"/>
              </w:rPr>
              <w:t xml:space="preserve">the process of persuading the consumer that the product will meet </w:t>
            </w:r>
            <w:r w:rsidR="00FD3185">
              <w:rPr>
                <w:rFonts w:ascii="Arial" w:hAnsi="Arial" w:cs="Arial"/>
                <w:sz w:val="24"/>
                <w:szCs w:val="24"/>
              </w:rPr>
              <w:t>their needs</w:t>
            </w:r>
            <w:r w:rsidR="00EB4FC9">
              <w:rPr>
                <w:rFonts w:ascii="Arial" w:hAnsi="Arial" w:cs="Arial"/>
                <w:sz w:val="24"/>
                <w:szCs w:val="24"/>
              </w:rPr>
              <w:t>).</w:t>
            </w:r>
          </w:p>
          <w:p w:rsidR="002E2B77" w:rsidRDefault="002E2B77" w:rsidP="003E17DD">
            <w:pPr>
              <w:jc w:val="both"/>
              <w:rPr>
                <w:rFonts w:ascii="Arial" w:hAnsi="Arial" w:cs="Arial"/>
                <w:b/>
                <w:sz w:val="24"/>
                <w:szCs w:val="24"/>
              </w:rPr>
            </w:pPr>
          </w:p>
          <w:p w:rsidR="002E2B77" w:rsidRPr="00B57CF1" w:rsidRDefault="002E2B77" w:rsidP="003E17DD">
            <w:pPr>
              <w:jc w:val="both"/>
              <w:rPr>
                <w:rFonts w:ascii="Arial" w:hAnsi="Arial" w:cs="Arial"/>
                <w:sz w:val="24"/>
                <w:szCs w:val="24"/>
              </w:rPr>
            </w:pPr>
            <w:r>
              <w:rPr>
                <w:rFonts w:ascii="Arial" w:hAnsi="Arial" w:cs="Arial"/>
                <w:b/>
                <w:sz w:val="24"/>
                <w:szCs w:val="24"/>
              </w:rPr>
              <w:t xml:space="preserve">1 – V – </w:t>
            </w:r>
            <w:r w:rsidR="00B57CF1">
              <w:rPr>
                <w:rFonts w:ascii="Arial" w:hAnsi="Arial" w:cs="Arial"/>
                <w:sz w:val="24"/>
                <w:szCs w:val="24"/>
              </w:rPr>
              <w:t>To evaluate marketing performance, two ap</w:t>
            </w:r>
            <w:r w:rsidR="00F061BB">
              <w:rPr>
                <w:rFonts w:ascii="Arial" w:hAnsi="Arial" w:cs="Arial"/>
                <w:sz w:val="24"/>
                <w:szCs w:val="24"/>
              </w:rPr>
              <w:t>proaches are used: Sales Analysi</w:t>
            </w:r>
            <w:r w:rsidR="00B57CF1">
              <w:rPr>
                <w:rFonts w:ascii="Arial" w:hAnsi="Arial" w:cs="Arial"/>
                <w:sz w:val="24"/>
                <w:szCs w:val="24"/>
              </w:rPr>
              <w:t>s,</w:t>
            </w:r>
            <w:r w:rsidR="00F061BB">
              <w:rPr>
                <w:rFonts w:ascii="Arial" w:hAnsi="Arial" w:cs="Arial"/>
                <w:sz w:val="24"/>
                <w:szCs w:val="24"/>
              </w:rPr>
              <w:t xml:space="preserve"> and Marketing Cost Analysis. The sales analysi</w:t>
            </w:r>
            <w:r w:rsidR="00216FCA">
              <w:rPr>
                <w:rFonts w:ascii="Arial" w:hAnsi="Arial" w:cs="Arial"/>
                <w:sz w:val="24"/>
                <w:szCs w:val="24"/>
              </w:rPr>
              <w:t xml:space="preserve">s process examines sales reports in order to establish what products have sold what products have not sold so well. This will help determine how to stock inventory </w:t>
            </w:r>
            <w:r w:rsidR="00F061BB">
              <w:rPr>
                <w:rFonts w:ascii="Arial" w:hAnsi="Arial" w:cs="Arial"/>
                <w:sz w:val="24"/>
                <w:szCs w:val="24"/>
              </w:rPr>
              <w:t xml:space="preserve">and how the company is performing against its goals. The marketing cost analysis </w:t>
            </w:r>
            <w:r w:rsidR="0089646B">
              <w:rPr>
                <w:rFonts w:ascii="Arial" w:hAnsi="Arial" w:cs="Arial"/>
                <w:sz w:val="24"/>
                <w:szCs w:val="24"/>
              </w:rPr>
              <w:t xml:space="preserve">analyzes the costs related to production, distribution, etc., in order to establish the profitability of a product. This approach is more complicated because some costs are not easily broken down. </w:t>
            </w:r>
          </w:p>
          <w:p w:rsidR="002E2B77" w:rsidRDefault="002E2B77" w:rsidP="003E17DD">
            <w:pPr>
              <w:jc w:val="both"/>
              <w:rPr>
                <w:rFonts w:ascii="Arial" w:hAnsi="Arial" w:cs="Arial"/>
                <w:b/>
                <w:sz w:val="24"/>
                <w:szCs w:val="24"/>
              </w:rPr>
            </w:pPr>
          </w:p>
          <w:p w:rsidR="005A322E" w:rsidRPr="005A322E" w:rsidRDefault="002E2B77" w:rsidP="00287056">
            <w:pPr>
              <w:jc w:val="both"/>
              <w:rPr>
                <w:rFonts w:ascii="Arial" w:hAnsi="Arial" w:cs="Arial"/>
                <w:sz w:val="24"/>
                <w:szCs w:val="24"/>
              </w:rPr>
            </w:pPr>
            <w:r>
              <w:rPr>
                <w:rFonts w:ascii="Arial" w:hAnsi="Arial" w:cs="Arial"/>
                <w:b/>
                <w:sz w:val="24"/>
                <w:szCs w:val="24"/>
              </w:rPr>
              <w:t xml:space="preserve">2 – </w:t>
            </w:r>
            <w:r w:rsidR="004C3BA8">
              <w:rPr>
                <w:rFonts w:ascii="Arial" w:hAnsi="Arial" w:cs="Arial"/>
                <w:sz w:val="24"/>
                <w:szCs w:val="24"/>
              </w:rPr>
              <w:t>Once the marketing campaign has been developed, the company will use a budget allocation method to evaluate and decide which resources are available and can be used towards this campaign, and how this resources will be distributed among the different aspects of the</w:t>
            </w:r>
            <w:r w:rsidR="00287056">
              <w:rPr>
                <w:rFonts w:ascii="Arial" w:hAnsi="Arial" w:cs="Arial"/>
                <w:sz w:val="24"/>
                <w:szCs w:val="24"/>
              </w:rPr>
              <w:t xml:space="preserve"> campaign. Aspects such as the distribution strategy, either a Push strategy focused on pushing the product to the next link in the distribution chain (wholesalers, etc.), or a Pull strategy focused on the end consumer. Another method used is a Comparative Parity Approach where the company will gather ideas on budget allocation by inspecting its competitors spending patterns. In some occasions, the level of resources availability may change after the marketing campaign has already began, in this situation, a What-You-Can-Afford approach will be taken</w:t>
            </w:r>
            <w:r w:rsidR="005A2CD5">
              <w:rPr>
                <w:rFonts w:ascii="Arial" w:hAnsi="Arial" w:cs="Arial"/>
                <w:sz w:val="24"/>
                <w:szCs w:val="24"/>
              </w:rPr>
              <w:t xml:space="preserve"> and the marketing campaign will need adjusted according with the new information.</w:t>
            </w:r>
            <w:bookmarkStart w:id="0" w:name="_GoBack"/>
            <w:bookmarkEnd w:id="0"/>
          </w:p>
        </w:tc>
      </w:tr>
    </w:tbl>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A322E" w:rsidP="00685809">
            <w:pPr>
              <w:rPr>
                <w:rFonts w:cs="Bliss-Regular"/>
                <w:color w:val="000000"/>
              </w:rPr>
            </w:pPr>
            <w:r>
              <w:rPr>
                <w:rFonts w:cs="Bliss-Regular"/>
                <w:color w:val="000000"/>
              </w:rPr>
              <w:t>17</w:t>
            </w:r>
            <w:r w:rsidR="00F11EDC">
              <w:rPr>
                <w:rFonts w:cs="Bliss-Regular"/>
                <w:color w:val="000000"/>
              </w:rPr>
              <w:t>/</w:t>
            </w:r>
            <w:r w:rsidR="00685809">
              <w:rPr>
                <w:rFonts w:cs="Bliss-Regular"/>
                <w:color w:val="000000"/>
              </w:rPr>
              <w:t>10</w:t>
            </w:r>
            <w:r w:rsidR="008A6392">
              <w:rPr>
                <w:rFonts w:cs="Bliss-Regular"/>
                <w:color w:val="000000"/>
              </w:rPr>
              <w:t>/2015</w:t>
            </w:r>
          </w:p>
        </w:tc>
      </w:tr>
    </w:tbl>
    <w:p w:rsidR="00BF0686" w:rsidRDefault="00BF0686" w:rsidP="008A6392">
      <w:pPr>
        <w:autoSpaceDE w:val="0"/>
        <w:autoSpaceDN w:val="0"/>
        <w:adjustRightInd w:val="0"/>
        <w:spacing w:after="0" w:line="240" w:lineRule="auto"/>
        <w:rPr>
          <w:rFonts w:cs="CalvertMT-Bold"/>
          <w:b/>
          <w:bCs/>
          <w:color w:val="001AE6"/>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38DA" w:rsidRDefault="00A938DA" w:rsidP="00CB4D0A">
      <w:pPr>
        <w:spacing w:after="0" w:line="240" w:lineRule="auto"/>
      </w:pPr>
      <w:r>
        <w:separator/>
      </w:r>
    </w:p>
  </w:endnote>
  <w:endnote w:type="continuationSeparator" w:id="0">
    <w:p w:rsidR="00A938DA" w:rsidRDefault="00A938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38DA" w:rsidRDefault="00A938DA" w:rsidP="00CB4D0A">
      <w:pPr>
        <w:spacing w:after="0" w:line="240" w:lineRule="auto"/>
      </w:pPr>
      <w:r>
        <w:separator/>
      </w:r>
    </w:p>
  </w:footnote>
  <w:footnote w:type="continuationSeparator" w:id="0">
    <w:p w:rsidR="00A938DA" w:rsidRDefault="00A938D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150"/>
    <w:rsid w:val="0001551E"/>
    <w:rsid w:val="000158F9"/>
    <w:rsid w:val="00035CDD"/>
    <w:rsid w:val="00040083"/>
    <w:rsid w:val="00042EF2"/>
    <w:rsid w:val="00055992"/>
    <w:rsid w:val="000652E1"/>
    <w:rsid w:val="000820E8"/>
    <w:rsid w:val="001112E1"/>
    <w:rsid w:val="001167A0"/>
    <w:rsid w:val="001169DD"/>
    <w:rsid w:val="001175EE"/>
    <w:rsid w:val="00126DE3"/>
    <w:rsid w:val="00140FC6"/>
    <w:rsid w:val="00150ED8"/>
    <w:rsid w:val="0015550C"/>
    <w:rsid w:val="00157BFA"/>
    <w:rsid w:val="00157CF6"/>
    <w:rsid w:val="00167FB9"/>
    <w:rsid w:val="00182416"/>
    <w:rsid w:val="00184454"/>
    <w:rsid w:val="00187EB4"/>
    <w:rsid w:val="001929F9"/>
    <w:rsid w:val="001A0897"/>
    <w:rsid w:val="001A6A96"/>
    <w:rsid w:val="001B1A26"/>
    <w:rsid w:val="001B6D30"/>
    <w:rsid w:val="001C070E"/>
    <w:rsid w:val="001C51DD"/>
    <w:rsid w:val="001C7692"/>
    <w:rsid w:val="001D456A"/>
    <w:rsid w:val="001F0481"/>
    <w:rsid w:val="00200C92"/>
    <w:rsid w:val="0020451E"/>
    <w:rsid w:val="00206B9D"/>
    <w:rsid w:val="00216A07"/>
    <w:rsid w:val="00216E4E"/>
    <w:rsid w:val="00216FCA"/>
    <w:rsid w:val="00230E16"/>
    <w:rsid w:val="0023259C"/>
    <w:rsid w:val="002464D7"/>
    <w:rsid w:val="00250774"/>
    <w:rsid w:val="00272D4F"/>
    <w:rsid w:val="00287056"/>
    <w:rsid w:val="002B0BD7"/>
    <w:rsid w:val="002B573D"/>
    <w:rsid w:val="002C5CB2"/>
    <w:rsid w:val="002C77E5"/>
    <w:rsid w:val="002D46CC"/>
    <w:rsid w:val="002D7A1F"/>
    <w:rsid w:val="002E2B77"/>
    <w:rsid w:val="002F779F"/>
    <w:rsid w:val="00303602"/>
    <w:rsid w:val="003060B5"/>
    <w:rsid w:val="00336D0F"/>
    <w:rsid w:val="00345A38"/>
    <w:rsid w:val="00371885"/>
    <w:rsid w:val="00380D2A"/>
    <w:rsid w:val="003949F4"/>
    <w:rsid w:val="00395D2F"/>
    <w:rsid w:val="00397F03"/>
    <w:rsid w:val="003A5855"/>
    <w:rsid w:val="003C193A"/>
    <w:rsid w:val="003D759A"/>
    <w:rsid w:val="003E17DD"/>
    <w:rsid w:val="003E2B87"/>
    <w:rsid w:val="003F0460"/>
    <w:rsid w:val="003F0C7C"/>
    <w:rsid w:val="00402786"/>
    <w:rsid w:val="0040384C"/>
    <w:rsid w:val="00405895"/>
    <w:rsid w:val="004058DF"/>
    <w:rsid w:val="004065B4"/>
    <w:rsid w:val="004153B3"/>
    <w:rsid w:val="00443E26"/>
    <w:rsid w:val="00443E6F"/>
    <w:rsid w:val="00450661"/>
    <w:rsid w:val="00451FE4"/>
    <w:rsid w:val="00461B29"/>
    <w:rsid w:val="00474E08"/>
    <w:rsid w:val="00486F1A"/>
    <w:rsid w:val="00490CB9"/>
    <w:rsid w:val="00495B32"/>
    <w:rsid w:val="004A126A"/>
    <w:rsid w:val="004A2CE2"/>
    <w:rsid w:val="004C3BA8"/>
    <w:rsid w:val="004E1C68"/>
    <w:rsid w:val="004E3CDA"/>
    <w:rsid w:val="004F4B4D"/>
    <w:rsid w:val="00501A92"/>
    <w:rsid w:val="0050216D"/>
    <w:rsid w:val="00503D7E"/>
    <w:rsid w:val="0050778F"/>
    <w:rsid w:val="00507C92"/>
    <w:rsid w:val="00510D94"/>
    <w:rsid w:val="0051783D"/>
    <w:rsid w:val="00527C11"/>
    <w:rsid w:val="00535F31"/>
    <w:rsid w:val="00540FAE"/>
    <w:rsid w:val="005437A6"/>
    <w:rsid w:val="00546899"/>
    <w:rsid w:val="00553621"/>
    <w:rsid w:val="00555933"/>
    <w:rsid w:val="00561299"/>
    <w:rsid w:val="00563368"/>
    <w:rsid w:val="00567EA5"/>
    <w:rsid w:val="00574D64"/>
    <w:rsid w:val="00586CE9"/>
    <w:rsid w:val="00591365"/>
    <w:rsid w:val="005A2CD5"/>
    <w:rsid w:val="005A322E"/>
    <w:rsid w:val="005B31E4"/>
    <w:rsid w:val="005B4271"/>
    <w:rsid w:val="005C2C90"/>
    <w:rsid w:val="005F745D"/>
    <w:rsid w:val="006034F6"/>
    <w:rsid w:val="00605C8B"/>
    <w:rsid w:val="00607874"/>
    <w:rsid w:val="00607E77"/>
    <w:rsid w:val="00617BB3"/>
    <w:rsid w:val="006239EA"/>
    <w:rsid w:val="00645CDD"/>
    <w:rsid w:val="006657B8"/>
    <w:rsid w:val="006823A7"/>
    <w:rsid w:val="00685809"/>
    <w:rsid w:val="00687EE8"/>
    <w:rsid w:val="00692A3D"/>
    <w:rsid w:val="006958BF"/>
    <w:rsid w:val="006A211F"/>
    <w:rsid w:val="006A5672"/>
    <w:rsid w:val="006A6FF4"/>
    <w:rsid w:val="006B6F5A"/>
    <w:rsid w:val="006C3691"/>
    <w:rsid w:val="006D4A4E"/>
    <w:rsid w:val="006D5541"/>
    <w:rsid w:val="006E0E0D"/>
    <w:rsid w:val="0070347F"/>
    <w:rsid w:val="007041BA"/>
    <w:rsid w:val="0070678E"/>
    <w:rsid w:val="00742E53"/>
    <w:rsid w:val="00781FBA"/>
    <w:rsid w:val="007B10CB"/>
    <w:rsid w:val="007B2B4F"/>
    <w:rsid w:val="007C2FEC"/>
    <w:rsid w:val="007D7F4A"/>
    <w:rsid w:val="007E61D7"/>
    <w:rsid w:val="007E76DF"/>
    <w:rsid w:val="007F0328"/>
    <w:rsid w:val="007F483A"/>
    <w:rsid w:val="00810066"/>
    <w:rsid w:val="00813D09"/>
    <w:rsid w:val="008218C3"/>
    <w:rsid w:val="00822C4C"/>
    <w:rsid w:val="00831C11"/>
    <w:rsid w:val="00832C11"/>
    <w:rsid w:val="008364D4"/>
    <w:rsid w:val="00845A5B"/>
    <w:rsid w:val="008743EB"/>
    <w:rsid w:val="00886682"/>
    <w:rsid w:val="00887137"/>
    <w:rsid w:val="008914CF"/>
    <w:rsid w:val="00895857"/>
    <w:rsid w:val="00896331"/>
    <w:rsid w:val="0089646B"/>
    <w:rsid w:val="0089784C"/>
    <w:rsid w:val="008A60B4"/>
    <w:rsid w:val="008A6392"/>
    <w:rsid w:val="008B3C31"/>
    <w:rsid w:val="008B64FE"/>
    <w:rsid w:val="008C1083"/>
    <w:rsid w:val="008C11CB"/>
    <w:rsid w:val="008C2589"/>
    <w:rsid w:val="008C7AA7"/>
    <w:rsid w:val="00901D36"/>
    <w:rsid w:val="00911FE3"/>
    <w:rsid w:val="0092012E"/>
    <w:rsid w:val="00921AF5"/>
    <w:rsid w:val="00922AFE"/>
    <w:rsid w:val="00935BF7"/>
    <w:rsid w:val="0095442C"/>
    <w:rsid w:val="009550ED"/>
    <w:rsid w:val="0096791F"/>
    <w:rsid w:val="009715D3"/>
    <w:rsid w:val="009838C4"/>
    <w:rsid w:val="00983942"/>
    <w:rsid w:val="00983A15"/>
    <w:rsid w:val="00987294"/>
    <w:rsid w:val="00994764"/>
    <w:rsid w:val="009A5ED6"/>
    <w:rsid w:val="009B2A04"/>
    <w:rsid w:val="009C08AE"/>
    <w:rsid w:val="009C37E0"/>
    <w:rsid w:val="009D3F9D"/>
    <w:rsid w:val="009E41F4"/>
    <w:rsid w:val="009F258C"/>
    <w:rsid w:val="009F2F94"/>
    <w:rsid w:val="009F5439"/>
    <w:rsid w:val="00A12475"/>
    <w:rsid w:val="00A14B66"/>
    <w:rsid w:val="00A24207"/>
    <w:rsid w:val="00A30B36"/>
    <w:rsid w:val="00A34D36"/>
    <w:rsid w:val="00A525B4"/>
    <w:rsid w:val="00A65CF7"/>
    <w:rsid w:val="00A73DB3"/>
    <w:rsid w:val="00A81AB4"/>
    <w:rsid w:val="00A8282D"/>
    <w:rsid w:val="00A851DA"/>
    <w:rsid w:val="00A91F29"/>
    <w:rsid w:val="00A938DA"/>
    <w:rsid w:val="00A97F62"/>
    <w:rsid w:val="00AA0716"/>
    <w:rsid w:val="00AA475B"/>
    <w:rsid w:val="00AC7D5B"/>
    <w:rsid w:val="00AD7EB4"/>
    <w:rsid w:val="00AE1481"/>
    <w:rsid w:val="00B0415E"/>
    <w:rsid w:val="00B04678"/>
    <w:rsid w:val="00B22B9D"/>
    <w:rsid w:val="00B34ACB"/>
    <w:rsid w:val="00B372F3"/>
    <w:rsid w:val="00B448DF"/>
    <w:rsid w:val="00B4513E"/>
    <w:rsid w:val="00B57CF1"/>
    <w:rsid w:val="00B6491B"/>
    <w:rsid w:val="00B86925"/>
    <w:rsid w:val="00BC46DF"/>
    <w:rsid w:val="00BF0686"/>
    <w:rsid w:val="00C03577"/>
    <w:rsid w:val="00C1183D"/>
    <w:rsid w:val="00C25306"/>
    <w:rsid w:val="00C40EC5"/>
    <w:rsid w:val="00C53029"/>
    <w:rsid w:val="00C6428B"/>
    <w:rsid w:val="00C65FEA"/>
    <w:rsid w:val="00C712DF"/>
    <w:rsid w:val="00C76055"/>
    <w:rsid w:val="00C76EA5"/>
    <w:rsid w:val="00C9395B"/>
    <w:rsid w:val="00C961EC"/>
    <w:rsid w:val="00CA0AC2"/>
    <w:rsid w:val="00CA2257"/>
    <w:rsid w:val="00CB15A2"/>
    <w:rsid w:val="00CB4D0A"/>
    <w:rsid w:val="00CC03A1"/>
    <w:rsid w:val="00CC2FB3"/>
    <w:rsid w:val="00CC575A"/>
    <w:rsid w:val="00CD2D4B"/>
    <w:rsid w:val="00CD66BB"/>
    <w:rsid w:val="00CF123B"/>
    <w:rsid w:val="00D039AC"/>
    <w:rsid w:val="00D1487B"/>
    <w:rsid w:val="00D427DE"/>
    <w:rsid w:val="00D5366F"/>
    <w:rsid w:val="00D5587D"/>
    <w:rsid w:val="00D60C67"/>
    <w:rsid w:val="00D707CC"/>
    <w:rsid w:val="00D77B2D"/>
    <w:rsid w:val="00D821FE"/>
    <w:rsid w:val="00DA04CF"/>
    <w:rsid w:val="00DA08E5"/>
    <w:rsid w:val="00DA0F99"/>
    <w:rsid w:val="00DB0793"/>
    <w:rsid w:val="00DB2EBD"/>
    <w:rsid w:val="00DC4956"/>
    <w:rsid w:val="00E00821"/>
    <w:rsid w:val="00E04DB4"/>
    <w:rsid w:val="00E0775E"/>
    <w:rsid w:val="00E142F7"/>
    <w:rsid w:val="00E24073"/>
    <w:rsid w:val="00E30679"/>
    <w:rsid w:val="00E355B0"/>
    <w:rsid w:val="00E4597D"/>
    <w:rsid w:val="00E503C6"/>
    <w:rsid w:val="00E51ECB"/>
    <w:rsid w:val="00E52989"/>
    <w:rsid w:val="00E54832"/>
    <w:rsid w:val="00E56A90"/>
    <w:rsid w:val="00E641CC"/>
    <w:rsid w:val="00E668AC"/>
    <w:rsid w:val="00E77129"/>
    <w:rsid w:val="00E92FE0"/>
    <w:rsid w:val="00EA30AB"/>
    <w:rsid w:val="00EB0CDD"/>
    <w:rsid w:val="00EB2189"/>
    <w:rsid w:val="00EB3925"/>
    <w:rsid w:val="00EB3AE6"/>
    <w:rsid w:val="00EB4FC9"/>
    <w:rsid w:val="00F061BB"/>
    <w:rsid w:val="00F11EDC"/>
    <w:rsid w:val="00F14605"/>
    <w:rsid w:val="00F16B11"/>
    <w:rsid w:val="00F64D90"/>
    <w:rsid w:val="00F96EB3"/>
    <w:rsid w:val="00FA029B"/>
    <w:rsid w:val="00FA3D98"/>
    <w:rsid w:val="00FA608D"/>
    <w:rsid w:val="00FD318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02ACA-0723-449B-896D-A62B20E43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2</Pages>
  <Words>708</Words>
  <Characters>4040</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182</cp:revision>
  <dcterms:created xsi:type="dcterms:W3CDTF">2015-01-26T12:24:00Z</dcterms:created>
  <dcterms:modified xsi:type="dcterms:W3CDTF">2015-10-17T19:38:00Z</dcterms:modified>
</cp:coreProperties>
</file>