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858F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75547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Makwena</w:t>
            </w:r>
            <w:proofErr w:type="spellEnd"/>
            <w:r>
              <w:rPr>
                <w:rFonts w:asciiTheme="minorHAnsi" w:hAnsiTheme="minorHAnsi"/>
              </w:rPr>
              <w:t xml:space="preserve"> Samuel </w:t>
            </w:r>
            <w:proofErr w:type="spellStart"/>
            <w:r>
              <w:rPr>
                <w:rFonts w:asciiTheme="minorHAnsi" w:hAnsiTheme="minorHAnsi"/>
              </w:rPr>
              <w:t>Tlhako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7554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1194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7554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0467">
            <w:r>
              <w:t>0</w:t>
            </w:r>
            <w:r w:rsidR="003537ED">
              <w:t>4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1046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Makwena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537E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</w:t>
            </w:r>
            <w:r w:rsidR="00B74503">
              <w:rPr>
                <w:rFonts w:cs="Bliss-Regular"/>
                <w:color w:val="000000"/>
              </w:rPr>
              <w:t>/03</w:t>
            </w:r>
            <w:r w:rsidR="00210467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B74503" w:rsidRDefault="00B74503" w:rsidP="00B74503">
      <w:pPr>
        <w:pStyle w:val="ParaAttribute2"/>
        <w:jc w:val="right"/>
        <w:rPr>
          <w:rStyle w:val="CharAttribute3"/>
          <w:szCs w:val="22"/>
        </w:rPr>
      </w:pPr>
    </w:p>
    <w:p w:rsidR="003537ED" w:rsidRPr="003537ED" w:rsidRDefault="003537ED" w:rsidP="003537ED">
      <w:pPr>
        <w:pStyle w:val="NoSpacing"/>
        <w:jc w:val="right"/>
        <w:rPr>
          <w:b/>
        </w:rPr>
      </w:pPr>
      <w:proofErr w:type="spellStart"/>
      <w:r w:rsidRPr="003537ED">
        <w:rPr>
          <w:b/>
        </w:rPr>
        <w:lastRenderedPageBreak/>
        <w:t>Makwena</w:t>
      </w:r>
      <w:proofErr w:type="spellEnd"/>
      <w:r w:rsidRPr="003537ED">
        <w:rPr>
          <w:b/>
        </w:rPr>
        <w:t xml:space="preserve"> Samuel </w:t>
      </w:r>
      <w:proofErr w:type="spellStart"/>
      <w:r w:rsidRPr="003537ED">
        <w:rPr>
          <w:b/>
        </w:rPr>
        <w:t>Tlhako</w:t>
      </w:r>
      <w:proofErr w:type="spellEnd"/>
    </w:p>
    <w:p w:rsidR="003537ED" w:rsidRPr="003537ED" w:rsidRDefault="003537ED" w:rsidP="003537ED">
      <w:pPr>
        <w:pStyle w:val="NoSpacing"/>
        <w:jc w:val="right"/>
        <w:rPr>
          <w:b/>
        </w:rPr>
      </w:pPr>
      <w:r w:rsidRPr="003537ED">
        <w:rPr>
          <w:b/>
        </w:rPr>
        <w:tab/>
        <w:t>Student No 1194</w:t>
      </w:r>
    </w:p>
    <w:p w:rsidR="003537ED" w:rsidRPr="003537ED" w:rsidRDefault="003537ED" w:rsidP="003537ED">
      <w:pPr>
        <w:pStyle w:val="NoSpacing"/>
        <w:jc w:val="right"/>
        <w:rPr>
          <w:b/>
        </w:rPr>
      </w:pPr>
      <w:r w:rsidRPr="003537ED">
        <w:rPr>
          <w:b/>
        </w:rPr>
        <w:t xml:space="preserve">09 De </w:t>
      </w:r>
      <w:proofErr w:type="spellStart"/>
      <w:r w:rsidRPr="003537ED">
        <w:rPr>
          <w:b/>
        </w:rPr>
        <w:t>kuiper</w:t>
      </w:r>
      <w:proofErr w:type="spellEnd"/>
      <w:r w:rsidRPr="003537ED">
        <w:rPr>
          <w:b/>
        </w:rPr>
        <w:t xml:space="preserve"> Street</w:t>
      </w:r>
    </w:p>
    <w:p w:rsidR="003537ED" w:rsidRPr="003537ED" w:rsidRDefault="003537ED" w:rsidP="003537ED">
      <w:pPr>
        <w:pStyle w:val="NoSpacing"/>
        <w:jc w:val="right"/>
        <w:rPr>
          <w:b/>
        </w:rPr>
      </w:pPr>
      <w:proofErr w:type="spellStart"/>
      <w:r w:rsidRPr="003537ED">
        <w:rPr>
          <w:b/>
        </w:rPr>
        <w:t>Phalaborwa</w:t>
      </w:r>
      <w:proofErr w:type="spellEnd"/>
    </w:p>
    <w:p w:rsidR="003537ED" w:rsidRPr="003537ED" w:rsidRDefault="003537ED" w:rsidP="003537ED">
      <w:pPr>
        <w:pStyle w:val="NoSpacing"/>
        <w:jc w:val="right"/>
        <w:rPr>
          <w:b/>
        </w:rPr>
      </w:pPr>
      <w:r w:rsidRPr="003537ED">
        <w:rPr>
          <w:b/>
        </w:rPr>
        <w:t>1390</w:t>
      </w:r>
    </w:p>
    <w:p w:rsidR="003537ED" w:rsidRPr="003537ED" w:rsidRDefault="003537ED" w:rsidP="003537ED">
      <w:pPr>
        <w:pStyle w:val="NoSpacing"/>
        <w:jc w:val="right"/>
        <w:rPr>
          <w:b/>
        </w:rPr>
      </w:pPr>
      <w:r w:rsidRPr="003537ED">
        <w:rPr>
          <w:b/>
        </w:rPr>
        <w:t xml:space="preserve">Diploma </w:t>
      </w:r>
      <w:proofErr w:type="gramStart"/>
      <w:r w:rsidRPr="003537ED">
        <w:rPr>
          <w:b/>
        </w:rPr>
        <w:t>In</w:t>
      </w:r>
      <w:proofErr w:type="gramEnd"/>
      <w:r w:rsidRPr="003537ED">
        <w:rPr>
          <w:b/>
        </w:rPr>
        <w:t xml:space="preserve"> forensic Accounting</w:t>
      </w:r>
    </w:p>
    <w:p w:rsidR="003537ED" w:rsidRPr="003537ED" w:rsidRDefault="003537ED" w:rsidP="003537ED">
      <w:pPr>
        <w:pStyle w:val="NoSpacing"/>
        <w:jc w:val="right"/>
        <w:rPr>
          <w:b/>
        </w:rPr>
      </w:pPr>
      <w:r w:rsidRPr="003537ED">
        <w:rPr>
          <w:b/>
        </w:rPr>
        <w:t>Assignment No 4</w:t>
      </w:r>
    </w:p>
    <w:p w:rsidR="003537ED" w:rsidRPr="000B31C7" w:rsidRDefault="003537ED" w:rsidP="003537ED">
      <w:pPr>
        <w:rPr>
          <w:rFonts w:ascii="Arial" w:eastAsia="Arial" w:hAnsi="Arial" w:cs="Arial"/>
          <w:b/>
        </w:rPr>
      </w:pPr>
      <w:r w:rsidRPr="000B31C7">
        <w:rPr>
          <w:rFonts w:ascii="Arial" w:eastAsia="Arial" w:hAnsi="Arial" w:cs="Arial"/>
          <w:b/>
        </w:rPr>
        <w:t>Question 1</w:t>
      </w:r>
    </w:p>
    <w:p w:rsidR="003537ED" w:rsidRPr="000B31C7" w:rsidRDefault="003537ED" w:rsidP="003537ED">
      <w:pPr>
        <w:rPr>
          <w:rFonts w:ascii="Arial" w:eastAsia="Arial" w:hAnsi="Arial" w:cs="Arial"/>
          <w:b/>
        </w:rPr>
      </w:pPr>
    </w:p>
    <w:p w:rsidR="003537ED" w:rsidRPr="000B31C7" w:rsidRDefault="003537ED" w:rsidP="003537ED">
      <w:pPr>
        <w:pStyle w:val="ListParagraph"/>
        <w:ind w:left="360"/>
        <w:rPr>
          <w:rFonts w:ascii="Arial" w:eastAsia="Arial" w:hAnsi="Arial" w:cs="Arial"/>
        </w:rPr>
      </w:pPr>
      <w:proofErr w:type="spellStart"/>
      <w:r w:rsidRPr="000B31C7">
        <w:rPr>
          <w:rFonts w:ascii="Arial" w:eastAsia="Arial" w:hAnsi="Arial" w:cs="Arial"/>
          <w:b/>
        </w:rPr>
        <w:t>i</w:t>
      </w:r>
      <w:proofErr w:type="spellEnd"/>
      <w:r w:rsidRPr="000B31C7">
        <w:rPr>
          <w:rFonts w:ascii="Arial" w:eastAsia="Arial" w:hAnsi="Arial" w:cs="Arial"/>
          <w:b/>
        </w:rPr>
        <w:t xml:space="preserve">. Explain the term "fraud risk </w:t>
      </w:r>
      <w:proofErr w:type="gramStart"/>
      <w:r w:rsidRPr="000B31C7">
        <w:rPr>
          <w:rFonts w:ascii="Arial" w:eastAsia="Arial" w:hAnsi="Arial" w:cs="Arial"/>
          <w:b/>
        </w:rPr>
        <w:t>factor</w:t>
      </w:r>
      <w:r w:rsidRPr="000B31C7">
        <w:rPr>
          <w:rFonts w:ascii="Arial" w:eastAsia="Arial" w:hAnsi="Arial" w:cs="Arial"/>
        </w:rPr>
        <w:t xml:space="preserve"> ?</w:t>
      </w:r>
      <w:proofErr w:type="gramEnd"/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There are many fraud risk categories that auditors estimated when evaluating the </w:t>
      </w:r>
    </w:p>
    <w:p w:rsidR="003537ED" w:rsidRPr="004E2E82" w:rsidRDefault="003537ED" w:rsidP="004E2E82">
      <w:pPr>
        <w:pStyle w:val="ListParagraph"/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risk</w:t>
      </w:r>
      <w:proofErr w:type="gramEnd"/>
      <w:r w:rsidRPr="000B31C7">
        <w:rPr>
          <w:rFonts w:ascii="Arial" w:hAnsi="Arial" w:cs="Arial"/>
        </w:rPr>
        <w:t xml:space="preserve"> of fraud SAS no 99</w:t>
      </w:r>
      <w:r w:rsidRPr="004E2E82">
        <w:rPr>
          <w:rFonts w:ascii="Arial" w:hAnsi="Arial" w:cs="Arial"/>
        </w:rPr>
        <w:t xml:space="preserve">has divided these fraud risk categories into 3 main type fraud risk factors coronate with fraudulent financial reporting namely, industry, administration and </w:t>
      </w:r>
      <w:proofErr w:type="spellStart"/>
      <w:r w:rsidRPr="004E2E82">
        <w:rPr>
          <w:rFonts w:ascii="Arial" w:hAnsi="Arial" w:cs="Arial"/>
        </w:rPr>
        <w:t>functionalfeatures</w:t>
      </w:r>
      <w:proofErr w:type="spellEnd"/>
      <w:r w:rsidRPr="004E2E82">
        <w:rPr>
          <w:rFonts w:ascii="Arial" w:hAnsi="Arial" w:cs="Arial"/>
        </w:rPr>
        <w:t xml:space="preserve"> , together with financial stability.</w:t>
      </w: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ii</w:t>
      </w:r>
      <w:proofErr w:type="gramStart"/>
      <w:r w:rsidRPr="000B31C7">
        <w:rPr>
          <w:rFonts w:ascii="Arial" w:hAnsi="Arial" w:cs="Arial"/>
          <w:b/>
        </w:rPr>
        <w:t>.  What</w:t>
      </w:r>
      <w:proofErr w:type="gramEnd"/>
      <w:r w:rsidRPr="000B31C7">
        <w:rPr>
          <w:rFonts w:ascii="Arial" w:hAnsi="Arial" w:cs="Arial"/>
          <w:b/>
        </w:rPr>
        <w:t xml:space="preserve"> control mechanism could be adopted against corruption?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</w:p>
    <w:p w:rsidR="003537ED" w:rsidRPr="004E2E82" w:rsidRDefault="004E2E82" w:rsidP="004E2E82">
      <w:pPr>
        <w:widowControl w:val="0"/>
        <w:wordWrap w:val="0"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537ED" w:rsidRPr="004E2E82">
        <w:rPr>
          <w:rFonts w:ascii="Arial" w:hAnsi="Arial" w:cs="Arial"/>
        </w:rPr>
        <w:t xml:space="preserve">Formation of hotline and ensuring that seller are aware of it and willing to used if </w:t>
      </w:r>
      <w:r>
        <w:rPr>
          <w:rFonts w:ascii="Arial" w:hAnsi="Arial" w:cs="Arial"/>
        </w:rPr>
        <w:t xml:space="preserve">     </w:t>
      </w:r>
      <w:r w:rsidR="003537ED" w:rsidRPr="004E2E82">
        <w:rPr>
          <w:rFonts w:ascii="Arial" w:hAnsi="Arial" w:cs="Arial"/>
        </w:rPr>
        <w:t>any worker approach them looking for bribe.</w:t>
      </w:r>
    </w:p>
    <w:p w:rsidR="003537ED" w:rsidRPr="004E2E82" w:rsidRDefault="004E2E82" w:rsidP="004E2E82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537ED" w:rsidRPr="004E2E82">
        <w:rPr>
          <w:rFonts w:ascii="Arial" w:hAnsi="Arial" w:cs="Arial"/>
        </w:rPr>
        <w:t>Reliability in assets obtaining bidding process.</w:t>
      </w:r>
    </w:p>
    <w:p w:rsidR="003537ED" w:rsidRPr="004E2E82" w:rsidRDefault="004E2E82" w:rsidP="004E2E82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537ED" w:rsidRPr="004E2E82">
        <w:rPr>
          <w:rFonts w:ascii="Arial" w:hAnsi="Arial" w:cs="Arial"/>
        </w:rPr>
        <w:t xml:space="preserve">Strong enforcement policy on exposing conflict of interest, comprising </w:t>
      </w:r>
    </w:p>
    <w:p w:rsidR="003537ED" w:rsidRPr="000B31C7" w:rsidRDefault="004E2E82" w:rsidP="003537ED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proofErr w:type="gramStart"/>
      <w:r w:rsidR="003537ED" w:rsidRPr="000B31C7">
        <w:rPr>
          <w:rFonts w:ascii="Arial" w:hAnsi="Arial" w:cs="Arial"/>
        </w:rPr>
        <w:t>acceptance</w:t>
      </w:r>
      <w:proofErr w:type="gramEnd"/>
      <w:r w:rsidR="003537ED" w:rsidRPr="000B31C7">
        <w:rPr>
          <w:rFonts w:ascii="Arial" w:hAnsi="Arial" w:cs="Arial"/>
        </w:rPr>
        <w:t xml:space="preserve"> of gifts and privileges of buyer.</w:t>
      </w:r>
    </w:p>
    <w:p w:rsidR="003537ED" w:rsidRPr="004E2E82" w:rsidRDefault="004E2E82" w:rsidP="004E2E82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537ED" w:rsidRPr="004E2E82">
        <w:rPr>
          <w:rFonts w:ascii="Arial" w:hAnsi="Arial" w:cs="Arial"/>
        </w:rPr>
        <w:t xml:space="preserve">Replacement of employees through various </w:t>
      </w:r>
      <w:proofErr w:type="gramStart"/>
      <w:r w:rsidR="003537ED" w:rsidRPr="004E2E82">
        <w:rPr>
          <w:rFonts w:ascii="Arial" w:hAnsi="Arial" w:cs="Arial"/>
        </w:rPr>
        <w:t>dealers</w:t>
      </w:r>
      <w:proofErr w:type="gramEnd"/>
      <w:r w:rsidR="003537ED" w:rsidRPr="004E2E82">
        <w:rPr>
          <w:rFonts w:ascii="Arial" w:hAnsi="Arial" w:cs="Arial"/>
        </w:rPr>
        <w:t xml:space="preserve"> assignment.</w:t>
      </w:r>
    </w:p>
    <w:p w:rsidR="003537ED" w:rsidRPr="004E2E82" w:rsidRDefault="004E2E82" w:rsidP="004E2E82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 w:rsidR="003537ED" w:rsidRPr="004E2E82">
        <w:rPr>
          <w:rFonts w:ascii="Arial" w:hAnsi="Arial" w:cs="Arial"/>
        </w:rPr>
        <w:t>As</w:t>
      </w:r>
      <w:proofErr w:type="gramEnd"/>
      <w:r w:rsidR="003537ED" w:rsidRPr="004E2E82">
        <w:rPr>
          <w:rFonts w:ascii="Arial" w:hAnsi="Arial" w:cs="Arial"/>
        </w:rPr>
        <w:t xml:space="preserve"> a way of preventing the criminal from telling the partner, about the lower </w:t>
      </w:r>
    </w:p>
    <w:p w:rsidR="003537ED" w:rsidRPr="000B31C7" w:rsidRDefault="004E2E82" w:rsidP="003537ED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537ED" w:rsidRPr="000B31C7">
        <w:rPr>
          <w:rFonts w:ascii="Arial" w:hAnsi="Arial" w:cs="Arial"/>
        </w:rPr>
        <w:t xml:space="preserve">Bidding competitor, the usage of private fax machines whereby bids mandatory </w:t>
      </w:r>
    </w:p>
    <w:p w:rsidR="003537ED" w:rsidRPr="000B31C7" w:rsidRDefault="004E2E82" w:rsidP="003537ED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proofErr w:type="gramStart"/>
      <w:r w:rsidR="003537ED" w:rsidRPr="000B31C7">
        <w:rPr>
          <w:rFonts w:ascii="Arial" w:hAnsi="Arial" w:cs="Arial"/>
        </w:rPr>
        <w:t>to</w:t>
      </w:r>
      <w:proofErr w:type="gramEnd"/>
      <w:r w:rsidR="003537ED" w:rsidRPr="000B31C7">
        <w:rPr>
          <w:rFonts w:ascii="Arial" w:hAnsi="Arial" w:cs="Arial"/>
        </w:rPr>
        <w:t xml:space="preserve"> be submitted to individuals other than those are requesting the bids.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iii. Outline the main benefits of using analytic procedure in audit process?</w:t>
      </w: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  <w:r w:rsidRPr="000B31C7">
        <w:rPr>
          <w:rFonts w:ascii="Arial" w:hAnsi="Arial" w:cs="Arial"/>
        </w:rPr>
        <w:t>1. Valuation of the entity's capability to continue as on going concern</w:t>
      </w:r>
      <w:r w:rsidRPr="000B31C7">
        <w:rPr>
          <w:rFonts w:ascii="Arial" w:hAnsi="Arial" w:cs="Arial"/>
          <w:b/>
        </w:rPr>
        <w:t>.</w:t>
      </w: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  <w:r w:rsidRPr="004E2E82">
        <w:rPr>
          <w:rFonts w:ascii="Arial" w:hAnsi="Arial" w:cs="Arial"/>
        </w:rPr>
        <w:t>2.</w:t>
      </w:r>
      <w:r w:rsidRPr="000B31C7">
        <w:rPr>
          <w:rFonts w:ascii="Arial" w:hAnsi="Arial" w:cs="Arial"/>
          <w:b/>
        </w:rPr>
        <w:t xml:space="preserve"> </w:t>
      </w:r>
      <w:r w:rsidRPr="000B31C7">
        <w:rPr>
          <w:rFonts w:ascii="Arial" w:hAnsi="Arial" w:cs="Arial"/>
        </w:rPr>
        <w:t>Signs of the possible presences of mistakes in financial statements</w:t>
      </w:r>
      <w:r w:rsidRPr="000B31C7">
        <w:rPr>
          <w:rFonts w:ascii="Arial" w:hAnsi="Arial" w:cs="Arial"/>
          <w:b/>
        </w:rPr>
        <w:t>.</w:t>
      </w: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  <w:r w:rsidRPr="000B31C7">
        <w:rPr>
          <w:rFonts w:ascii="Arial" w:hAnsi="Arial" w:cs="Arial"/>
        </w:rPr>
        <w:t>3. Inference for auditing testing and procedure</w:t>
      </w:r>
      <w:r w:rsidRPr="000B31C7">
        <w:rPr>
          <w:rFonts w:ascii="Arial" w:hAnsi="Arial" w:cs="Arial"/>
          <w:b/>
        </w:rPr>
        <w:t>.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</w:p>
    <w:p w:rsidR="003537ED" w:rsidRPr="004E2E82" w:rsidRDefault="003537ED" w:rsidP="004E2E82">
      <w:pPr>
        <w:pStyle w:val="ListParagraph"/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 xml:space="preserve">iv. What are the common </w:t>
      </w:r>
      <w:proofErr w:type="gramStart"/>
      <w:r w:rsidRPr="000B31C7">
        <w:rPr>
          <w:rFonts w:ascii="Arial" w:hAnsi="Arial" w:cs="Arial"/>
          <w:b/>
        </w:rPr>
        <w:t>rationalization</w:t>
      </w:r>
      <w:proofErr w:type="gramEnd"/>
      <w:r w:rsidRPr="000B31C7">
        <w:rPr>
          <w:rFonts w:ascii="Arial" w:hAnsi="Arial" w:cs="Arial"/>
          <w:b/>
        </w:rPr>
        <w:t xml:space="preserve"> for a fraudster which tempt him to commit </w:t>
      </w:r>
      <w:r w:rsidRPr="004E2E82">
        <w:rPr>
          <w:rFonts w:ascii="Arial" w:hAnsi="Arial" w:cs="Arial"/>
          <w:b/>
        </w:rPr>
        <w:t>fraud?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  <w:r w:rsidRPr="000B31C7">
        <w:rPr>
          <w:rFonts w:ascii="Arial" w:hAnsi="Arial" w:cs="Arial"/>
        </w:rPr>
        <w:t>1.  It is just a short term.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  <w:r w:rsidRPr="000B31C7">
        <w:rPr>
          <w:rFonts w:ascii="Arial" w:hAnsi="Arial" w:cs="Arial"/>
        </w:rPr>
        <w:t>2.  No one is offended and company is benefited.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  <w:r w:rsidRPr="000B31C7">
        <w:rPr>
          <w:rFonts w:ascii="Arial" w:hAnsi="Arial" w:cs="Arial"/>
        </w:rPr>
        <w:t>3.  The management does not pay attention.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4.  Management </w:t>
      </w:r>
      <w:proofErr w:type="gramStart"/>
      <w:r w:rsidRPr="000B31C7">
        <w:rPr>
          <w:rFonts w:ascii="Arial" w:hAnsi="Arial" w:cs="Arial"/>
        </w:rPr>
        <w:t>take</w:t>
      </w:r>
      <w:proofErr w:type="gramEnd"/>
      <w:r w:rsidRPr="000B31C7">
        <w:rPr>
          <w:rFonts w:ascii="Arial" w:hAnsi="Arial" w:cs="Arial"/>
        </w:rPr>
        <w:t xml:space="preserve"> part in, expect and reward this kind of behavior.</w:t>
      </w:r>
    </w:p>
    <w:p w:rsidR="003537ED" w:rsidRPr="000B31C7" w:rsidRDefault="003537ED" w:rsidP="003537ED">
      <w:pPr>
        <w:pStyle w:val="ListParagraph"/>
        <w:rPr>
          <w:rFonts w:ascii="Arial" w:hAnsi="Arial" w:cs="Arial"/>
          <w:b/>
        </w:rPr>
      </w:pPr>
      <w:r w:rsidRPr="000B31C7">
        <w:rPr>
          <w:rFonts w:ascii="Arial" w:hAnsi="Arial" w:cs="Arial"/>
        </w:rPr>
        <w:t>5.  I earn this</w:t>
      </w:r>
      <w:r w:rsidRPr="000B31C7">
        <w:rPr>
          <w:rFonts w:ascii="Arial" w:hAnsi="Arial" w:cs="Arial"/>
          <w:b/>
        </w:rPr>
        <w:t>.</w:t>
      </w:r>
    </w:p>
    <w:p w:rsidR="003537ED" w:rsidRPr="000B31C7" w:rsidRDefault="003537ED" w:rsidP="003537ED">
      <w:pPr>
        <w:pStyle w:val="ListParagraph"/>
        <w:rPr>
          <w:rFonts w:ascii="Arial" w:hAnsi="Arial" w:cs="Arial"/>
        </w:rPr>
      </w:pPr>
    </w:p>
    <w:p w:rsidR="003537ED" w:rsidRPr="000B31C7" w:rsidRDefault="003537ED" w:rsidP="003537ED">
      <w:pPr>
        <w:pStyle w:val="Quote"/>
        <w:rPr>
          <w:rFonts w:ascii="Arial" w:hAnsi="Arial" w:cs="Arial"/>
          <w:sz w:val="22"/>
          <w:szCs w:val="22"/>
        </w:rPr>
      </w:pP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pStyle w:val="NoSpacing"/>
        <w:jc w:val="right"/>
      </w:pPr>
      <w:proofErr w:type="spellStart"/>
      <w:r w:rsidRPr="000B31C7">
        <w:lastRenderedPageBreak/>
        <w:t>Makwena</w:t>
      </w:r>
      <w:proofErr w:type="spellEnd"/>
      <w:r w:rsidRPr="000B31C7">
        <w:t xml:space="preserve"> Samuel </w:t>
      </w:r>
      <w:proofErr w:type="spellStart"/>
      <w:r w:rsidRPr="000B31C7">
        <w:t>Tlhako</w:t>
      </w:r>
      <w:proofErr w:type="spellEnd"/>
    </w:p>
    <w:p w:rsidR="003537ED" w:rsidRPr="000B31C7" w:rsidRDefault="003537ED" w:rsidP="003537ED">
      <w:pPr>
        <w:pStyle w:val="NoSpacing"/>
        <w:jc w:val="right"/>
      </w:pPr>
      <w:r w:rsidRPr="000B31C7">
        <w:t>Student No 1194</w:t>
      </w:r>
    </w:p>
    <w:p w:rsidR="003537ED" w:rsidRPr="000B31C7" w:rsidRDefault="003537ED" w:rsidP="003537ED">
      <w:pPr>
        <w:pStyle w:val="NoSpacing"/>
        <w:jc w:val="right"/>
      </w:pPr>
      <w:r w:rsidRPr="000B31C7">
        <w:t>Diploma in forensic Accounting</w:t>
      </w:r>
    </w:p>
    <w:p w:rsidR="003537ED" w:rsidRPr="000B31C7" w:rsidRDefault="003537ED" w:rsidP="003537ED">
      <w:pPr>
        <w:pStyle w:val="NoSpacing"/>
        <w:jc w:val="right"/>
      </w:pPr>
      <w:r w:rsidRPr="000B31C7">
        <w:t>Assignment No 4</w:t>
      </w:r>
    </w:p>
    <w:p w:rsidR="003537ED" w:rsidRPr="000B31C7" w:rsidRDefault="003537ED" w:rsidP="003537ED">
      <w:pPr>
        <w:pStyle w:val="NoSpacing"/>
        <w:jc w:val="right"/>
        <w:rPr>
          <w:b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V.  Outline the important point to be considered when evaluating fraud risk factors.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1.  Administration features.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2.  Functional features and financial steadiness.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3.  Industry features.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4.  Competence of control.</w:t>
      </w: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</w:rPr>
        <w:t xml:space="preserve"> 5.  Vulnerability of assts misuse</w:t>
      </w:r>
      <w:r w:rsidRPr="000B31C7">
        <w:rPr>
          <w:rFonts w:ascii="Arial" w:hAnsi="Arial" w:cs="Arial"/>
          <w:b/>
        </w:rPr>
        <w:t>.</w:t>
      </w: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Vi</w:t>
      </w:r>
      <w:proofErr w:type="gramStart"/>
      <w:r w:rsidRPr="000B31C7">
        <w:rPr>
          <w:rFonts w:ascii="Arial" w:hAnsi="Arial" w:cs="Arial"/>
          <w:b/>
        </w:rPr>
        <w:t>.  Analytic</w:t>
      </w:r>
      <w:proofErr w:type="gramEnd"/>
      <w:r w:rsidRPr="000B31C7">
        <w:rPr>
          <w:rFonts w:ascii="Arial" w:hAnsi="Arial" w:cs="Arial"/>
          <w:b/>
        </w:rPr>
        <w:t xml:space="preserve"> procedure are used throughout the audit process for three primary  purposes what are they?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1.  Primary analytic measures.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2.  Functional analytic measures.</w:t>
      </w: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</w:rPr>
        <w:t>3.  Concluding analytic measures</w:t>
      </w:r>
      <w:r w:rsidRPr="000B31C7">
        <w:rPr>
          <w:rFonts w:ascii="Arial" w:hAnsi="Arial" w:cs="Arial"/>
          <w:b/>
        </w:rPr>
        <w:t>.</w:t>
      </w: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4E2E82" w:rsidRPr="000B31C7" w:rsidRDefault="004E2E82" w:rsidP="004E2E82">
      <w:pPr>
        <w:pStyle w:val="NoSpacing"/>
        <w:jc w:val="right"/>
      </w:pPr>
      <w:proofErr w:type="spellStart"/>
      <w:r w:rsidRPr="000B31C7">
        <w:lastRenderedPageBreak/>
        <w:t>Makwena</w:t>
      </w:r>
      <w:proofErr w:type="spellEnd"/>
      <w:r w:rsidRPr="000B31C7">
        <w:t xml:space="preserve"> Samuel </w:t>
      </w:r>
      <w:proofErr w:type="spellStart"/>
      <w:r w:rsidRPr="000B31C7">
        <w:t>Tlhako</w:t>
      </w:r>
      <w:proofErr w:type="spellEnd"/>
    </w:p>
    <w:p w:rsidR="004E2E82" w:rsidRPr="000B31C7" w:rsidRDefault="004E2E82" w:rsidP="004E2E82">
      <w:pPr>
        <w:pStyle w:val="NoSpacing"/>
        <w:jc w:val="right"/>
      </w:pPr>
      <w:r w:rsidRPr="000B31C7">
        <w:t>Student No 1194</w:t>
      </w:r>
    </w:p>
    <w:p w:rsidR="004E2E82" w:rsidRPr="000B31C7" w:rsidRDefault="004E2E82" w:rsidP="004E2E82">
      <w:pPr>
        <w:pStyle w:val="NoSpacing"/>
        <w:jc w:val="right"/>
      </w:pPr>
      <w:r w:rsidRPr="000B31C7">
        <w:t>Diploma in forensic Accounting</w:t>
      </w:r>
    </w:p>
    <w:p w:rsidR="004E2E82" w:rsidRPr="000B31C7" w:rsidRDefault="004E2E82" w:rsidP="004E2E82">
      <w:pPr>
        <w:pStyle w:val="NoSpacing"/>
        <w:jc w:val="right"/>
      </w:pPr>
      <w:r w:rsidRPr="000B31C7">
        <w:t>Assignment No 4</w:t>
      </w:r>
    </w:p>
    <w:p w:rsidR="003537ED" w:rsidRDefault="003537ED" w:rsidP="004E2E82">
      <w:pPr>
        <w:jc w:val="right"/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Question 2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 xml:space="preserve">Circumstances may exist that create opportunities for management or other staff to </w:t>
      </w:r>
    </w:p>
    <w:p w:rsidR="003537ED" w:rsidRPr="000B31C7" w:rsidRDefault="003537ED" w:rsidP="003537ED">
      <w:pPr>
        <w:rPr>
          <w:rFonts w:ascii="Arial" w:hAnsi="Arial" w:cs="Arial"/>
          <w:b/>
        </w:rPr>
      </w:pPr>
      <w:proofErr w:type="gramStart"/>
      <w:r w:rsidRPr="000B31C7">
        <w:rPr>
          <w:rFonts w:ascii="Arial" w:hAnsi="Arial" w:cs="Arial"/>
          <w:b/>
        </w:rPr>
        <w:t>commit</w:t>
      </w:r>
      <w:proofErr w:type="gramEnd"/>
      <w:r w:rsidRPr="000B31C7">
        <w:rPr>
          <w:rFonts w:ascii="Arial" w:hAnsi="Arial" w:cs="Arial"/>
          <w:b/>
        </w:rPr>
        <w:t xml:space="preserve"> fraud : Discuss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When kind of opportunities </w:t>
      </w:r>
      <w:proofErr w:type="gramStart"/>
      <w:r w:rsidRPr="000B31C7">
        <w:rPr>
          <w:rFonts w:ascii="Arial" w:hAnsi="Arial" w:cs="Arial"/>
        </w:rPr>
        <w:t>occur ,</w:t>
      </w:r>
      <w:proofErr w:type="gramEnd"/>
      <w:r w:rsidRPr="000B31C7">
        <w:rPr>
          <w:rFonts w:ascii="Arial" w:hAnsi="Arial" w:cs="Arial"/>
        </w:rPr>
        <w:t xml:space="preserve"> those  who might be motivated to behave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dishonestly</w:t>
      </w:r>
      <w:proofErr w:type="gramEnd"/>
      <w:r w:rsidRPr="000B31C7">
        <w:rPr>
          <w:rFonts w:ascii="Arial" w:hAnsi="Arial" w:cs="Arial"/>
        </w:rPr>
        <w:t xml:space="preserve"> may used opportunity</w:t>
      </w:r>
      <w:r w:rsidRPr="000B31C7">
        <w:rPr>
          <w:rFonts w:ascii="Arial" w:hAnsi="Arial" w:cs="Arial"/>
          <w:b/>
        </w:rPr>
        <w:t xml:space="preserve">. </w:t>
      </w:r>
      <w:r w:rsidRPr="000B31C7">
        <w:rPr>
          <w:rFonts w:ascii="Arial" w:hAnsi="Arial" w:cs="Arial"/>
        </w:rPr>
        <w:t xml:space="preserve"> People those are under pressure are likely to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accomplish</w:t>
      </w:r>
      <w:proofErr w:type="gramEnd"/>
      <w:r w:rsidRPr="000B31C7">
        <w:rPr>
          <w:rFonts w:ascii="Arial" w:hAnsi="Arial" w:cs="Arial"/>
        </w:rPr>
        <w:t xml:space="preserve"> fraud but they are not dangerous to an organization except when the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</w:t>
      </w:r>
      <w:proofErr w:type="gramStart"/>
      <w:r w:rsidRPr="000B31C7">
        <w:rPr>
          <w:rFonts w:ascii="Arial" w:hAnsi="Arial" w:cs="Arial"/>
        </w:rPr>
        <w:t>possibility</w:t>
      </w:r>
      <w:proofErr w:type="gramEnd"/>
      <w:r w:rsidRPr="000B31C7">
        <w:rPr>
          <w:rFonts w:ascii="Arial" w:hAnsi="Arial" w:cs="Arial"/>
        </w:rPr>
        <w:t xml:space="preserve"> exist for them to act on their need. Probability of committing fraud must be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</w:t>
      </w:r>
      <w:proofErr w:type="gramStart"/>
      <w:r w:rsidRPr="000B31C7">
        <w:rPr>
          <w:rFonts w:ascii="Arial" w:hAnsi="Arial" w:cs="Arial"/>
        </w:rPr>
        <w:t>present</w:t>
      </w:r>
      <w:proofErr w:type="gramEnd"/>
      <w:r w:rsidRPr="000B31C7">
        <w:rPr>
          <w:rFonts w:ascii="Arial" w:hAnsi="Arial" w:cs="Arial"/>
        </w:rPr>
        <w:t xml:space="preserve">, and the fraudster must believe that the fraud can be accomplished with higher grade. Lack of command, unsuccessful of internal control or inadequate assignment of responsibilities may encourage such chances. 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Possibilities may also be inherent in the type, size, or structure of the business. Some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kind</w:t>
      </w:r>
      <w:proofErr w:type="gramEnd"/>
      <w:r w:rsidRPr="000B31C7">
        <w:rPr>
          <w:rFonts w:ascii="Arial" w:hAnsi="Arial" w:cs="Arial"/>
        </w:rPr>
        <w:t xml:space="preserve"> of transactions provide more opportunities than others for misrepresentation or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manipulation</w:t>
      </w:r>
      <w:proofErr w:type="gramEnd"/>
      <w:r w:rsidRPr="000B31C7">
        <w:rPr>
          <w:rFonts w:ascii="Arial" w:hAnsi="Arial" w:cs="Arial"/>
        </w:rPr>
        <w:t xml:space="preserve">, as do certain type of balances or accounts. There are certain corporate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and</w:t>
      </w:r>
      <w:proofErr w:type="gramEnd"/>
      <w:r w:rsidRPr="000B31C7">
        <w:rPr>
          <w:rFonts w:ascii="Arial" w:hAnsi="Arial" w:cs="Arial"/>
        </w:rPr>
        <w:t xml:space="preserve"> group structure that may be more vulnerable and susceptible to abuse, while some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type</w:t>
      </w:r>
      <w:proofErr w:type="gramEnd"/>
      <w:r w:rsidRPr="000B31C7">
        <w:rPr>
          <w:rFonts w:ascii="Arial" w:hAnsi="Arial" w:cs="Arial"/>
        </w:rPr>
        <w:t xml:space="preserve"> of assets are more likely to be misused. Risk factor that shows the opportunities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that</w:t>
      </w:r>
      <w:proofErr w:type="gramEnd"/>
      <w:r w:rsidRPr="000B31C7">
        <w:rPr>
          <w:rFonts w:ascii="Arial" w:hAnsi="Arial" w:cs="Arial"/>
        </w:rPr>
        <w:t xml:space="preserve"> could lead to material misstatement as a result  of  falsified financial reporting </w:t>
      </w:r>
    </w:p>
    <w:p w:rsidR="003537ED" w:rsidRPr="000B31C7" w:rsidRDefault="003537ED" w:rsidP="003537ED">
      <w:pPr>
        <w:rPr>
          <w:rFonts w:ascii="Arial" w:hAnsi="Arial" w:cs="Arial"/>
        </w:rPr>
      </w:pPr>
      <w:proofErr w:type="gramStart"/>
      <w:r w:rsidRPr="000B31C7">
        <w:rPr>
          <w:rFonts w:ascii="Arial" w:hAnsi="Arial" w:cs="Arial"/>
        </w:rPr>
        <w:t>comprise</w:t>
      </w:r>
      <w:proofErr w:type="gramEnd"/>
      <w:r w:rsidRPr="000B31C7">
        <w:rPr>
          <w:rFonts w:ascii="Arial" w:hAnsi="Arial" w:cs="Arial"/>
        </w:rPr>
        <w:t>.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pStyle w:val="NoSpacing"/>
        <w:jc w:val="right"/>
      </w:pPr>
      <w:proofErr w:type="spellStart"/>
      <w:r w:rsidRPr="000B31C7">
        <w:lastRenderedPageBreak/>
        <w:t>Makwena</w:t>
      </w:r>
      <w:proofErr w:type="spellEnd"/>
      <w:r w:rsidRPr="000B31C7">
        <w:t xml:space="preserve"> Samuel </w:t>
      </w:r>
      <w:proofErr w:type="spellStart"/>
      <w:r w:rsidRPr="000B31C7">
        <w:t>Tlhako</w:t>
      </w:r>
      <w:proofErr w:type="spellEnd"/>
    </w:p>
    <w:p w:rsidR="003537ED" w:rsidRPr="000B31C7" w:rsidRDefault="003537ED" w:rsidP="003537ED">
      <w:pPr>
        <w:pStyle w:val="NoSpacing"/>
        <w:jc w:val="right"/>
      </w:pPr>
      <w:r w:rsidRPr="000B31C7">
        <w:t>Student No 1194</w:t>
      </w:r>
    </w:p>
    <w:p w:rsidR="003537ED" w:rsidRPr="000B31C7" w:rsidRDefault="003537ED" w:rsidP="003537ED">
      <w:pPr>
        <w:pStyle w:val="NoSpacing"/>
        <w:jc w:val="right"/>
      </w:pPr>
      <w:r w:rsidRPr="000B31C7">
        <w:t>Diploma in forensic Accounting</w:t>
      </w:r>
    </w:p>
    <w:p w:rsidR="003537ED" w:rsidRPr="000B31C7" w:rsidRDefault="003537ED" w:rsidP="003537ED">
      <w:pPr>
        <w:pStyle w:val="NoSpacing"/>
        <w:jc w:val="right"/>
      </w:pPr>
      <w:r w:rsidRPr="000B31C7">
        <w:t>Assignment No 4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Question 3</w:t>
      </w:r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 xml:space="preserve">SASA 99 suggests that key sources of the identification of fraud risk factor are inquiries of management in this context which type of question an auditor should ask the </w:t>
      </w:r>
      <w:proofErr w:type="gramStart"/>
      <w:r w:rsidRPr="000B31C7">
        <w:rPr>
          <w:rFonts w:ascii="Arial" w:hAnsi="Arial" w:cs="Arial"/>
          <w:b/>
        </w:rPr>
        <w:t>management ?</w:t>
      </w:r>
      <w:proofErr w:type="gramEnd"/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1.  Does the management have knowledge of any fraud, whether related to </w:t>
      </w:r>
      <w:proofErr w:type="gramStart"/>
      <w:r w:rsidRPr="000B31C7">
        <w:rPr>
          <w:rFonts w:ascii="Arial" w:hAnsi="Arial" w:cs="Arial"/>
        </w:rPr>
        <w:t>economic</w:t>
      </w:r>
      <w:proofErr w:type="gramEnd"/>
      <w:r w:rsidRPr="000B31C7">
        <w:rPr>
          <w:rFonts w:ascii="Arial" w:hAnsi="Arial" w:cs="Arial"/>
        </w:rPr>
        <w:t xml:space="preserve">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 </w:t>
      </w:r>
      <w:proofErr w:type="gramStart"/>
      <w:r w:rsidRPr="000B31C7">
        <w:rPr>
          <w:rFonts w:ascii="Arial" w:hAnsi="Arial" w:cs="Arial"/>
        </w:rPr>
        <w:t>reporting</w:t>
      </w:r>
      <w:proofErr w:type="gramEnd"/>
      <w:r w:rsidRPr="000B31C7">
        <w:rPr>
          <w:rFonts w:ascii="Arial" w:hAnsi="Arial" w:cs="Arial"/>
        </w:rPr>
        <w:t xml:space="preserve"> or to asset could result in a material misrepresentation of the entity's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 </w:t>
      </w:r>
      <w:proofErr w:type="gramStart"/>
      <w:r w:rsidRPr="000B31C7">
        <w:rPr>
          <w:rFonts w:ascii="Arial" w:hAnsi="Arial" w:cs="Arial"/>
        </w:rPr>
        <w:t>financial</w:t>
      </w:r>
      <w:proofErr w:type="gramEnd"/>
      <w:r w:rsidRPr="000B31C7">
        <w:rPr>
          <w:rFonts w:ascii="Arial" w:hAnsi="Arial" w:cs="Arial"/>
        </w:rPr>
        <w:t xml:space="preserve"> statements?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2.  Irrespective of materiality, does the organization have knowledge of any supposed,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</w:t>
      </w:r>
      <w:proofErr w:type="gramStart"/>
      <w:r w:rsidRPr="000B31C7">
        <w:rPr>
          <w:rFonts w:ascii="Arial" w:hAnsi="Arial" w:cs="Arial"/>
        </w:rPr>
        <w:t>committed</w:t>
      </w:r>
      <w:proofErr w:type="gramEnd"/>
      <w:r w:rsidRPr="000B31C7">
        <w:rPr>
          <w:rFonts w:ascii="Arial" w:hAnsi="Arial" w:cs="Arial"/>
        </w:rPr>
        <w:t xml:space="preserve"> or suspected fraud?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3.  Has the management received any letter or communication about the fraud from?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</w:t>
      </w:r>
      <w:proofErr w:type="gramStart"/>
      <w:r w:rsidRPr="000B31C7">
        <w:rPr>
          <w:rFonts w:ascii="Arial" w:hAnsi="Arial" w:cs="Arial"/>
        </w:rPr>
        <w:t>employee</w:t>
      </w:r>
      <w:proofErr w:type="gramEnd"/>
      <w:r w:rsidRPr="000B31C7">
        <w:rPr>
          <w:rFonts w:ascii="Arial" w:hAnsi="Arial" w:cs="Arial"/>
        </w:rPr>
        <w:t>, former worker, predictors, short sellers, or other concerned parties?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4.  What is </w:t>
      </w:r>
      <w:proofErr w:type="gramStart"/>
      <w:r w:rsidRPr="000B31C7">
        <w:rPr>
          <w:rFonts w:ascii="Arial" w:hAnsi="Arial" w:cs="Arial"/>
        </w:rPr>
        <w:t>management 's</w:t>
      </w:r>
      <w:proofErr w:type="gramEnd"/>
      <w:r w:rsidRPr="000B31C7">
        <w:rPr>
          <w:rFonts w:ascii="Arial" w:hAnsi="Arial" w:cs="Arial"/>
        </w:rPr>
        <w:t xml:space="preserve"> perception  of the risk of fraud in the company?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5.  Is there any </w:t>
      </w:r>
      <w:proofErr w:type="gramStart"/>
      <w:r w:rsidRPr="000B31C7">
        <w:rPr>
          <w:rFonts w:ascii="Arial" w:hAnsi="Arial" w:cs="Arial"/>
        </w:rPr>
        <w:t>accounts</w:t>
      </w:r>
      <w:proofErr w:type="gramEnd"/>
      <w:r w:rsidRPr="000B31C7">
        <w:rPr>
          <w:rFonts w:ascii="Arial" w:hAnsi="Arial" w:cs="Arial"/>
        </w:rPr>
        <w:t xml:space="preserve"> of balance or class of fraud risk the company has identified?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6.  What programs and controls have be established by the management to reduce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</w:t>
      </w:r>
      <w:proofErr w:type="gramStart"/>
      <w:r w:rsidRPr="000B31C7">
        <w:rPr>
          <w:rFonts w:ascii="Arial" w:hAnsi="Arial" w:cs="Arial"/>
        </w:rPr>
        <w:t>specific</w:t>
      </w:r>
      <w:proofErr w:type="gramEnd"/>
      <w:r w:rsidRPr="000B31C7">
        <w:rPr>
          <w:rFonts w:ascii="Arial" w:hAnsi="Arial" w:cs="Arial"/>
        </w:rPr>
        <w:t xml:space="preserve"> recognized fraud risk or to help prevent, discourage, and detect fraud of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</w:t>
      </w:r>
      <w:proofErr w:type="gramStart"/>
      <w:r w:rsidRPr="000B31C7">
        <w:rPr>
          <w:rFonts w:ascii="Arial" w:hAnsi="Arial" w:cs="Arial"/>
        </w:rPr>
        <w:t>other</w:t>
      </w:r>
      <w:proofErr w:type="gramEnd"/>
      <w:r w:rsidRPr="000B31C7">
        <w:rPr>
          <w:rFonts w:ascii="Arial" w:hAnsi="Arial" w:cs="Arial"/>
        </w:rPr>
        <w:t xml:space="preserve"> type?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7.  How does management monitor those programs or control?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8.  How does management communicate its views on business practice and </w:t>
      </w:r>
      <w:proofErr w:type="gramStart"/>
      <w:r w:rsidRPr="000B31C7">
        <w:rPr>
          <w:rFonts w:ascii="Arial" w:hAnsi="Arial" w:cs="Arial"/>
        </w:rPr>
        <w:t>ethical</w:t>
      </w:r>
      <w:proofErr w:type="gramEnd"/>
      <w:r w:rsidRPr="000B31C7">
        <w:rPr>
          <w:rFonts w:ascii="Arial" w:hAnsi="Arial" w:cs="Arial"/>
        </w:rPr>
        <w:t xml:space="preserve"> 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     </w:t>
      </w:r>
      <w:proofErr w:type="gramStart"/>
      <w:r w:rsidRPr="000B31C7">
        <w:rPr>
          <w:rFonts w:ascii="Arial" w:hAnsi="Arial" w:cs="Arial"/>
        </w:rPr>
        <w:t>conducts</w:t>
      </w:r>
      <w:proofErr w:type="gramEnd"/>
      <w:r w:rsidRPr="000B31C7">
        <w:rPr>
          <w:rFonts w:ascii="Arial" w:hAnsi="Arial" w:cs="Arial"/>
        </w:rPr>
        <w:t>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9.  How does management display its conducts to be consistent with its view?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10.  What procedure </w:t>
      </w:r>
      <w:proofErr w:type="gramStart"/>
      <w:r w:rsidRPr="000B31C7">
        <w:rPr>
          <w:rFonts w:ascii="Arial" w:hAnsi="Arial" w:cs="Arial"/>
        </w:rPr>
        <w:t>are</w:t>
      </w:r>
      <w:proofErr w:type="gramEnd"/>
      <w:r w:rsidRPr="000B31C7">
        <w:rPr>
          <w:rFonts w:ascii="Arial" w:hAnsi="Arial" w:cs="Arial"/>
        </w:rPr>
        <w:t xml:space="preserve"> in place to monitor the operative location or business sections?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11.  Are the any particular secondary location or business segments in which the risk of fraud is more likely to happen?</w:t>
      </w:r>
    </w:p>
    <w:p w:rsidR="003537ED" w:rsidRDefault="003537ED" w:rsidP="004E2E82">
      <w:pPr>
        <w:tabs>
          <w:tab w:val="left" w:pos="7200"/>
        </w:tabs>
        <w:jc w:val="right"/>
        <w:rPr>
          <w:rFonts w:ascii="Arial" w:hAnsi="Arial" w:cs="Arial"/>
        </w:rPr>
      </w:pPr>
      <w:r w:rsidRPr="000B31C7">
        <w:rPr>
          <w:rFonts w:ascii="Arial" w:hAnsi="Arial" w:cs="Arial"/>
        </w:rPr>
        <w:lastRenderedPageBreak/>
        <w:t xml:space="preserve">     </w:t>
      </w:r>
      <w:r w:rsidR="004E2E82">
        <w:rPr>
          <w:rFonts w:ascii="Arial" w:hAnsi="Arial" w:cs="Arial"/>
        </w:rPr>
        <w:tab/>
      </w:r>
    </w:p>
    <w:p w:rsidR="004E2E82" w:rsidRPr="000B31C7" w:rsidRDefault="004E2E82" w:rsidP="004E2E82">
      <w:pPr>
        <w:pStyle w:val="NoSpacing"/>
        <w:jc w:val="right"/>
      </w:pPr>
      <w:proofErr w:type="spellStart"/>
      <w:r w:rsidRPr="000B31C7">
        <w:t>Makwena</w:t>
      </w:r>
      <w:proofErr w:type="spellEnd"/>
      <w:r w:rsidRPr="000B31C7">
        <w:t xml:space="preserve"> Samuel </w:t>
      </w:r>
      <w:proofErr w:type="spellStart"/>
      <w:r w:rsidRPr="000B31C7">
        <w:t>Tlhako</w:t>
      </w:r>
      <w:proofErr w:type="spellEnd"/>
    </w:p>
    <w:p w:rsidR="004E2E82" w:rsidRPr="000B31C7" w:rsidRDefault="004E2E82" w:rsidP="004E2E82">
      <w:pPr>
        <w:pStyle w:val="NoSpacing"/>
        <w:jc w:val="right"/>
      </w:pPr>
      <w:r w:rsidRPr="000B31C7">
        <w:t>Student No 1194</w:t>
      </w:r>
    </w:p>
    <w:p w:rsidR="004E2E82" w:rsidRPr="000B31C7" w:rsidRDefault="004E2E82" w:rsidP="004E2E82">
      <w:pPr>
        <w:pStyle w:val="NoSpacing"/>
        <w:jc w:val="right"/>
      </w:pPr>
      <w:r w:rsidRPr="000B31C7">
        <w:t>Diploma in forensic Accounting</w:t>
      </w:r>
    </w:p>
    <w:p w:rsidR="004E2E82" w:rsidRPr="000B31C7" w:rsidRDefault="004E2E82" w:rsidP="004E2E82">
      <w:pPr>
        <w:pStyle w:val="NoSpacing"/>
        <w:jc w:val="right"/>
      </w:pPr>
      <w:r w:rsidRPr="000B31C7">
        <w:t>Assignment No 4</w:t>
      </w:r>
    </w:p>
    <w:p w:rsidR="004E2E82" w:rsidRDefault="004E2E82" w:rsidP="003537ED">
      <w:pPr>
        <w:rPr>
          <w:rFonts w:ascii="Arial" w:hAnsi="Arial" w:cs="Arial"/>
        </w:rPr>
      </w:pPr>
    </w:p>
    <w:p w:rsidR="004E2E82" w:rsidRDefault="004E2E82" w:rsidP="003537ED">
      <w:pPr>
        <w:rPr>
          <w:rFonts w:ascii="Arial" w:hAnsi="Arial" w:cs="Arial"/>
        </w:rPr>
      </w:pPr>
    </w:p>
    <w:p w:rsidR="004E2E82" w:rsidRPr="000B31C7" w:rsidRDefault="004E2E82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Case study answers</w:t>
      </w:r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Answer 1</w:t>
      </w:r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1.  Confirmation evidence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2.  Analytical procedures evidence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3.  Documentation evidence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4.  Inquiries of client</w:t>
      </w: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>5.  Recalculation</w:t>
      </w:r>
    </w:p>
    <w:p w:rsidR="003537ED" w:rsidRPr="000B31C7" w:rsidRDefault="003537ED" w:rsidP="003537ED">
      <w:pPr>
        <w:rPr>
          <w:rFonts w:ascii="Arial" w:hAnsi="Arial" w:cs="Arial"/>
        </w:rPr>
      </w:pPr>
    </w:p>
    <w:p w:rsidR="003537ED" w:rsidRPr="000B31C7" w:rsidRDefault="003537ED" w:rsidP="003537ED">
      <w:pPr>
        <w:rPr>
          <w:rFonts w:ascii="Arial" w:hAnsi="Arial" w:cs="Arial"/>
          <w:b/>
        </w:rPr>
      </w:pPr>
      <w:r w:rsidRPr="000B31C7">
        <w:rPr>
          <w:rFonts w:ascii="Arial" w:hAnsi="Arial" w:cs="Arial"/>
          <w:b/>
        </w:rPr>
        <w:t>Answer 2</w:t>
      </w:r>
    </w:p>
    <w:p w:rsidR="003537ED" w:rsidRPr="000B31C7" w:rsidRDefault="003537ED" w:rsidP="003537ED">
      <w:pPr>
        <w:rPr>
          <w:rFonts w:ascii="Arial" w:hAnsi="Arial" w:cs="Arial"/>
          <w:b/>
        </w:rPr>
      </w:pPr>
    </w:p>
    <w:p w:rsidR="003537ED" w:rsidRPr="000B31C7" w:rsidRDefault="003537ED" w:rsidP="003537ED">
      <w:pPr>
        <w:rPr>
          <w:rFonts w:ascii="Arial" w:hAnsi="Arial" w:cs="Arial"/>
        </w:rPr>
      </w:pPr>
      <w:r w:rsidRPr="000B31C7">
        <w:rPr>
          <w:rFonts w:ascii="Arial" w:hAnsi="Arial" w:cs="Arial"/>
        </w:rPr>
        <w:t xml:space="preserve">1. Statement on Auditing Standards (SAS </w:t>
      </w:r>
      <w:proofErr w:type="gramStart"/>
      <w:r w:rsidRPr="000B31C7">
        <w:rPr>
          <w:rFonts w:ascii="Arial" w:hAnsi="Arial" w:cs="Arial"/>
        </w:rPr>
        <w:t>99 )</w:t>
      </w:r>
      <w:proofErr w:type="gramEnd"/>
    </w:p>
    <w:p w:rsidR="003537ED" w:rsidRDefault="003537ED" w:rsidP="003537ED">
      <w:pPr>
        <w:rPr>
          <w:b/>
        </w:rPr>
      </w:pPr>
    </w:p>
    <w:p w:rsidR="003537ED" w:rsidRDefault="003537ED" w:rsidP="003537ED">
      <w:pPr>
        <w:rPr>
          <w:b/>
        </w:rPr>
      </w:pPr>
    </w:p>
    <w:p w:rsidR="003537ED" w:rsidRDefault="003537ED" w:rsidP="003537ED"/>
    <w:p w:rsidR="003537ED" w:rsidRDefault="003537ED" w:rsidP="003537ED"/>
    <w:p w:rsidR="003537ED" w:rsidRDefault="003537ED" w:rsidP="00B74503">
      <w:pPr>
        <w:pStyle w:val="ParaAttribute2"/>
        <w:jc w:val="right"/>
        <w:rPr>
          <w:rStyle w:val="CharAttribute3"/>
          <w:szCs w:val="22"/>
        </w:rPr>
      </w:pPr>
    </w:p>
    <w:sectPr w:rsidR="003537ED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FBD" w:rsidRDefault="00325FBD" w:rsidP="00CB4D0A">
      <w:pPr>
        <w:spacing w:after="0" w:line="240" w:lineRule="auto"/>
      </w:pPr>
      <w:r>
        <w:separator/>
      </w:r>
    </w:p>
  </w:endnote>
  <w:endnote w:type="continuationSeparator" w:id="0">
    <w:p w:rsidR="00325FBD" w:rsidRDefault="00325FB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바탕">
    <w:altName w:val="Calibri"/>
    <w:charset w:val="00"/>
    <w:family w:val="auto"/>
    <w:pitch w:val="variable"/>
    <w:sig w:usb0="00000001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굴림"/>
    <w:charset w:val="00"/>
    <w:family w:val="auto"/>
    <w:pitch w:val="variable"/>
    <w:sig w:usb0="A00002EF" w:usb1="4000207B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FBD" w:rsidRDefault="00325FBD" w:rsidP="00CB4D0A">
      <w:pPr>
        <w:spacing w:after="0" w:line="240" w:lineRule="auto"/>
      </w:pPr>
      <w:r>
        <w:separator/>
      </w:r>
    </w:p>
  </w:footnote>
  <w:footnote w:type="continuationSeparator" w:id="0">
    <w:p w:rsidR="00325FBD" w:rsidRDefault="00325FB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55514503"/>
    <w:lvl w:ilvl="0" w:tplc="44281EE8">
      <w:start w:val="1"/>
      <w:numFmt w:val="lowerRoman"/>
      <w:lvlText w:val="%1."/>
      <w:lvlJc w:val="left"/>
      <w:pPr>
        <w:ind w:left="720" w:hanging="360"/>
      </w:pPr>
      <w:rPr>
        <w:b/>
        <w:color w:val="000000"/>
      </w:rPr>
    </w:lvl>
    <w:lvl w:ilvl="1" w:tplc="FC3E75D8">
      <w:start w:val="1"/>
      <w:numFmt w:val="lowerRoman"/>
      <w:lvlText w:val="%2."/>
      <w:lvlJc w:val="left"/>
      <w:pPr>
        <w:ind w:left="1440" w:hanging="360"/>
      </w:pPr>
      <w:rPr>
        <w:rFonts w:ascii="Calibri" w:eastAsia="바탕" w:hAnsi="Calibri" w:hint="default"/>
      </w:rPr>
    </w:lvl>
    <w:lvl w:ilvl="2" w:tplc="7CDEE38E">
      <w:start w:val="1"/>
      <w:numFmt w:val="lowerRoman"/>
      <w:lvlText w:val="%3."/>
      <w:lvlJc w:val="left"/>
      <w:pPr>
        <w:ind w:left="2160" w:hanging="180"/>
      </w:pPr>
      <w:rPr>
        <w:rFonts w:ascii="Calibri" w:eastAsia="바탕" w:hAnsi="Calibri" w:hint="default"/>
      </w:rPr>
    </w:lvl>
    <w:lvl w:ilvl="3" w:tplc="3AE2778C">
      <w:start w:val="1"/>
      <w:numFmt w:val="lowerRoman"/>
      <w:lvlText w:val="%4."/>
      <w:lvlJc w:val="left"/>
      <w:pPr>
        <w:ind w:left="2880" w:hanging="360"/>
      </w:pPr>
      <w:rPr>
        <w:rFonts w:ascii="Calibri" w:eastAsia="바탕" w:hAnsi="Calibri" w:hint="default"/>
      </w:rPr>
    </w:lvl>
    <w:lvl w:ilvl="4" w:tplc="B6021E2C">
      <w:start w:val="1"/>
      <w:numFmt w:val="lowerRoman"/>
      <w:lvlText w:val="%5."/>
      <w:lvlJc w:val="left"/>
      <w:pPr>
        <w:ind w:left="3600" w:hanging="360"/>
      </w:pPr>
      <w:rPr>
        <w:rFonts w:ascii="Calibri" w:eastAsia="바탕" w:hAnsi="Calibri" w:hint="default"/>
      </w:rPr>
    </w:lvl>
    <w:lvl w:ilvl="5" w:tplc="C23E41A0">
      <w:start w:val="1"/>
      <w:numFmt w:val="lowerRoman"/>
      <w:lvlText w:val="%6."/>
      <w:lvlJc w:val="left"/>
      <w:pPr>
        <w:ind w:left="4320" w:hanging="180"/>
      </w:pPr>
      <w:rPr>
        <w:rFonts w:ascii="Calibri" w:eastAsia="바탕" w:hAnsi="Calibri" w:hint="default"/>
      </w:rPr>
    </w:lvl>
    <w:lvl w:ilvl="6" w:tplc="FE18A7F6">
      <w:start w:val="1"/>
      <w:numFmt w:val="lowerRoman"/>
      <w:lvlText w:val="%7."/>
      <w:lvlJc w:val="left"/>
      <w:pPr>
        <w:ind w:left="5040" w:hanging="360"/>
      </w:pPr>
      <w:rPr>
        <w:rFonts w:ascii="Calibri" w:eastAsia="바탕" w:hAnsi="Calibri" w:hint="default"/>
      </w:rPr>
    </w:lvl>
    <w:lvl w:ilvl="7" w:tplc="111A640C">
      <w:start w:val="1"/>
      <w:numFmt w:val="lowerRoman"/>
      <w:lvlText w:val="%8."/>
      <w:lvlJc w:val="left"/>
      <w:pPr>
        <w:ind w:left="5760" w:hanging="360"/>
      </w:pPr>
      <w:rPr>
        <w:rFonts w:ascii="Calibri" w:eastAsia="바탕" w:hAnsi="Calibri" w:hint="default"/>
      </w:rPr>
    </w:lvl>
    <w:lvl w:ilvl="8" w:tplc="87B0F77C">
      <w:start w:val="1"/>
      <w:numFmt w:val="lowerRoman"/>
      <w:lvlText w:val="%9."/>
      <w:lvlJc w:val="left"/>
      <w:pPr>
        <w:ind w:left="6480" w:hanging="180"/>
      </w:pPr>
      <w:rPr>
        <w:rFonts w:ascii="Calibri" w:eastAsia="바탕" w:hAnsi="Calibri" w:hint="default"/>
      </w:rPr>
    </w:lvl>
  </w:abstractNum>
  <w:abstractNum w:abstractNumId="1">
    <w:nsid w:val="00000002"/>
    <w:multiLevelType w:val="hybridMultilevel"/>
    <w:tmpl w:val="33602541"/>
    <w:lvl w:ilvl="0" w:tplc="60984382">
      <w:start w:val="2"/>
      <w:numFmt w:val="lowerRoman"/>
      <w:lvlText w:val="%1."/>
      <w:lvlJc w:val="left"/>
      <w:pPr>
        <w:ind w:left="720" w:hanging="360"/>
      </w:pPr>
      <w:rPr>
        <w:b/>
        <w:color w:val="000000"/>
      </w:rPr>
    </w:lvl>
    <w:lvl w:ilvl="1" w:tplc="1E4A6104">
      <w:start w:val="2"/>
      <w:numFmt w:val="lowerRoman"/>
      <w:lvlText w:val="%2."/>
      <w:lvlJc w:val="left"/>
      <w:pPr>
        <w:ind w:left="1440" w:hanging="360"/>
      </w:pPr>
      <w:rPr>
        <w:rFonts w:ascii="Calibri" w:eastAsia="바탕" w:hAnsi="Calibri" w:hint="default"/>
      </w:rPr>
    </w:lvl>
    <w:lvl w:ilvl="2" w:tplc="53DC8A4A">
      <w:start w:val="2"/>
      <w:numFmt w:val="lowerRoman"/>
      <w:lvlText w:val="%3."/>
      <w:lvlJc w:val="left"/>
      <w:pPr>
        <w:ind w:left="2160" w:hanging="180"/>
      </w:pPr>
      <w:rPr>
        <w:rFonts w:ascii="Calibri" w:eastAsia="바탕" w:hAnsi="Calibri" w:hint="default"/>
      </w:rPr>
    </w:lvl>
    <w:lvl w:ilvl="3" w:tplc="C5B2B324">
      <w:start w:val="2"/>
      <w:numFmt w:val="lowerRoman"/>
      <w:lvlText w:val="%4."/>
      <w:lvlJc w:val="left"/>
      <w:pPr>
        <w:ind w:left="2880" w:hanging="360"/>
      </w:pPr>
      <w:rPr>
        <w:rFonts w:ascii="Calibri" w:eastAsia="바탕" w:hAnsi="Calibri" w:hint="default"/>
      </w:rPr>
    </w:lvl>
    <w:lvl w:ilvl="4" w:tplc="EE222E56">
      <w:start w:val="2"/>
      <w:numFmt w:val="lowerRoman"/>
      <w:lvlText w:val="%5."/>
      <w:lvlJc w:val="left"/>
      <w:pPr>
        <w:ind w:left="3600" w:hanging="360"/>
      </w:pPr>
      <w:rPr>
        <w:rFonts w:ascii="Calibri" w:eastAsia="바탕" w:hAnsi="Calibri" w:hint="default"/>
      </w:rPr>
    </w:lvl>
    <w:lvl w:ilvl="5" w:tplc="F41EE88E">
      <w:start w:val="2"/>
      <w:numFmt w:val="lowerRoman"/>
      <w:lvlText w:val="%6."/>
      <w:lvlJc w:val="left"/>
      <w:pPr>
        <w:ind w:left="4320" w:hanging="180"/>
      </w:pPr>
      <w:rPr>
        <w:rFonts w:ascii="Calibri" w:eastAsia="바탕" w:hAnsi="Calibri" w:hint="default"/>
      </w:rPr>
    </w:lvl>
    <w:lvl w:ilvl="6" w:tplc="1BE2ED98">
      <w:start w:val="2"/>
      <w:numFmt w:val="lowerRoman"/>
      <w:lvlText w:val="%7."/>
      <w:lvlJc w:val="left"/>
      <w:pPr>
        <w:ind w:left="5040" w:hanging="360"/>
      </w:pPr>
      <w:rPr>
        <w:rFonts w:ascii="Calibri" w:eastAsia="바탕" w:hAnsi="Calibri" w:hint="default"/>
      </w:rPr>
    </w:lvl>
    <w:lvl w:ilvl="7" w:tplc="60F65BCC">
      <w:start w:val="2"/>
      <w:numFmt w:val="lowerRoman"/>
      <w:lvlText w:val="%8."/>
      <w:lvlJc w:val="left"/>
      <w:pPr>
        <w:ind w:left="5760" w:hanging="360"/>
      </w:pPr>
      <w:rPr>
        <w:rFonts w:ascii="Calibri" w:eastAsia="바탕" w:hAnsi="Calibri" w:hint="default"/>
      </w:rPr>
    </w:lvl>
    <w:lvl w:ilvl="8" w:tplc="0F629E56">
      <w:start w:val="2"/>
      <w:numFmt w:val="lowerRoman"/>
      <w:lvlText w:val="%9."/>
      <w:lvlJc w:val="left"/>
      <w:pPr>
        <w:ind w:left="6480" w:hanging="180"/>
      </w:pPr>
      <w:rPr>
        <w:rFonts w:ascii="Calibri" w:eastAsia="바탕" w:hAnsi="Calibri" w:hint="default"/>
      </w:rPr>
    </w:lvl>
  </w:abstractNum>
  <w:abstractNum w:abstractNumId="2">
    <w:nsid w:val="00000003"/>
    <w:multiLevelType w:val="hybridMultilevel"/>
    <w:tmpl w:val="81957002"/>
    <w:lvl w:ilvl="0" w:tplc="F0CEB6B6">
      <w:start w:val="3"/>
      <w:numFmt w:val="lowerRoman"/>
      <w:lvlText w:val="%1."/>
      <w:lvlJc w:val="left"/>
      <w:pPr>
        <w:ind w:left="720" w:hanging="360"/>
      </w:pPr>
      <w:rPr>
        <w:b/>
        <w:color w:val="000000"/>
      </w:rPr>
    </w:lvl>
    <w:lvl w:ilvl="1" w:tplc="158CDEEC">
      <w:start w:val="3"/>
      <w:numFmt w:val="lowerRoman"/>
      <w:lvlText w:val="%2."/>
      <w:lvlJc w:val="left"/>
      <w:pPr>
        <w:ind w:left="1440" w:hanging="360"/>
      </w:pPr>
      <w:rPr>
        <w:rFonts w:ascii="Calibri" w:eastAsia="바탕" w:hAnsi="Calibri" w:hint="default"/>
      </w:rPr>
    </w:lvl>
    <w:lvl w:ilvl="2" w:tplc="9A6EFB68">
      <w:start w:val="3"/>
      <w:numFmt w:val="lowerRoman"/>
      <w:lvlText w:val="%3."/>
      <w:lvlJc w:val="left"/>
      <w:pPr>
        <w:ind w:left="2160" w:hanging="180"/>
      </w:pPr>
      <w:rPr>
        <w:rFonts w:ascii="Calibri" w:eastAsia="바탕" w:hAnsi="Calibri" w:hint="default"/>
      </w:rPr>
    </w:lvl>
    <w:lvl w:ilvl="3" w:tplc="7CB22D4A">
      <w:start w:val="3"/>
      <w:numFmt w:val="lowerRoman"/>
      <w:lvlText w:val="%4."/>
      <w:lvlJc w:val="left"/>
      <w:pPr>
        <w:ind w:left="2880" w:hanging="360"/>
      </w:pPr>
      <w:rPr>
        <w:rFonts w:ascii="Calibri" w:eastAsia="바탕" w:hAnsi="Calibri" w:hint="default"/>
      </w:rPr>
    </w:lvl>
    <w:lvl w:ilvl="4" w:tplc="C7FA5490">
      <w:start w:val="3"/>
      <w:numFmt w:val="lowerRoman"/>
      <w:lvlText w:val="%5."/>
      <w:lvlJc w:val="left"/>
      <w:pPr>
        <w:ind w:left="3600" w:hanging="360"/>
      </w:pPr>
      <w:rPr>
        <w:rFonts w:ascii="Calibri" w:eastAsia="바탕" w:hAnsi="Calibri" w:hint="default"/>
      </w:rPr>
    </w:lvl>
    <w:lvl w:ilvl="5" w:tplc="8F7AE812">
      <w:start w:val="3"/>
      <w:numFmt w:val="lowerRoman"/>
      <w:lvlText w:val="%6."/>
      <w:lvlJc w:val="left"/>
      <w:pPr>
        <w:ind w:left="4320" w:hanging="180"/>
      </w:pPr>
      <w:rPr>
        <w:rFonts w:ascii="Calibri" w:eastAsia="바탕" w:hAnsi="Calibri" w:hint="default"/>
      </w:rPr>
    </w:lvl>
    <w:lvl w:ilvl="6" w:tplc="B5562238">
      <w:start w:val="3"/>
      <w:numFmt w:val="lowerRoman"/>
      <w:lvlText w:val="%7."/>
      <w:lvlJc w:val="left"/>
      <w:pPr>
        <w:ind w:left="5040" w:hanging="360"/>
      </w:pPr>
      <w:rPr>
        <w:rFonts w:ascii="Calibri" w:eastAsia="바탕" w:hAnsi="Calibri" w:hint="default"/>
      </w:rPr>
    </w:lvl>
    <w:lvl w:ilvl="7" w:tplc="21CAC046">
      <w:start w:val="3"/>
      <w:numFmt w:val="lowerRoman"/>
      <w:lvlText w:val="%8."/>
      <w:lvlJc w:val="left"/>
      <w:pPr>
        <w:ind w:left="5760" w:hanging="360"/>
      </w:pPr>
      <w:rPr>
        <w:rFonts w:ascii="Calibri" w:eastAsia="바탕" w:hAnsi="Calibri" w:hint="default"/>
      </w:rPr>
    </w:lvl>
    <w:lvl w:ilvl="8" w:tplc="E2765AC0">
      <w:start w:val="3"/>
      <w:numFmt w:val="lowerRoman"/>
      <w:lvlText w:val="%9."/>
      <w:lvlJc w:val="left"/>
      <w:pPr>
        <w:ind w:left="6480" w:hanging="180"/>
      </w:pPr>
      <w:rPr>
        <w:rFonts w:ascii="Calibri" w:eastAsia="바탕" w:hAnsi="Calibri" w:hint="default"/>
      </w:rPr>
    </w:lvl>
  </w:abstractNum>
  <w:abstractNum w:abstractNumId="3">
    <w:nsid w:val="00000004"/>
    <w:multiLevelType w:val="hybridMultilevel"/>
    <w:tmpl w:val="93835217"/>
    <w:lvl w:ilvl="0" w:tplc="F78085F4">
      <w:start w:val="5"/>
      <w:numFmt w:val="upperRoman"/>
      <w:lvlText w:val="%1."/>
      <w:lvlJc w:val="left"/>
      <w:pPr>
        <w:ind w:left="400" w:hanging="400"/>
      </w:pPr>
      <w:rPr>
        <w:b w:val="0"/>
        <w:color w:val="000000"/>
      </w:rPr>
    </w:lvl>
    <w:lvl w:ilvl="1" w:tplc="68587D7E">
      <w:start w:val="5"/>
      <w:numFmt w:val="upperRoman"/>
      <w:lvlText w:val="%2."/>
      <w:lvlJc w:val="left"/>
      <w:pPr>
        <w:ind w:left="800" w:hanging="400"/>
      </w:pPr>
      <w:rPr>
        <w:rFonts w:ascii="Times New Roman" w:eastAsia="바탕" w:hAnsi="Times New Roman" w:hint="default"/>
      </w:rPr>
    </w:lvl>
    <w:lvl w:ilvl="2" w:tplc="B9104468">
      <w:start w:val="5"/>
      <w:numFmt w:val="upperRoman"/>
      <w:lvlText w:val="%3."/>
      <w:lvlJc w:val="left"/>
      <w:pPr>
        <w:ind w:left="1200" w:hanging="400"/>
      </w:pPr>
      <w:rPr>
        <w:rFonts w:ascii="Times New Roman" w:eastAsia="바탕" w:hAnsi="Times New Roman" w:hint="default"/>
      </w:rPr>
    </w:lvl>
    <w:lvl w:ilvl="3" w:tplc="9F10A3C6">
      <w:start w:val="5"/>
      <w:numFmt w:val="upperRoman"/>
      <w:lvlText w:val="%4."/>
      <w:lvlJc w:val="left"/>
      <w:pPr>
        <w:ind w:left="1600" w:hanging="400"/>
      </w:pPr>
      <w:rPr>
        <w:rFonts w:ascii="Times New Roman" w:eastAsia="바탕" w:hAnsi="Times New Roman" w:hint="default"/>
      </w:rPr>
    </w:lvl>
    <w:lvl w:ilvl="4" w:tplc="6EAE8376">
      <w:start w:val="5"/>
      <w:numFmt w:val="upperRoman"/>
      <w:lvlText w:val="%5."/>
      <w:lvlJc w:val="left"/>
      <w:pPr>
        <w:ind w:left="2000" w:hanging="400"/>
      </w:pPr>
      <w:rPr>
        <w:rFonts w:ascii="Times New Roman" w:eastAsia="바탕" w:hAnsi="Times New Roman" w:hint="default"/>
      </w:rPr>
    </w:lvl>
    <w:lvl w:ilvl="5" w:tplc="DB54CD92">
      <w:start w:val="5"/>
      <w:numFmt w:val="upperRoman"/>
      <w:lvlText w:val="%6."/>
      <w:lvlJc w:val="left"/>
      <w:pPr>
        <w:ind w:left="2400" w:hanging="400"/>
      </w:pPr>
      <w:rPr>
        <w:rFonts w:ascii="Times New Roman" w:eastAsia="바탕" w:hAnsi="Times New Roman" w:hint="default"/>
      </w:rPr>
    </w:lvl>
    <w:lvl w:ilvl="6" w:tplc="071868C4">
      <w:start w:val="5"/>
      <w:numFmt w:val="upperRoman"/>
      <w:lvlText w:val="%7."/>
      <w:lvlJc w:val="left"/>
      <w:pPr>
        <w:ind w:left="2800" w:hanging="400"/>
      </w:pPr>
      <w:rPr>
        <w:rFonts w:ascii="Times New Roman" w:eastAsia="바탕" w:hAnsi="Times New Roman" w:hint="default"/>
      </w:rPr>
    </w:lvl>
    <w:lvl w:ilvl="7" w:tplc="9884AF04">
      <w:start w:val="5"/>
      <w:numFmt w:val="upperRoman"/>
      <w:lvlText w:val="%8."/>
      <w:lvlJc w:val="left"/>
      <w:pPr>
        <w:ind w:left="3200" w:hanging="400"/>
      </w:pPr>
      <w:rPr>
        <w:rFonts w:ascii="Times New Roman" w:eastAsia="바탕" w:hAnsi="Times New Roman" w:hint="default"/>
      </w:rPr>
    </w:lvl>
    <w:lvl w:ilvl="8" w:tplc="A1B41E2A">
      <w:start w:val="5"/>
      <w:numFmt w:val="upperRoman"/>
      <w:lvlText w:val="%9."/>
      <w:lvlJc w:val="left"/>
      <w:pPr>
        <w:ind w:left="3600" w:hanging="400"/>
      </w:pPr>
      <w:rPr>
        <w:rFonts w:ascii="Times New Roman" w:eastAsia="바탕" w:hAnsi="Times New Roman" w:hint="default"/>
      </w:rPr>
    </w:lvl>
  </w:abstractNum>
  <w:abstractNum w:abstractNumId="4">
    <w:nsid w:val="00000005"/>
    <w:multiLevelType w:val="hybridMultilevel"/>
    <w:tmpl w:val="17303468"/>
    <w:lvl w:ilvl="0" w:tplc="50C6103E">
      <w:start w:val="6"/>
      <w:numFmt w:val="upperRoman"/>
      <w:lvlText w:val="%1."/>
      <w:lvlJc w:val="left"/>
      <w:pPr>
        <w:ind w:left="400" w:hanging="400"/>
      </w:pPr>
      <w:rPr>
        <w:b w:val="0"/>
        <w:color w:val="000000"/>
      </w:rPr>
    </w:lvl>
    <w:lvl w:ilvl="1" w:tplc="6E7272DA">
      <w:start w:val="6"/>
      <w:numFmt w:val="upperRoman"/>
      <w:lvlText w:val="%2."/>
      <w:lvlJc w:val="left"/>
      <w:pPr>
        <w:ind w:left="800" w:hanging="400"/>
      </w:pPr>
      <w:rPr>
        <w:rFonts w:ascii="Times New Roman" w:eastAsia="바탕" w:hAnsi="Times New Roman" w:hint="default"/>
      </w:rPr>
    </w:lvl>
    <w:lvl w:ilvl="2" w:tplc="7B8ACC2A">
      <w:start w:val="6"/>
      <w:numFmt w:val="upperRoman"/>
      <w:lvlText w:val="%3."/>
      <w:lvlJc w:val="left"/>
      <w:pPr>
        <w:ind w:left="1200" w:hanging="400"/>
      </w:pPr>
      <w:rPr>
        <w:rFonts w:ascii="Times New Roman" w:eastAsia="바탕" w:hAnsi="Times New Roman" w:hint="default"/>
      </w:rPr>
    </w:lvl>
    <w:lvl w:ilvl="3" w:tplc="01F0BBF4">
      <w:start w:val="6"/>
      <w:numFmt w:val="upperRoman"/>
      <w:lvlText w:val="%4."/>
      <w:lvlJc w:val="left"/>
      <w:pPr>
        <w:ind w:left="1600" w:hanging="400"/>
      </w:pPr>
      <w:rPr>
        <w:rFonts w:ascii="Times New Roman" w:eastAsia="바탕" w:hAnsi="Times New Roman" w:hint="default"/>
      </w:rPr>
    </w:lvl>
    <w:lvl w:ilvl="4" w:tplc="F1B8C7F8">
      <w:start w:val="6"/>
      <w:numFmt w:val="upperRoman"/>
      <w:lvlText w:val="%5."/>
      <w:lvlJc w:val="left"/>
      <w:pPr>
        <w:ind w:left="2000" w:hanging="400"/>
      </w:pPr>
      <w:rPr>
        <w:rFonts w:ascii="Times New Roman" w:eastAsia="바탕" w:hAnsi="Times New Roman" w:hint="default"/>
      </w:rPr>
    </w:lvl>
    <w:lvl w:ilvl="5" w:tplc="019E7B5E">
      <w:start w:val="6"/>
      <w:numFmt w:val="upperRoman"/>
      <w:lvlText w:val="%6."/>
      <w:lvlJc w:val="left"/>
      <w:pPr>
        <w:ind w:left="2400" w:hanging="400"/>
      </w:pPr>
      <w:rPr>
        <w:rFonts w:ascii="Times New Roman" w:eastAsia="바탕" w:hAnsi="Times New Roman" w:hint="default"/>
      </w:rPr>
    </w:lvl>
    <w:lvl w:ilvl="6" w:tplc="3ACC21D4">
      <w:start w:val="6"/>
      <w:numFmt w:val="upperRoman"/>
      <w:lvlText w:val="%7."/>
      <w:lvlJc w:val="left"/>
      <w:pPr>
        <w:ind w:left="2800" w:hanging="400"/>
      </w:pPr>
      <w:rPr>
        <w:rFonts w:ascii="Times New Roman" w:eastAsia="바탕" w:hAnsi="Times New Roman" w:hint="default"/>
      </w:rPr>
    </w:lvl>
    <w:lvl w:ilvl="7" w:tplc="48B80BD8">
      <w:start w:val="6"/>
      <w:numFmt w:val="upperRoman"/>
      <w:lvlText w:val="%8."/>
      <w:lvlJc w:val="left"/>
      <w:pPr>
        <w:ind w:left="3200" w:hanging="400"/>
      </w:pPr>
      <w:rPr>
        <w:rFonts w:ascii="Times New Roman" w:eastAsia="바탕" w:hAnsi="Times New Roman" w:hint="default"/>
      </w:rPr>
    </w:lvl>
    <w:lvl w:ilvl="8" w:tplc="A9BE61C6">
      <w:start w:val="6"/>
      <w:numFmt w:val="upperRoman"/>
      <w:lvlText w:val="%9."/>
      <w:lvlJc w:val="left"/>
      <w:pPr>
        <w:ind w:left="3600" w:hanging="400"/>
      </w:pPr>
      <w:rPr>
        <w:rFonts w:ascii="Times New Roman" w:eastAsia="바탕" w:hAnsi="Times New Roman" w:hint="default"/>
      </w:rPr>
    </w:lvl>
  </w:abstractNum>
  <w:abstractNum w:abstractNumId="5">
    <w:nsid w:val="00000006"/>
    <w:multiLevelType w:val="hybridMultilevel"/>
    <w:tmpl w:val="63002776"/>
    <w:lvl w:ilvl="0" w:tplc="3ADEEAE4">
      <w:start w:val="7"/>
      <w:numFmt w:val="upperRoman"/>
      <w:lvlText w:val="%1."/>
      <w:lvlJc w:val="left"/>
      <w:pPr>
        <w:ind w:left="400" w:hanging="400"/>
      </w:pPr>
      <w:rPr>
        <w:b w:val="0"/>
        <w:color w:val="000000"/>
      </w:rPr>
    </w:lvl>
    <w:lvl w:ilvl="1" w:tplc="C630D312">
      <w:start w:val="7"/>
      <w:numFmt w:val="upperRoman"/>
      <w:lvlText w:val="%2."/>
      <w:lvlJc w:val="left"/>
      <w:pPr>
        <w:ind w:left="800" w:hanging="400"/>
      </w:pPr>
      <w:rPr>
        <w:rFonts w:ascii="Times New Roman" w:eastAsia="바탕" w:hAnsi="Times New Roman" w:hint="default"/>
      </w:rPr>
    </w:lvl>
    <w:lvl w:ilvl="2" w:tplc="E766D166">
      <w:start w:val="7"/>
      <w:numFmt w:val="upperRoman"/>
      <w:lvlText w:val="%3."/>
      <w:lvlJc w:val="left"/>
      <w:pPr>
        <w:ind w:left="1200" w:hanging="400"/>
      </w:pPr>
      <w:rPr>
        <w:rFonts w:ascii="Times New Roman" w:eastAsia="바탕" w:hAnsi="Times New Roman" w:hint="default"/>
      </w:rPr>
    </w:lvl>
    <w:lvl w:ilvl="3" w:tplc="F7004E0E">
      <w:start w:val="7"/>
      <w:numFmt w:val="upperRoman"/>
      <w:lvlText w:val="%4."/>
      <w:lvlJc w:val="left"/>
      <w:pPr>
        <w:ind w:left="1600" w:hanging="400"/>
      </w:pPr>
      <w:rPr>
        <w:rFonts w:ascii="Times New Roman" w:eastAsia="바탕" w:hAnsi="Times New Roman" w:hint="default"/>
      </w:rPr>
    </w:lvl>
    <w:lvl w:ilvl="4" w:tplc="C292D8D4">
      <w:start w:val="7"/>
      <w:numFmt w:val="upperRoman"/>
      <w:lvlText w:val="%5."/>
      <w:lvlJc w:val="left"/>
      <w:pPr>
        <w:ind w:left="2000" w:hanging="400"/>
      </w:pPr>
      <w:rPr>
        <w:rFonts w:ascii="Times New Roman" w:eastAsia="바탕" w:hAnsi="Times New Roman" w:hint="default"/>
      </w:rPr>
    </w:lvl>
    <w:lvl w:ilvl="5" w:tplc="E89EBA4E">
      <w:start w:val="7"/>
      <w:numFmt w:val="upperRoman"/>
      <w:lvlText w:val="%6."/>
      <w:lvlJc w:val="left"/>
      <w:pPr>
        <w:ind w:left="2400" w:hanging="400"/>
      </w:pPr>
      <w:rPr>
        <w:rFonts w:ascii="Times New Roman" w:eastAsia="바탕" w:hAnsi="Times New Roman" w:hint="default"/>
      </w:rPr>
    </w:lvl>
    <w:lvl w:ilvl="6" w:tplc="D30AC4CC">
      <w:start w:val="7"/>
      <w:numFmt w:val="upperRoman"/>
      <w:lvlText w:val="%7."/>
      <w:lvlJc w:val="left"/>
      <w:pPr>
        <w:ind w:left="2800" w:hanging="400"/>
      </w:pPr>
      <w:rPr>
        <w:rFonts w:ascii="Times New Roman" w:eastAsia="바탕" w:hAnsi="Times New Roman" w:hint="default"/>
      </w:rPr>
    </w:lvl>
    <w:lvl w:ilvl="7" w:tplc="7B1C5A70">
      <w:start w:val="7"/>
      <w:numFmt w:val="upperRoman"/>
      <w:lvlText w:val="%8."/>
      <w:lvlJc w:val="left"/>
      <w:pPr>
        <w:ind w:left="3200" w:hanging="400"/>
      </w:pPr>
      <w:rPr>
        <w:rFonts w:ascii="Times New Roman" w:eastAsia="바탕" w:hAnsi="Times New Roman" w:hint="default"/>
      </w:rPr>
    </w:lvl>
    <w:lvl w:ilvl="8" w:tplc="1174D32A">
      <w:start w:val="7"/>
      <w:numFmt w:val="upperRoman"/>
      <w:lvlText w:val="%9."/>
      <w:lvlJc w:val="left"/>
      <w:pPr>
        <w:ind w:left="3600" w:hanging="400"/>
      </w:pPr>
      <w:rPr>
        <w:rFonts w:ascii="Times New Roman" w:eastAsia="바탕" w:hAnsi="Times New Roman" w:hint="default"/>
      </w:rPr>
    </w:lvl>
  </w:abstractNum>
  <w:abstractNum w:abstractNumId="6">
    <w:nsid w:val="0380732F"/>
    <w:multiLevelType w:val="hybridMultilevel"/>
    <w:tmpl w:val="30161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F1713"/>
    <w:multiLevelType w:val="hybridMultilevel"/>
    <w:tmpl w:val="6F10185E"/>
    <w:lvl w:ilvl="0" w:tplc="6C5C728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FA90236"/>
    <w:multiLevelType w:val="hybridMultilevel"/>
    <w:tmpl w:val="67921733"/>
    <w:lvl w:ilvl="0" w:tplc="3FAAA6E4">
      <w:start w:val="4"/>
      <w:numFmt w:val="lowerRoman"/>
      <w:lvlText w:val="%1."/>
      <w:lvlJc w:val="left"/>
      <w:pPr>
        <w:ind w:left="720" w:hanging="360"/>
      </w:pPr>
      <w:rPr>
        <w:b/>
        <w:color w:val="000000"/>
      </w:rPr>
    </w:lvl>
    <w:lvl w:ilvl="1" w:tplc="0D3AEFEA">
      <w:start w:val="4"/>
      <w:numFmt w:val="lowerRoman"/>
      <w:lvlText w:val="%2."/>
      <w:lvlJc w:val="left"/>
      <w:pPr>
        <w:ind w:left="1440" w:hanging="360"/>
      </w:pPr>
      <w:rPr>
        <w:rFonts w:ascii="Calibri" w:eastAsia="바탕" w:hAnsi="Calibri" w:hint="default"/>
      </w:rPr>
    </w:lvl>
    <w:lvl w:ilvl="2" w:tplc="9B06C988">
      <w:start w:val="4"/>
      <w:numFmt w:val="lowerRoman"/>
      <w:lvlText w:val="%3."/>
      <w:lvlJc w:val="left"/>
      <w:pPr>
        <w:ind w:left="2160" w:hanging="180"/>
      </w:pPr>
      <w:rPr>
        <w:rFonts w:ascii="Calibri" w:eastAsia="바탕" w:hAnsi="Calibri" w:hint="default"/>
      </w:rPr>
    </w:lvl>
    <w:lvl w:ilvl="3" w:tplc="FA02CFB8">
      <w:start w:val="4"/>
      <w:numFmt w:val="lowerRoman"/>
      <w:lvlText w:val="%4."/>
      <w:lvlJc w:val="left"/>
      <w:pPr>
        <w:ind w:left="2880" w:hanging="360"/>
      </w:pPr>
      <w:rPr>
        <w:rFonts w:ascii="Calibri" w:eastAsia="바탕" w:hAnsi="Calibri" w:hint="default"/>
      </w:rPr>
    </w:lvl>
    <w:lvl w:ilvl="4" w:tplc="5CB6240E">
      <w:start w:val="4"/>
      <w:numFmt w:val="lowerRoman"/>
      <w:lvlText w:val="%5."/>
      <w:lvlJc w:val="left"/>
      <w:pPr>
        <w:ind w:left="3600" w:hanging="360"/>
      </w:pPr>
      <w:rPr>
        <w:rFonts w:ascii="Calibri" w:eastAsia="바탕" w:hAnsi="Calibri" w:hint="default"/>
      </w:rPr>
    </w:lvl>
    <w:lvl w:ilvl="5" w:tplc="A3882622">
      <w:start w:val="4"/>
      <w:numFmt w:val="lowerRoman"/>
      <w:lvlText w:val="%6."/>
      <w:lvlJc w:val="left"/>
      <w:pPr>
        <w:ind w:left="4320" w:hanging="180"/>
      </w:pPr>
      <w:rPr>
        <w:rFonts w:ascii="Calibri" w:eastAsia="바탕" w:hAnsi="Calibri" w:hint="default"/>
      </w:rPr>
    </w:lvl>
    <w:lvl w:ilvl="6" w:tplc="5D388B22">
      <w:start w:val="4"/>
      <w:numFmt w:val="lowerRoman"/>
      <w:lvlText w:val="%7."/>
      <w:lvlJc w:val="left"/>
      <w:pPr>
        <w:ind w:left="5040" w:hanging="360"/>
      </w:pPr>
      <w:rPr>
        <w:rFonts w:ascii="Calibri" w:eastAsia="바탕" w:hAnsi="Calibri" w:hint="default"/>
      </w:rPr>
    </w:lvl>
    <w:lvl w:ilvl="7" w:tplc="3E221940">
      <w:start w:val="4"/>
      <w:numFmt w:val="lowerRoman"/>
      <w:lvlText w:val="%8."/>
      <w:lvlJc w:val="left"/>
      <w:pPr>
        <w:ind w:left="5760" w:hanging="360"/>
      </w:pPr>
      <w:rPr>
        <w:rFonts w:ascii="Calibri" w:eastAsia="바탕" w:hAnsi="Calibri" w:hint="default"/>
      </w:rPr>
    </w:lvl>
    <w:lvl w:ilvl="8" w:tplc="31BC4946">
      <w:start w:val="4"/>
      <w:numFmt w:val="lowerRoman"/>
      <w:lvlText w:val="%9."/>
      <w:lvlJc w:val="left"/>
      <w:pPr>
        <w:ind w:left="6480" w:hanging="180"/>
      </w:pPr>
      <w:rPr>
        <w:rFonts w:ascii="Calibri" w:eastAsia="바탕" w:hAnsi="Calibri" w:hint="default"/>
      </w:rPr>
    </w:lvl>
  </w:abstractNum>
  <w:abstractNum w:abstractNumId="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475E2"/>
    <w:multiLevelType w:val="hybridMultilevel"/>
    <w:tmpl w:val="8A207A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BE33C7"/>
    <w:multiLevelType w:val="hybridMultilevel"/>
    <w:tmpl w:val="82482636"/>
    <w:lvl w:ilvl="0" w:tplc="C92AF212">
      <w:start w:val="1"/>
      <w:numFmt w:val="upperRoman"/>
      <w:lvlText w:val="%1."/>
      <w:lvlJc w:val="left"/>
      <w:pPr>
        <w:ind w:left="400" w:hanging="400"/>
      </w:pPr>
      <w:rPr>
        <w:b w:val="0"/>
        <w:color w:val="000000"/>
      </w:rPr>
    </w:lvl>
    <w:lvl w:ilvl="1" w:tplc="30BA94EE">
      <w:start w:val="1"/>
      <w:numFmt w:val="upperRoman"/>
      <w:lvlText w:val="%2."/>
      <w:lvlJc w:val="left"/>
      <w:pPr>
        <w:ind w:left="800" w:hanging="400"/>
      </w:pPr>
      <w:rPr>
        <w:rFonts w:ascii="Times New Roman" w:eastAsia="바탕" w:hAnsi="Times New Roman" w:hint="default"/>
      </w:rPr>
    </w:lvl>
    <w:lvl w:ilvl="2" w:tplc="DCD67EE0">
      <w:start w:val="1"/>
      <w:numFmt w:val="upperRoman"/>
      <w:lvlText w:val="%3."/>
      <w:lvlJc w:val="left"/>
      <w:pPr>
        <w:ind w:left="1200" w:hanging="400"/>
      </w:pPr>
      <w:rPr>
        <w:rFonts w:ascii="Times New Roman" w:eastAsia="바탕" w:hAnsi="Times New Roman" w:hint="default"/>
      </w:rPr>
    </w:lvl>
    <w:lvl w:ilvl="3" w:tplc="C39CC8C8">
      <w:start w:val="1"/>
      <w:numFmt w:val="upperRoman"/>
      <w:lvlText w:val="%4."/>
      <w:lvlJc w:val="left"/>
      <w:pPr>
        <w:ind w:left="1600" w:hanging="400"/>
      </w:pPr>
      <w:rPr>
        <w:rFonts w:ascii="Times New Roman" w:eastAsia="바탕" w:hAnsi="Times New Roman" w:hint="default"/>
      </w:rPr>
    </w:lvl>
    <w:lvl w:ilvl="4" w:tplc="1B584E0A">
      <w:start w:val="1"/>
      <w:numFmt w:val="upperRoman"/>
      <w:lvlText w:val="%5."/>
      <w:lvlJc w:val="left"/>
      <w:pPr>
        <w:ind w:left="2000" w:hanging="400"/>
      </w:pPr>
      <w:rPr>
        <w:rFonts w:ascii="Times New Roman" w:eastAsia="바탕" w:hAnsi="Times New Roman" w:hint="default"/>
      </w:rPr>
    </w:lvl>
    <w:lvl w:ilvl="5" w:tplc="5B6227BA">
      <w:start w:val="1"/>
      <w:numFmt w:val="upperRoman"/>
      <w:lvlText w:val="%6."/>
      <w:lvlJc w:val="left"/>
      <w:pPr>
        <w:ind w:left="2400" w:hanging="400"/>
      </w:pPr>
      <w:rPr>
        <w:rFonts w:ascii="Times New Roman" w:eastAsia="바탕" w:hAnsi="Times New Roman" w:hint="default"/>
      </w:rPr>
    </w:lvl>
    <w:lvl w:ilvl="6" w:tplc="4F76CC1C">
      <w:start w:val="1"/>
      <w:numFmt w:val="upperRoman"/>
      <w:lvlText w:val="%7."/>
      <w:lvlJc w:val="left"/>
      <w:pPr>
        <w:ind w:left="2800" w:hanging="400"/>
      </w:pPr>
      <w:rPr>
        <w:rFonts w:ascii="Times New Roman" w:eastAsia="바탕" w:hAnsi="Times New Roman" w:hint="default"/>
      </w:rPr>
    </w:lvl>
    <w:lvl w:ilvl="7" w:tplc="DB04AACA">
      <w:start w:val="1"/>
      <w:numFmt w:val="upperRoman"/>
      <w:lvlText w:val="%8."/>
      <w:lvlJc w:val="left"/>
      <w:pPr>
        <w:ind w:left="3200" w:hanging="400"/>
      </w:pPr>
      <w:rPr>
        <w:rFonts w:ascii="Times New Roman" w:eastAsia="바탕" w:hAnsi="Times New Roman" w:hint="default"/>
      </w:rPr>
    </w:lvl>
    <w:lvl w:ilvl="8" w:tplc="84344C0A">
      <w:start w:val="1"/>
      <w:numFmt w:val="upperRoman"/>
      <w:lvlText w:val="%9."/>
      <w:lvlJc w:val="left"/>
      <w:pPr>
        <w:ind w:left="3600" w:hanging="400"/>
      </w:pPr>
      <w:rPr>
        <w:rFonts w:ascii="Times New Roman" w:eastAsia="바탕" w:hAnsi="Times New Roman"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8">
    <w:abstractNumId w:val="8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837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36FF1"/>
    <w:rsid w:val="00040083"/>
    <w:rsid w:val="00055992"/>
    <w:rsid w:val="000820E8"/>
    <w:rsid w:val="00100C6B"/>
    <w:rsid w:val="00111FD4"/>
    <w:rsid w:val="001175EE"/>
    <w:rsid w:val="00121333"/>
    <w:rsid w:val="00157CF6"/>
    <w:rsid w:val="00182416"/>
    <w:rsid w:val="00187EB4"/>
    <w:rsid w:val="001F0481"/>
    <w:rsid w:val="0020451E"/>
    <w:rsid w:val="00206B9D"/>
    <w:rsid w:val="00210467"/>
    <w:rsid w:val="002472C9"/>
    <w:rsid w:val="00290923"/>
    <w:rsid w:val="002B0BD7"/>
    <w:rsid w:val="002B573D"/>
    <w:rsid w:val="002C5CB2"/>
    <w:rsid w:val="00325FBD"/>
    <w:rsid w:val="003537ED"/>
    <w:rsid w:val="00371885"/>
    <w:rsid w:val="003A2E59"/>
    <w:rsid w:val="00405895"/>
    <w:rsid w:val="004058DF"/>
    <w:rsid w:val="00486F1A"/>
    <w:rsid w:val="00490CB9"/>
    <w:rsid w:val="004A2CE2"/>
    <w:rsid w:val="004E2E82"/>
    <w:rsid w:val="004E3CDA"/>
    <w:rsid w:val="004F4B4D"/>
    <w:rsid w:val="0050216D"/>
    <w:rsid w:val="00503D7E"/>
    <w:rsid w:val="0050778F"/>
    <w:rsid w:val="00535F31"/>
    <w:rsid w:val="005660B2"/>
    <w:rsid w:val="00591365"/>
    <w:rsid w:val="005922F1"/>
    <w:rsid w:val="005A1534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7E7795"/>
    <w:rsid w:val="00831C11"/>
    <w:rsid w:val="00875547"/>
    <w:rsid w:val="008934E3"/>
    <w:rsid w:val="008A47F9"/>
    <w:rsid w:val="008A60B4"/>
    <w:rsid w:val="008B3C31"/>
    <w:rsid w:val="00935BF7"/>
    <w:rsid w:val="00953D1E"/>
    <w:rsid w:val="0095442C"/>
    <w:rsid w:val="00983942"/>
    <w:rsid w:val="009C37E0"/>
    <w:rsid w:val="00A14B66"/>
    <w:rsid w:val="00A65CF7"/>
    <w:rsid w:val="00A72BE8"/>
    <w:rsid w:val="00A851DA"/>
    <w:rsid w:val="00A858FB"/>
    <w:rsid w:val="00AC7D5B"/>
    <w:rsid w:val="00AE1481"/>
    <w:rsid w:val="00B03D47"/>
    <w:rsid w:val="00B0415E"/>
    <w:rsid w:val="00B04678"/>
    <w:rsid w:val="00B74503"/>
    <w:rsid w:val="00C03577"/>
    <w:rsid w:val="00C23C79"/>
    <w:rsid w:val="00C65FEA"/>
    <w:rsid w:val="00CA0AC2"/>
    <w:rsid w:val="00CB4D0A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0663E"/>
    <w:rsid w:val="00E30679"/>
    <w:rsid w:val="00E4597D"/>
    <w:rsid w:val="00E54832"/>
    <w:rsid w:val="00E56A90"/>
    <w:rsid w:val="00E641CC"/>
    <w:rsid w:val="00EA30AB"/>
    <w:rsid w:val="00EB3925"/>
    <w:rsid w:val="00FB026A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A2E59"/>
    <w:pPr>
      <w:spacing w:after="0" w:line="240" w:lineRule="auto"/>
    </w:pPr>
    <w:rPr>
      <w:lang w:val="en-US"/>
    </w:rPr>
  </w:style>
  <w:style w:type="paragraph" w:customStyle="1" w:styleId="ParaAttribute2">
    <w:name w:val="ParaAttribute2"/>
    <w:rsid w:val="00C23C7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3">
    <w:name w:val="ParaAttribute3"/>
    <w:rsid w:val="00C23C79"/>
    <w:pPr>
      <w:widowControl w:val="0"/>
      <w:wordWrap w:val="0"/>
      <w:spacing w:line="240" w:lineRule="auto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6">
    <w:name w:val="ParaAttribute6"/>
    <w:rsid w:val="00C23C79"/>
    <w:pPr>
      <w:widowControl w:val="0"/>
      <w:wordWrap w:val="0"/>
      <w:spacing w:line="240" w:lineRule="auto"/>
      <w:ind w:left="720" w:hanging="360"/>
      <w:jc w:val="both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9">
    <w:name w:val="ParaAttribute9"/>
    <w:rsid w:val="00C23C79"/>
    <w:pPr>
      <w:widowControl w:val="0"/>
      <w:wordWrap w:val="0"/>
      <w:spacing w:line="240" w:lineRule="auto"/>
      <w:ind w:left="360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10">
    <w:name w:val="ParaAttribute10"/>
    <w:rsid w:val="00C23C79"/>
    <w:pPr>
      <w:widowControl w:val="0"/>
      <w:wordWrap w:val="0"/>
      <w:spacing w:after="0" w:line="240" w:lineRule="auto"/>
      <w:ind w:left="360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11">
    <w:name w:val="ParaAttribute11"/>
    <w:rsid w:val="00C23C79"/>
    <w:pPr>
      <w:widowControl w:val="0"/>
      <w:wordWrap w:val="0"/>
      <w:spacing w:after="0" w:line="240" w:lineRule="auto"/>
      <w:ind w:left="360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12">
    <w:name w:val="ParaAttribute12"/>
    <w:rsid w:val="00C23C79"/>
    <w:pPr>
      <w:widowControl w:val="0"/>
      <w:wordWrap w:val="0"/>
      <w:spacing w:after="0" w:line="240" w:lineRule="auto"/>
      <w:ind w:left="5760" w:firstLine="720"/>
    </w:pPr>
    <w:rPr>
      <w:rFonts w:ascii="Times New Roman" w:eastAsia="Batang" w:hAnsi="Times New Roman" w:cs="Times New Roman"/>
      <w:sz w:val="20"/>
      <w:szCs w:val="20"/>
      <w:lang w:val="en-US"/>
    </w:rPr>
  </w:style>
  <w:style w:type="paragraph" w:customStyle="1" w:styleId="ParaAttribute13">
    <w:name w:val="ParaAttribute13"/>
    <w:rsid w:val="00C23C79"/>
    <w:pPr>
      <w:widowControl w:val="0"/>
      <w:wordWrap w:val="0"/>
      <w:spacing w:line="240" w:lineRule="auto"/>
      <w:ind w:left="360"/>
    </w:pPr>
    <w:rPr>
      <w:rFonts w:ascii="Times New Roman" w:eastAsia="Batang" w:hAnsi="Times New Roman" w:cs="Times New Roman"/>
      <w:sz w:val="20"/>
      <w:szCs w:val="20"/>
      <w:lang w:val="en-US"/>
    </w:rPr>
  </w:style>
  <w:style w:type="character" w:customStyle="1" w:styleId="CharAttribute0">
    <w:name w:val="CharAttribute0"/>
    <w:rsid w:val="00C23C79"/>
    <w:rPr>
      <w:rFonts w:ascii="Calibri" w:eastAsia="Calibri" w:hAnsi="Calibri" w:hint="default"/>
      <w:sz w:val="22"/>
    </w:rPr>
  </w:style>
  <w:style w:type="character" w:customStyle="1" w:styleId="CharAttribute3">
    <w:name w:val="CharAttribute3"/>
    <w:rsid w:val="00C23C79"/>
    <w:rPr>
      <w:rFonts w:ascii="Calibri" w:eastAsia="Calibri" w:hAnsi="Calibri" w:hint="default"/>
      <w:b/>
      <w:bCs w:val="0"/>
      <w:sz w:val="22"/>
    </w:rPr>
  </w:style>
  <w:style w:type="character" w:customStyle="1" w:styleId="CharAttribute5">
    <w:name w:val="CharAttribute5"/>
    <w:rsid w:val="00C23C79"/>
    <w:rPr>
      <w:rFonts w:ascii="Arial" w:eastAsia="Arial" w:hAnsi="Arial" w:cs="Arial" w:hint="default"/>
      <w:sz w:val="24"/>
    </w:rPr>
  </w:style>
  <w:style w:type="character" w:customStyle="1" w:styleId="CharAttribute6">
    <w:name w:val="CharAttribute6"/>
    <w:rsid w:val="00C23C79"/>
    <w:rPr>
      <w:rFonts w:ascii="Arial" w:eastAsia="Arial" w:hAnsi="Arial" w:cs="Arial" w:hint="default"/>
      <w:b/>
      <w:bCs w:val="0"/>
      <w:sz w:val="24"/>
    </w:rPr>
  </w:style>
  <w:style w:type="character" w:customStyle="1" w:styleId="CharAttribute7">
    <w:name w:val="CharAttribute7"/>
    <w:rsid w:val="00C23C79"/>
    <w:rPr>
      <w:rFonts w:ascii="Arial" w:eastAsia="Arial" w:hAnsi="Arial" w:cs="Arial" w:hint="default"/>
      <w:sz w:val="22"/>
    </w:rPr>
  </w:style>
  <w:style w:type="character" w:customStyle="1" w:styleId="CharAttribute8">
    <w:name w:val="CharAttribute8"/>
    <w:rsid w:val="00C23C79"/>
    <w:rPr>
      <w:rFonts w:ascii="Arial" w:eastAsia="Arial" w:hAnsi="Arial" w:cs="Arial" w:hint="default"/>
      <w:b/>
      <w:bCs w:val="0"/>
      <w:sz w:val="22"/>
    </w:rPr>
  </w:style>
  <w:style w:type="paragraph" w:customStyle="1" w:styleId="ParaAttribute4">
    <w:name w:val="ParaAttribute4"/>
    <w:rsid w:val="00B74503"/>
    <w:pPr>
      <w:widowControl w:val="0"/>
      <w:wordWrap w:val="0"/>
      <w:spacing w:line="240" w:lineRule="auto"/>
      <w:ind w:left="360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5">
    <w:name w:val="ParaAttribute5"/>
    <w:rsid w:val="00B74503"/>
    <w:pPr>
      <w:widowControl w:val="0"/>
      <w:wordWrap w:val="0"/>
      <w:spacing w:line="240" w:lineRule="auto"/>
      <w:ind w:left="400" w:hanging="400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7">
    <w:name w:val="ParaAttribute7"/>
    <w:rsid w:val="00B74503"/>
    <w:pPr>
      <w:widowControl w:val="0"/>
      <w:pBdr>
        <w:top w:val="single" w:sz="4" w:space="0" w:color="D9D9D9"/>
      </w:pBdr>
      <w:tabs>
        <w:tab w:val="center" w:pos="4680"/>
        <w:tab w:val="right" w:pos="9360"/>
      </w:tabs>
      <w:wordWrap w:val="0"/>
      <w:spacing w:after="97" w:line="240" w:lineRule="auto"/>
      <w:ind w:left="360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8">
    <w:name w:val="ParaAttribute8"/>
    <w:rsid w:val="00B74503"/>
    <w:pPr>
      <w:widowControl w:val="0"/>
      <w:pBdr>
        <w:top w:val="single" w:sz="4" w:space="0" w:color="D9D9D9"/>
      </w:pBdr>
      <w:tabs>
        <w:tab w:val="center" w:pos="4680"/>
        <w:tab w:val="right" w:pos="9360"/>
      </w:tabs>
      <w:wordWrap w:val="0"/>
      <w:spacing w:before="97" w:after="97" w:line="240" w:lineRule="auto"/>
      <w:ind w:left="360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14">
    <w:name w:val="ParaAttribute14"/>
    <w:rsid w:val="00B74503"/>
    <w:pPr>
      <w:widowControl w:val="0"/>
      <w:wordWrap w:val="0"/>
      <w:spacing w:line="240" w:lineRule="auto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17">
    <w:name w:val="ParaAttribute17"/>
    <w:rsid w:val="00B74503"/>
    <w:pPr>
      <w:widowControl w:val="0"/>
      <w:wordWrap w:val="0"/>
      <w:spacing w:line="240" w:lineRule="auto"/>
      <w:ind w:left="20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18">
    <w:name w:val="ParaAttribute18"/>
    <w:rsid w:val="00B74503"/>
    <w:pPr>
      <w:widowControl w:val="0"/>
      <w:wordWrap w:val="0"/>
      <w:spacing w:after="0" w:line="240" w:lineRule="auto"/>
      <w:ind w:left="20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19">
    <w:name w:val="ParaAttribute19"/>
    <w:rsid w:val="00B74503"/>
    <w:pPr>
      <w:widowControl w:val="0"/>
      <w:pBdr>
        <w:top w:val="single" w:sz="4" w:space="0" w:color="D9D9D9"/>
      </w:pBdr>
      <w:tabs>
        <w:tab w:val="center" w:pos="4680"/>
        <w:tab w:val="right" w:pos="9360"/>
      </w:tabs>
      <w:wordWrap w:val="0"/>
      <w:spacing w:after="0" w:line="240" w:lineRule="auto"/>
      <w:ind w:left="720" w:hanging="360"/>
      <w:jc w:val="both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20">
    <w:name w:val="ParaAttribute20"/>
    <w:rsid w:val="00B74503"/>
    <w:pPr>
      <w:widowControl w:val="0"/>
      <w:pBdr>
        <w:top w:val="single" w:sz="4" w:space="0" w:color="D9D9D9"/>
      </w:pBdr>
      <w:tabs>
        <w:tab w:val="center" w:pos="4680"/>
        <w:tab w:val="right" w:pos="9360"/>
      </w:tabs>
      <w:wordWrap w:val="0"/>
      <w:spacing w:after="0" w:line="240" w:lineRule="auto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21">
    <w:name w:val="ParaAttribute21"/>
    <w:rsid w:val="00B74503"/>
    <w:pPr>
      <w:widowControl w:val="0"/>
      <w:pBdr>
        <w:top w:val="single" w:sz="4" w:space="0" w:color="D9D9D9"/>
      </w:pBdr>
      <w:tabs>
        <w:tab w:val="center" w:pos="4680"/>
        <w:tab w:val="right" w:pos="9360"/>
      </w:tabs>
      <w:wordWrap w:val="0"/>
      <w:spacing w:after="0" w:line="240" w:lineRule="auto"/>
    </w:pPr>
    <w:rPr>
      <w:rFonts w:ascii="Times New Roman" w:eastAsia="바탕" w:hAnsi="Times New Roman" w:cs="Times New Roman"/>
      <w:sz w:val="20"/>
      <w:szCs w:val="20"/>
      <w:lang w:val="en-US"/>
    </w:rPr>
  </w:style>
  <w:style w:type="character" w:customStyle="1" w:styleId="CharAttribute9">
    <w:name w:val="CharAttribute9"/>
    <w:rsid w:val="00B74503"/>
    <w:rPr>
      <w:rFonts w:ascii="바탕" w:eastAsia="바탕" w:hAnsi="바탕"/>
      <w:sz w:val="22"/>
    </w:rPr>
  </w:style>
  <w:style w:type="character" w:customStyle="1" w:styleId="CharAttribute12">
    <w:name w:val="CharAttribute12"/>
    <w:rsid w:val="00B74503"/>
    <w:rPr>
      <w:rFonts w:ascii="Arial" w:eastAsia="굴림" w:hAnsi="굴림"/>
      <w:sz w:val="22"/>
    </w:rPr>
  </w:style>
  <w:style w:type="character" w:customStyle="1" w:styleId="CharAttribute13">
    <w:name w:val="CharAttribute13"/>
    <w:rsid w:val="00B74503"/>
    <w:rPr>
      <w:rFonts w:ascii="Arial" w:eastAsia="굴림" w:hAnsi="굴림"/>
      <w:b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3537ED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eastAsia="바탕" w:hAnsi="Times New Roman" w:cs="Times New Roman"/>
      <w:i/>
      <w:iCs/>
      <w:color w:val="000000"/>
      <w:kern w:val="2"/>
      <w:sz w:val="20"/>
      <w:szCs w:val="20"/>
      <w:lang w:val="en-US" w:eastAsia="ko-KR"/>
    </w:rPr>
  </w:style>
  <w:style w:type="character" w:customStyle="1" w:styleId="QuoteChar">
    <w:name w:val="Quote Char"/>
    <w:basedOn w:val="DefaultParagraphFont"/>
    <w:link w:val="Quote"/>
    <w:uiPriority w:val="29"/>
    <w:rsid w:val="003537ED"/>
    <w:rPr>
      <w:rFonts w:ascii="바탕" w:eastAsia="바탕" w:hAnsi="Times New Roman" w:cs="Times New Roman"/>
      <w:i/>
      <w:iCs/>
      <w:color w:val="000000"/>
      <w:kern w:val="2"/>
      <w:sz w:val="20"/>
      <w:szCs w:val="20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B7BFF-DF63-462A-9E56-99D1486A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Samuel</cp:lastModifiedBy>
  <cp:revision>11</cp:revision>
  <dcterms:created xsi:type="dcterms:W3CDTF">2013-06-24T13:12:00Z</dcterms:created>
  <dcterms:modified xsi:type="dcterms:W3CDTF">2014-07-02T08:24:00Z</dcterms:modified>
</cp:coreProperties>
</file>