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56A" w:rsidRPr="00B0415E" w:rsidRDefault="0061256A" w:rsidP="0061256A">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1256A" w:rsidRDefault="0061256A" w:rsidP="0061256A">
      <w:pPr>
        <w:spacing w:line="360" w:lineRule="auto"/>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1312;mso-width-relative:margin;mso-height-relative:margin" stroked="f">
            <v:textbox>
              <w:txbxContent>
                <w:p w:rsidR="0061256A" w:rsidRDefault="0061256A" w:rsidP="0061256A">
                  <w:pPr>
                    <w:jc w:val="center"/>
                    <w:rPr>
                      <w:b/>
                      <w:bCs/>
                      <w:color w:val="002060"/>
                      <w:sz w:val="44"/>
                      <w:szCs w:val="40"/>
                    </w:rPr>
                  </w:pPr>
                  <w:r>
                    <w:rPr>
                      <w:sz w:val="24"/>
                    </w:rPr>
                    <w:t xml:space="preserve">   </w:t>
                  </w:r>
                  <w:r>
                    <w:rPr>
                      <w:b/>
                      <w:bCs/>
                      <w:color w:val="002060"/>
                      <w:sz w:val="44"/>
                      <w:szCs w:val="40"/>
                    </w:rPr>
                    <w:t>Assignment Cover Sheet</w:t>
                  </w:r>
                </w:p>
                <w:p w:rsidR="0061256A" w:rsidRDefault="0061256A" w:rsidP="0061256A"/>
              </w:txbxContent>
            </v:textbox>
          </v:shape>
        </w:pict>
      </w:r>
    </w:p>
    <w:p w:rsidR="0061256A" w:rsidRDefault="0061256A" w:rsidP="0061256A">
      <w:pPr>
        <w:spacing w:line="360" w:lineRule="auto"/>
        <w:jc w:val="both"/>
        <w:rPr>
          <w:lang w:val="en-US"/>
        </w:rPr>
      </w:pPr>
    </w:p>
    <w:p w:rsidR="0061256A" w:rsidRDefault="0061256A" w:rsidP="0061256A">
      <w:pPr>
        <w:spacing w:line="360" w:lineRule="auto"/>
        <w:jc w:val="both"/>
        <w:rPr>
          <w:lang w:val="en-US"/>
        </w:rPr>
      </w:pPr>
    </w:p>
    <w:tbl>
      <w:tblPr>
        <w:tblStyle w:val="TableGrid"/>
        <w:tblW w:w="0" w:type="auto"/>
        <w:tblLook w:val="04A0"/>
      </w:tblPr>
      <w:tblGrid>
        <w:gridCol w:w="2566"/>
        <w:gridCol w:w="6676"/>
      </w:tblGrid>
      <w:tr w:rsidR="0061256A" w:rsidRPr="00E3371C" w:rsidTr="009457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256A" w:rsidRPr="00E3371C" w:rsidRDefault="0061256A" w:rsidP="00945795">
            <w:pPr>
              <w:spacing w:line="360" w:lineRule="auto"/>
              <w:jc w:val="both"/>
              <w:rPr>
                <w:rFonts w:ascii="Arial" w:hAnsi="Arial" w:cs="Arial"/>
                <w:b/>
                <w:color w:val="002060"/>
                <w:sz w:val="24"/>
                <w:szCs w:val="24"/>
              </w:rPr>
            </w:pPr>
            <w:r w:rsidRPr="00E3371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1256A" w:rsidRPr="00E3371C" w:rsidRDefault="0061256A" w:rsidP="00945795">
            <w:pPr>
              <w:pStyle w:val="Default"/>
              <w:spacing w:line="360" w:lineRule="auto"/>
              <w:jc w:val="both"/>
              <w:rPr>
                <w:rFonts w:ascii="Arial" w:hAnsi="Arial" w:cs="Arial"/>
                <w:b/>
              </w:rPr>
            </w:pPr>
            <w:r w:rsidRPr="00E3371C">
              <w:rPr>
                <w:rFonts w:ascii="Arial" w:hAnsi="Arial" w:cs="Arial"/>
                <w:b/>
              </w:rPr>
              <w:t>ROBERT KALUBA</w:t>
            </w:r>
          </w:p>
        </w:tc>
      </w:tr>
      <w:tr w:rsidR="0061256A" w:rsidRPr="00E3371C" w:rsidTr="009457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256A" w:rsidRPr="00E3371C" w:rsidRDefault="0061256A" w:rsidP="00945795">
            <w:pPr>
              <w:spacing w:line="360" w:lineRule="auto"/>
              <w:jc w:val="both"/>
              <w:rPr>
                <w:rFonts w:ascii="Arial" w:hAnsi="Arial" w:cs="Arial"/>
                <w:b/>
                <w:color w:val="002060"/>
                <w:sz w:val="24"/>
                <w:szCs w:val="24"/>
              </w:rPr>
            </w:pPr>
            <w:r w:rsidRPr="00E3371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61256A" w:rsidRPr="00E3371C" w:rsidRDefault="0061256A" w:rsidP="00945795">
            <w:pPr>
              <w:pStyle w:val="Default"/>
              <w:spacing w:line="360" w:lineRule="auto"/>
              <w:jc w:val="both"/>
              <w:rPr>
                <w:rFonts w:ascii="Arial" w:hAnsi="Arial" w:cs="Arial"/>
                <w:b/>
              </w:rPr>
            </w:pPr>
            <w:r w:rsidRPr="00E3371C">
              <w:rPr>
                <w:rFonts w:ascii="Arial" w:hAnsi="Arial" w:cs="Arial"/>
                <w:b/>
              </w:rPr>
              <w:t>1540</w:t>
            </w:r>
          </w:p>
        </w:tc>
      </w:tr>
      <w:tr w:rsidR="0061256A" w:rsidRPr="00E3371C" w:rsidTr="009457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256A" w:rsidRPr="00E3371C" w:rsidRDefault="0061256A" w:rsidP="00945795">
            <w:pPr>
              <w:spacing w:line="360" w:lineRule="auto"/>
              <w:jc w:val="both"/>
              <w:rPr>
                <w:rFonts w:ascii="Arial" w:hAnsi="Arial" w:cs="Arial"/>
                <w:b/>
                <w:color w:val="002060"/>
                <w:sz w:val="24"/>
                <w:szCs w:val="24"/>
              </w:rPr>
            </w:pPr>
            <w:r w:rsidRPr="00E3371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61256A" w:rsidRPr="00E3371C" w:rsidRDefault="0061256A" w:rsidP="00945795">
            <w:pPr>
              <w:pStyle w:val="Default"/>
              <w:spacing w:line="360" w:lineRule="auto"/>
              <w:jc w:val="both"/>
              <w:rPr>
                <w:rFonts w:ascii="Arial" w:hAnsi="Arial" w:cs="Arial"/>
                <w:b/>
              </w:rPr>
            </w:pPr>
            <w:r w:rsidRPr="00E3371C">
              <w:rPr>
                <w:rFonts w:ascii="Arial" w:hAnsi="Arial" w:cs="Arial"/>
                <w:b/>
              </w:rPr>
              <w:t>DIPLOMA IN FORENSIC ACCOUNTING</w:t>
            </w:r>
          </w:p>
        </w:tc>
      </w:tr>
      <w:tr w:rsidR="0061256A" w:rsidRPr="00E3371C" w:rsidTr="0094579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1256A" w:rsidRPr="00E3371C" w:rsidRDefault="0061256A" w:rsidP="00945795">
            <w:pPr>
              <w:spacing w:line="360" w:lineRule="auto"/>
              <w:jc w:val="both"/>
              <w:rPr>
                <w:rFonts w:ascii="Arial" w:hAnsi="Arial" w:cs="Arial"/>
                <w:b/>
                <w:color w:val="002060"/>
                <w:sz w:val="24"/>
                <w:szCs w:val="24"/>
              </w:rPr>
            </w:pPr>
            <w:r w:rsidRPr="00E3371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1256A" w:rsidRPr="00E3371C" w:rsidRDefault="0061256A" w:rsidP="00945795">
            <w:pPr>
              <w:spacing w:line="360" w:lineRule="auto"/>
              <w:jc w:val="both"/>
              <w:rPr>
                <w:rFonts w:ascii="Arial" w:hAnsi="Arial" w:cs="Arial"/>
                <w:b/>
                <w:sz w:val="24"/>
                <w:szCs w:val="24"/>
              </w:rPr>
            </w:pPr>
            <w:r w:rsidRPr="00E3371C">
              <w:rPr>
                <w:rFonts w:ascii="Arial" w:hAnsi="Arial" w:cs="Arial"/>
                <w:b/>
                <w:sz w:val="24"/>
                <w:szCs w:val="24"/>
              </w:rPr>
              <w:t xml:space="preserve">UNIT </w:t>
            </w:r>
            <w:r>
              <w:rPr>
                <w:rFonts w:ascii="Arial" w:hAnsi="Arial" w:cs="Arial"/>
                <w:b/>
                <w:sz w:val="24"/>
                <w:szCs w:val="24"/>
              </w:rPr>
              <w:t>12</w:t>
            </w:r>
          </w:p>
        </w:tc>
      </w:tr>
    </w:tbl>
    <w:p w:rsidR="0061256A" w:rsidRPr="00E3371C" w:rsidRDefault="0061256A" w:rsidP="0061256A">
      <w:pPr>
        <w:spacing w:line="360" w:lineRule="auto"/>
        <w:jc w:val="both"/>
        <w:rPr>
          <w:rFonts w:ascii="Arial" w:hAnsi="Arial" w:cs="Arial"/>
          <w:b/>
          <w:sz w:val="24"/>
          <w:szCs w:val="24"/>
          <w:lang w:val="en-US"/>
        </w:rPr>
      </w:pPr>
    </w:p>
    <w:p w:rsidR="0061256A" w:rsidRPr="00E3371C" w:rsidRDefault="0061256A" w:rsidP="0061256A">
      <w:pPr>
        <w:spacing w:line="360" w:lineRule="auto"/>
        <w:jc w:val="both"/>
        <w:rPr>
          <w:rFonts w:ascii="Arial" w:hAnsi="Arial" w:cs="Arial"/>
          <w:b/>
          <w:sz w:val="24"/>
          <w:szCs w:val="24"/>
          <w:lang w:val="en-US"/>
        </w:rPr>
      </w:pPr>
      <w:r w:rsidRPr="00E3371C">
        <w:rPr>
          <w:rFonts w:ascii="Arial" w:hAnsi="Arial" w:cs="Arial"/>
          <w:b/>
          <w:sz w:val="24"/>
          <w:szCs w:val="24"/>
          <w:lang w:val="en-US"/>
        </w:rPr>
        <w:t>Marking Criteria:</w:t>
      </w:r>
    </w:p>
    <w:p w:rsidR="0061256A" w:rsidRPr="00E3371C" w:rsidRDefault="0061256A" w:rsidP="0061256A">
      <w:pPr>
        <w:spacing w:line="360" w:lineRule="auto"/>
        <w:jc w:val="both"/>
        <w:rPr>
          <w:rFonts w:ascii="Arial" w:hAnsi="Arial" w:cs="Arial"/>
          <w:sz w:val="24"/>
          <w:szCs w:val="24"/>
          <w:lang w:val="en-US"/>
        </w:rPr>
      </w:pPr>
      <w:r w:rsidRPr="00E3371C">
        <w:rPr>
          <w:rFonts w:ascii="Arial" w:hAnsi="Arial" w:cs="Arial"/>
          <w:b/>
          <w:sz w:val="24"/>
          <w:szCs w:val="24"/>
          <w:lang w:val="en-US"/>
        </w:rPr>
        <w:t xml:space="preserve"> </w:t>
      </w:r>
      <w:r w:rsidRPr="00E3371C">
        <w:rPr>
          <w:rFonts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61256A" w:rsidRPr="00E3371C" w:rsidRDefault="0061256A" w:rsidP="0061256A">
      <w:pPr>
        <w:spacing w:line="360" w:lineRule="auto"/>
        <w:jc w:val="both"/>
        <w:rPr>
          <w:rFonts w:ascii="Arial" w:hAnsi="Arial" w:cs="Arial"/>
          <w:sz w:val="24"/>
          <w:szCs w:val="24"/>
          <w:lang w:val="en-US"/>
        </w:rPr>
      </w:pPr>
      <w:r w:rsidRPr="00E3371C">
        <w:rPr>
          <w:rFonts w:ascii="Arial" w:hAnsi="Arial" w:cs="Arial"/>
          <w:sz w:val="24"/>
          <w:szCs w:val="24"/>
          <w:lang w:val="en-US"/>
        </w:rPr>
        <w:t xml:space="preserve">For high grades use examples and illustrations where appropriate. </w:t>
      </w:r>
    </w:p>
    <w:tbl>
      <w:tblPr>
        <w:tblStyle w:val="TableGrid"/>
        <w:tblW w:w="0" w:type="auto"/>
        <w:tblLook w:val="04A0"/>
      </w:tblPr>
      <w:tblGrid>
        <w:gridCol w:w="9242"/>
      </w:tblGrid>
      <w:tr w:rsidR="0061256A" w:rsidRPr="00E3371C" w:rsidTr="00945795">
        <w:tc>
          <w:tcPr>
            <w:tcW w:w="9242" w:type="dxa"/>
          </w:tcPr>
          <w:p w:rsidR="0061256A" w:rsidRPr="0061256A" w:rsidRDefault="0061256A" w:rsidP="0061256A">
            <w:pPr>
              <w:pStyle w:val="ListParagraph"/>
              <w:numPr>
                <w:ilvl w:val="0"/>
                <w:numId w:val="7"/>
              </w:numPr>
              <w:autoSpaceDE w:val="0"/>
              <w:autoSpaceDN w:val="0"/>
              <w:adjustRightInd w:val="0"/>
              <w:rPr>
                <w:rFonts w:ascii="Arial" w:hAnsi="Arial" w:cs="Arial"/>
                <w:b/>
                <w:sz w:val="24"/>
                <w:szCs w:val="24"/>
              </w:rPr>
            </w:pPr>
          </w:p>
          <w:p w:rsidR="0061256A" w:rsidRPr="00E00944" w:rsidRDefault="0061256A" w:rsidP="0061256A">
            <w:pPr>
              <w:pStyle w:val="ListParagraph"/>
              <w:autoSpaceDE w:val="0"/>
              <w:autoSpaceDN w:val="0"/>
              <w:adjustRightInd w:val="0"/>
              <w:rPr>
                <w:rFonts w:ascii="Arial" w:hAnsi="Arial" w:cs="Arial"/>
                <w:sz w:val="24"/>
                <w:szCs w:val="24"/>
              </w:rPr>
            </w:pPr>
          </w:p>
          <w:p w:rsidR="0061256A" w:rsidRDefault="0061256A" w:rsidP="0061256A">
            <w:pPr>
              <w:pStyle w:val="ListParagraph"/>
              <w:numPr>
                <w:ilvl w:val="0"/>
                <w:numId w:val="8"/>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What does internal auditor do?</w:t>
            </w:r>
          </w:p>
          <w:p w:rsidR="0061256A" w:rsidRDefault="0061256A" w:rsidP="0061256A">
            <w:pPr>
              <w:pStyle w:val="ListParagraph"/>
              <w:autoSpaceDE w:val="0"/>
              <w:autoSpaceDN w:val="0"/>
              <w:adjustRightInd w:val="0"/>
              <w:spacing w:line="360" w:lineRule="auto"/>
              <w:ind w:left="1080"/>
              <w:jc w:val="both"/>
              <w:rPr>
                <w:rFonts w:ascii="Arial" w:hAnsi="Arial" w:cs="Arial"/>
                <w:sz w:val="24"/>
                <w:szCs w:val="24"/>
              </w:rPr>
            </w:pP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Internal auditors do the following functions:</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Enforcing internal controls</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Risk assessments</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Communicating and reporting to the audit committee about control weaknesses identified</w:t>
            </w:r>
            <w:proofErr w:type="gramStart"/>
            <w:r>
              <w:rPr>
                <w:rFonts w:ascii="Arial" w:hAnsi="Arial" w:cs="Arial"/>
                <w:sz w:val="24"/>
                <w:szCs w:val="24"/>
              </w:rPr>
              <w:t>..</w:t>
            </w:r>
            <w:proofErr w:type="gramEnd"/>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Devising financial and operating controls </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Devising audit steps</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Collecting documents</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Ensuring that all transactions are adequately supported with relevant documentation.</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Deter fraud</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Document management</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Planning</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Designing and reviewing internal audit procedure manual</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Safeguard entity’s assets</w:t>
            </w:r>
          </w:p>
          <w:p w:rsidR="0061256A" w:rsidRPr="0085518B"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Supporting the organization ethical culture</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Default="0061256A" w:rsidP="0061256A">
            <w:pPr>
              <w:pStyle w:val="ListParagraph"/>
              <w:numPr>
                <w:ilvl w:val="0"/>
                <w:numId w:val="8"/>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How do forensic accountants work with external auditors?</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External auditors may assist forensic investigator with vital information which may be helpful in conducting investigation. External auditors’ possess valuable information about the clients they audit because of routine nature of audit engagements.</w:t>
            </w: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They have wide knowledge about the client systems and because of this forensic investigators may consult them on most risk client operation.</w:t>
            </w: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Forensic accountant may be availed with external auditor’s working papers which may be useful to their work.</w:t>
            </w:r>
          </w:p>
          <w:p w:rsidR="0061256A" w:rsidRPr="00E00944" w:rsidRDefault="0061256A" w:rsidP="0061256A">
            <w:pPr>
              <w:pStyle w:val="ListParagraph"/>
              <w:autoSpaceDE w:val="0"/>
              <w:autoSpaceDN w:val="0"/>
              <w:adjustRightInd w:val="0"/>
              <w:spacing w:line="360" w:lineRule="auto"/>
              <w:ind w:left="1080"/>
              <w:jc w:val="both"/>
              <w:rPr>
                <w:rFonts w:ascii="Arial" w:hAnsi="Arial" w:cs="Arial"/>
                <w:sz w:val="24"/>
                <w:szCs w:val="24"/>
              </w:rPr>
            </w:pPr>
          </w:p>
          <w:p w:rsidR="0061256A" w:rsidRDefault="0061256A" w:rsidP="0061256A">
            <w:pPr>
              <w:pStyle w:val="ListParagraph"/>
              <w:numPr>
                <w:ilvl w:val="0"/>
                <w:numId w:val="8"/>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What are the objectives of internal auditors in forensic investigations?</w:t>
            </w:r>
          </w:p>
          <w:p w:rsidR="0061256A" w:rsidRDefault="0061256A" w:rsidP="0061256A">
            <w:pPr>
              <w:autoSpaceDE w:val="0"/>
              <w:autoSpaceDN w:val="0"/>
              <w:adjustRightInd w:val="0"/>
              <w:spacing w:line="360" w:lineRule="auto"/>
              <w:jc w:val="both"/>
              <w:rPr>
                <w:rFonts w:ascii="Arial" w:hAnsi="Arial" w:cs="Arial"/>
                <w:sz w:val="24"/>
                <w:szCs w:val="24"/>
              </w:rPr>
            </w:pP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The objectives of internal audit in forensic investigation are:</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Default="0061256A" w:rsidP="0061256A">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To serve as adviser to forensic accountant regarding specific technical issues</w:t>
            </w:r>
          </w:p>
          <w:p w:rsidR="0061256A" w:rsidRDefault="0061256A" w:rsidP="0061256A">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Guide investigator on transaction procedures</w:t>
            </w:r>
          </w:p>
          <w:p w:rsidR="0061256A" w:rsidRDefault="0061256A" w:rsidP="0061256A">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Review internal documentary evidence</w:t>
            </w:r>
          </w:p>
          <w:p w:rsidR="0061256A" w:rsidRPr="00185B26" w:rsidRDefault="0061256A" w:rsidP="0061256A">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Evaluate tips and complaints</w:t>
            </w:r>
          </w:p>
          <w:p w:rsidR="0061256A" w:rsidRPr="00E00944" w:rsidRDefault="0061256A" w:rsidP="0061256A">
            <w:pPr>
              <w:pStyle w:val="ListParagraph"/>
              <w:autoSpaceDE w:val="0"/>
              <w:autoSpaceDN w:val="0"/>
              <w:adjustRightInd w:val="0"/>
              <w:spacing w:line="360" w:lineRule="auto"/>
              <w:ind w:left="1080"/>
              <w:jc w:val="both"/>
              <w:rPr>
                <w:rFonts w:ascii="Arial" w:hAnsi="Arial" w:cs="Arial"/>
                <w:sz w:val="24"/>
                <w:szCs w:val="24"/>
              </w:rPr>
            </w:pPr>
          </w:p>
          <w:p w:rsidR="0061256A" w:rsidRDefault="0061256A" w:rsidP="0061256A">
            <w:pPr>
              <w:pStyle w:val="ListParagraph"/>
              <w:numPr>
                <w:ilvl w:val="0"/>
                <w:numId w:val="8"/>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What is the role of forensic accounting investigators when working in a forensic team?</w:t>
            </w:r>
          </w:p>
          <w:p w:rsidR="0061256A"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646CFA">
              <w:rPr>
                <w:rFonts w:ascii="Arial" w:hAnsi="Arial" w:cs="Arial"/>
                <w:sz w:val="24"/>
                <w:szCs w:val="24"/>
              </w:rPr>
              <w:t>The forensic accounting investigators are responsible for following the evidence and communicating their results to the audit committee or to someone from the committee, such as the counsel, who conducts the investigation.</w:t>
            </w:r>
          </w:p>
          <w:p w:rsidR="0061256A" w:rsidRPr="00646CFA"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Investigator to be professional at all times during and after the investigation- he should adhere to professional ethics.</w:t>
            </w:r>
          </w:p>
          <w:p w:rsidR="0061256A" w:rsidRPr="00E00944" w:rsidRDefault="0061256A" w:rsidP="0061256A">
            <w:pPr>
              <w:pStyle w:val="ListParagraph"/>
              <w:spacing w:line="360" w:lineRule="auto"/>
              <w:jc w:val="both"/>
              <w:rPr>
                <w:rFonts w:ascii="Arial" w:hAnsi="Arial" w:cs="Arial"/>
                <w:sz w:val="24"/>
                <w:szCs w:val="24"/>
              </w:rPr>
            </w:pPr>
          </w:p>
          <w:p w:rsidR="0061256A" w:rsidRDefault="0061256A" w:rsidP="0061256A">
            <w:pPr>
              <w:pStyle w:val="ListParagraph"/>
              <w:numPr>
                <w:ilvl w:val="0"/>
                <w:numId w:val="7"/>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 xml:space="preserve">How do forensic accounting investigators work with lawyers? </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Pr="007B3380" w:rsidRDefault="0061256A" w:rsidP="0061256A">
            <w:pPr>
              <w:autoSpaceDE w:val="0"/>
              <w:autoSpaceDN w:val="0"/>
              <w:adjustRightInd w:val="0"/>
              <w:spacing w:line="360" w:lineRule="auto"/>
              <w:ind w:left="360"/>
              <w:jc w:val="both"/>
              <w:rPr>
                <w:rFonts w:ascii="Arial" w:hAnsi="Arial" w:cs="Arial"/>
                <w:sz w:val="24"/>
                <w:szCs w:val="24"/>
              </w:rPr>
            </w:pPr>
            <w:r w:rsidRPr="007B3380">
              <w:rPr>
                <w:rFonts w:ascii="Arial" w:hAnsi="Arial" w:cs="Arial"/>
                <w:sz w:val="24"/>
                <w:szCs w:val="24"/>
              </w:rPr>
              <w:t>Forensic investigators work with lawyers by</w:t>
            </w:r>
            <w:r>
              <w:rPr>
                <w:rFonts w:ascii="Arial" w:hAnsi="Arial" w:cs="Arial"/>
                <w:sz w:val="24"/>
                <w:szCs w:val="24"/>
              </w:rPr>
              <w:t>;</w:t>
            </w:r>
          </w:p>
          <w:p w:rsidR="0061256A" w:rsidRPr="007B3380" w:rsidRDefault="0061256A" w:rsidP="0061256A">
            <w:pPr>
              <w:autoSpaceDE w:val="0"/>
              <w:autoSpaceDN w:val="0"/>
              <w:adjustRightInd w:val="0"/>
              <w:spacing w:line="360" w:lineRule="auto"/>
              <w:ind w:left="360"/>
              <w:jc w:val="both"/>
              <w:rPr>
                <w:rFonts w:ascii="Arial" w:hAnsi="Arial" w:cs="Arial"/>
                <w:sz w:val="24"/>
                <w:szCs w:val="24"/>
              </w:rPr>
            </w:pP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proofErr w:type="gramStart"/>
            <w:r w:rsidRPr="007B3380">
              <w:rPr>
                <w:rFonts w:ascii="Arial" w:hAnsi="Arial" w:cs="Arial"/>
                <w:sz w:val="24"/>
                <w:szCs w:val="24"/>
              </w:rPr>
              <w:t>consulting</w:t>
            </w:r>
            <w:proofErr w:type="gramEnd"/>
            <w:r w:rsidRPr="007B3380">
              <w:rPr>
                <w:rFonts w:ascii="Arial" w:hAnsi="Arial" w:cs="Arial"/>
                <w:sz w:val="24"/>
                <w:szCs w:val="24"/>
              </w:rPr>
              <w:t xml:space="preserve"> lawyers on legal matters on termination or suspension of employment of a suspect.</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how to proceed with the prosecution of a suspect</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being consulted on financial matter of the investigation</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advising on how to handle matters which are deemed confidential by clients</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proofErr w:type="gramStart"/>
            <w:r w:rsidRPr="007B3380">
              <w:rPr>
                <w:rFonts w:ascii="Arial" w:hAnsi="Arial" w:cs="Arial"/>
                <w:sz w:val="24"/>
                <w:szCs w:val="24"/>
              </w:rPr>
              <w:t>lawyers</w:t>
            </w:r>
            <w:proofErr w:type="gramEnd"/>
            <w:r w:rsidRPr="007B3380">
              <w:rPr>
                <w:rFonts w:ascii="Arial" w:hAnsi="Arial" w:cs="Arial"/>
                <w:sz w:val="24"/>
                <w:szCs w:val="24"/>
              </w:rPr>
              <w:t xml:space="preserve"> advising an investigator how to handle a fraud suspect to ensure that his human rights are not infringed on.</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reviewing and critically analyzing financial statements, accounting reports, and advice provided by other experts and specialists</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proofErr w:type="gramStart"/>
            <w:r w:rsidRPr="007B3380">
              <w:rPr>
                <w:rFonts w:ascii="Arial" w:hAnsi="Arial" w:cs="Arial"/>
                <w:sz w:val="24"/>
                <w:szCs w:val="24"/>
              </w:rPr>
              <w:t>preparation</w:t>
            </w:r>
            <w:proofErr w:type="gramEnd"/>
            <w:r w:rsidRPr="007B3380">
              <w:rPr>
                <w:rFonts w:ascii="Arial" w:hAnsi="Arial" w:cs="Arial"/>
                <w:sz w:val="24"/>
                <w:szCs w:val="24"/>
              </w:rPr>
              <w:t xml:space="preserve"> of the sections of draft and final reports pertaining to accounting, reporting, and financial information and assisting the counsel during report preparation.</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Ability to provide assistance to counsel in developing various investigative techniques and procedures, and different hypotheses.</w:t>
            </w:r>
          </w:p>
          <w:p w:rsidR="0061256A" w:rsidRPr="00E00944" w:rsidRDefault="0061256A" w:rsidP="0061256A">
            <w:pPr>
              <w:pStyle w:val="ListParagraph"/>
              <w:autoSpaceDE w:val="0"/>
              <w:autoSpaceDN w:val="0"/>
              <w:adjustRightInd w:val="0"/>
              <w:spacing w:line="360" w:lineRule="auto"/>
              <w:jc w:val="both"/>
              <w:rPr>
                <w:rFonts w:ascii="Arial" w:hAnsi="Arial" w:cs="Arial"/>
                <w:sz w:val="24"/>
                <w:szCs w:val="24"/>
              </w:rPr>
            </w:pPr>
          </w:p>
          <w:p w:rsidR="0061256A" w:rsidRPr="00E00944" w:rsidRDefault="0061256A" w:rsidP="0061256A">
            <w:pPr>
              <w:pStyle w:val="ListParagraph"/>
              <w:numPr>
                <w:ilvl w:val="0"/>
                <w:numId w:val="7"/>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What is the importance of privacy in forensic investigations? And which measures could be</w:t>
            </w:r>
            <w:r>
              <w:rPr>
                <w:rFonts w:ascii="Arial" w:hAnsi="Arial" w:cs="Arial"/>
                <w:sz w:val="24"/>
                <w:szCs w:val="24"/>
              </w:rPr>
              <w:t xml:space="preserve"> </w:t>
            </w:r>
            <w:r w:rsidRPr="00E00944">
              <w:rPr>
                <w:rFonts w:ascii="Arial" w:hAnsi="Arial" w:cs="Arial"/>
                <w:sz w:val="24"/>
                <w:szCs w:val="24"/>
              </w:rPr>
              <w:t>taken to achieve this?</w:t>
            </w:r>
          </w:p>
          <w:p w:rsidR="0061256A" w:rsidRPr="00E00944" w:rsidRDefault="0061256A" w:rsidP="0061256A">
            <w:pPr>
              <w:pStyle w:val="ListParagraph"/>
              <w:spacing w:line="360" w:lineRule="auto"/>
              <w:jc w:val="both"/>
              <w:rPr>
                <w:rFonts w:ascii="Arial" w:hAnsi="Arial" w:cs="Arial"/>
                <w:sz w:val="24"/>
                <w:szCs w:val="24"/>
              </w:rPr>
            </w:pPr>
          </w:p>
          <w:p w:rsidR="0061256A" w:rsidRPr="00CE17BC" w:rsidRDefault="0061256A" w:rsidP="0061256A">
            <w:pPr>
              <w:autoSpaceDE w:val="0"/>
              <w:autoSpaceDN w:val="0"/>
              <w:adjustRightInd w:val="0"/>
              <w:spacing w:line="360" w:lineRule="auto"/>
              <w:ind w:left="360"/>
              <w:jc w:val="both"/>
              <w:rPr>
                <w:rFonts w:ascii="Arial" w:hAnsi="Arial" w:cs="Arial"/>
                <w:sz w:val="24"/>
                <w:szCs w:val="24"/>
              </w:rPr>
            </w:pPr>
            <w:r w:rsidRPr="00CE17BC">
              <w:rPr>
                <w:rFonts w:ascii="Arial" w:hAnsi="Arial" w:cs="Arial"/>
                <w:sz w:val="24"/>
                <w:szCs w:val="24"/>
              </w:rPr>
              <w:t>Confidentiality is one of the prime concerns in any investigation, as any leaking of information to the media or competitors may be disastrous. In order to maintain confidentiality of the day-to-day developments in the investigation, the following measures must be taken:</w:t>
            </w:r>
          </w:p>
          <w:p w:rsidR="0061256A" w:rsidRPr="00CE17BC" w:rsidRDefault="0061256A" w:rsidP="0061256A">
            <w:pPr>
              <w:autoSpaceDE w:val="0"/>
              <w:autoSpaceDN w:val="0"/>
              <w:adjustRightInd w:val="0"/>
              <w:spacing w:line="360" w:lineRule="auto"/>
              <w:jc w:val="both"/>
              <w:rPr>
                <w:rFonts w:ascii="Arial" w:hAnsi="Arial" w:cs="Arial"/>
                <w:sz w:val="24"/>
                <w:szCs w:val="24"/>
              </w:rPr>
            </w:pPr>
          </w:p>
          <w:p w:rsidR="0061256A" w:rsidRPr="00CE17BC" w:rsidRDefault="0061256A" w:rsidP="0061256A">
            <w:pPr>
              <w:pStyle w:val="ListParagraph"/>
              <w:numPr>
                <w:ilvl w:val="0"/>
                <w:numId w:val="12"/>
              </w:numPr>
              <w:autoSpaceDE w:val="0"/>
              <w:autoSpaceDN w:val="0"/>
              <w:adjustRightInd w:val="0"/>
              <w:spacing w:line="360" w:lineRule="auto"/>
              <w:jc w:val="both"/>
              <w:rPr>
                <w:rFonts w:ascii="Arial" w:hAnsi="Arial" w:cs="Arial"/>
                <w:sz w:val="24"/>
                <w:szCs w:val="24"/>
              </w:rPr>
            </w:pPr>
            <w:r w:rsidRPr="00CE17BC">
              <w:rPr>
                <w:rFonts w:ascii="Arial" w:hAnsi="Arial" w:cs="Arial"/>
                <w:sz w:val="24"/>
                <w:szCs w:val="24"/>
              </w:rPr>
              <w:t xml:space="preserve">It is important that the number of people who know about these developments is kept very limited. </w:t>
            </w:r>
          </w:p>
          <w:p w:rsidR="0061256A" w:rsidRDefault="0061256A" w:rsidP="0061256A">
            <w:pPr>
              <w:pStyle w:val="ListParagraph"/>
              <w:numPr>
                <w:ilvl w:val="0"/>
                <w:numId w:val="12"/>
              </w:numPr>
              <w:autoSpaceDE w:val="0"/>
              <w:autoSpaceDN w:val="0"/>
              <w:adjustRightInd w:val="0"/>
              <w:spacing w:line="360" w:lineRule="auto"/>
              <w:jc w:val="both"/>
              <w:rPr>
                <w:rFonts w:ascii="Arial" w:hAnsi="Arial" w:cs="Arial"/>
                <w:sz w:val="24"/>
                <w:szCs w:val="24"/>
              </w:rPr>
            </w:pPr>
            <w:r w:rsidRPr="00CE17BC">
              <w:rPr>
                <w:rFonts w:ascii="Arial" w:hAnsi="Arial" w:cs="Arial"/>
                <w:sz w:val="24"/>
                <w:szCs w:val="24"/>
              </w:rPr>
              <w:lastRenderedPageBreak/>
              <w:t>Investigator must be made to sign oath of secrecy b</w:t>
            </w:r>
            <w:r>
              <w:rPr>
                <w:rFonts w:ascii="Arial" w:hAnsi="Arial" w:cs="Arial"/>
                <w:sz w:val="24"/>
                <w:szCs w:val="24"/>
              </w:rPr>
              <w:t>efore undertaking an engagement and be made aware that any disclosure of confidential information is a prosecutable offense.</w:t>
            </w:r>
          </w:p>
          <w:p w:rsidR="0061256A" w:rsidRDefault="0061256A" w:rsidP="0061256A">
            <w:pPr>
              <w:pStyle w:val="ListParagraph"/>
              <w:numPr>
                <w:ilvl w:val="0"/>
                <w:numId w:val="12"/>
              </w:numPr>
              <w:autoSpaceDE w:val="0"/>
              <w:autoSpaceDN w:val="0"/>
              <w:adjustRightInd w:val="0"/>
              <w:spacing w:line="360" w:lineRule="auto"/>
              <w:jc w:val="both"/>
              <w:rPr>
                <w:rFonts w:ascii="Arial" w:hAnsi="Arial" w:cs="Arial"/>
                <w:sz w:val="24"/>
                <w:szCs w:val="24"/>
              </w:rPr>
            </w:pPr>
            <w:r>
              <w:rPr>
                <w:rFonts w:ascii="Arial" w:hAnsi="Arial" w:cs="Arial"/>
                <w:sz w:val="24"/>
                <w:szCs w:val="24"/>
              </w:rPr>
              <w:t>It also important to vet the persons who will have access confidential information.</w:t>
            </w:r>
          </w:p>
          <w:p w:rsidR="0061256A" w:rsidRPr="00CE17BC" w:rsidRDefault="0061256A" w:rsidP="0061256A">
            <w:pPr>
              <w:pStyle w:val="ListParagraph"/>
              <w:autoSpaceDE w:val="0"/>
              <w:autoSpaceDN w:val="0"/>
              <w:adjustRightInd w:val="0"/>
              <w:spacing w:line="360" w:lineRule="auto"/>
              <w:jc w:val="both"/>
              <w:rPr>
                <w:rFonts w:ascii="Arial" w:hAnsi="Arial" w:cs="Arial"/>
                <w:sz w:val="24"/>
                <w:szCs w:val="24"/>
              </w:rPr>
            </w:pPr>
          </w:p>
          <w:p w:rsidR="0061256A" w:rsidRDefault="0061256A" w:rsidP="0061256A">
            <w:pPr>
              <w:pStyle w:val="ListParagraph"/>
              <w:numPr>
                <w:ilvl w:val="0"/>
                <w:numId w:val="8"/>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What does internal auditor do?</w:t>
            </w:r>
          </w:p>
          <w:p w:rsidR="0061256A" w:rsidRDefault="0061256A" w:rsidP="0061256A">
            <w:pPr>
              <w:pStyle w:val="ListParagraph"/>
              <w:autoSpaceDE w:val="0"/>
              <w:autoSpaceDN w:val="0"/>
              <w:adjustRightInd w:val="0"/>
              <w:spacing w:line="360" w:lineRule="auto"/>
              <w:ind w:left="1080"/>
              <w:jc w:val="both"/>
              <w:rPr>
                <w:rFonts w:ascii="Arial" w:hAnsi="Arial" w:cs="Arial"/>
                <w:sz w:val="24"/>
                <w:szCs w:val="24"/>
              </w:rPr>
            </w:pP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Internal auditors do the following functions:</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Enforcing internal controls</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Risk assessments</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Communicating and reporting to the audit committee about control weaknesses identified</w:t>
            </w:r>
            <w:proofErr w:type="gramStart"/>
            <w:r>
              <w:rPr>
                <w:rFonts w:ascii="Arial" w:hAnsi="Arial" w:cs="Arial"/>
                <w:sz w:val="24"/>
                <w:szCs w:val="24"/>
              </w:rPr>
              <w:t>..</w:t>
            </w:r>
            <w:proofErr w:type="gramEnd"/>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Devising financial and operating controls </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Devising audit steps</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Collecting documents</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Ensuring that all transactions are adequately supported with relevant documentation.</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Deter fraud</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Document management</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Planning</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Designing and reviewing internal audit procedure manual</w:t>
            </w:r>
          </w:p>
          <w:p w:rsidR="0061256A"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Safeguard entity’s assets</w:t>
            </w:r>
          </w:p>
          <w:p w:rsidR="0061256A" w:rsidRPr="0085518B" w:rsidRDefault="0061256A" w:rsidP="0061256A">
            <w:pPr>
              <w:pStyle w:val="ListParagraph"/>
              <w:numPr>
                <w:ilvl w:val="0"/>
                <w:numId w:val="9"/>
              </w:numPr>
              <w:autoSpaceDE w:val="0"/>
              <w:autoSpaceDN w:val="0"/>
              <w:adjustRightInd w:val="0"/>
              <w:spacing w:line="360" w:lineRule="auto"/>
              <w:jc w:val="both"/>
              <w:rPr>
                <w:rFonts w:ascii="Arial" w:hAnsi="Arial" w:cs="Arial"/>
                <w:sz w:val="24"/>
                <w:szCs w:val="24"/>
              </w:rPr>
            </w:pPr>
            <w:r>
              <w:rPr>
                <w:rFonts w:ascii="Arial" w:hAnsi="Arial" w:cs="Arial"/>
                <w:sz w:val="24"/>
                <w:szCs w:val="24"/>
              </w:rPr>
              <w:t>Supporting the organization ethical culture</w:t>
            </w:r>
          </w:p>
          <w:p w:rsidR="0061256A" w:rsidRPr="00E00944" w:rsidRDefault="0061256A" w:rsidP="0061256A">
            <w:pPr>
              <w:pStyle w:val="ListParagraph"/>
              <w:autoSpaceDE w:val="0"/>
              <w:autoSpaceDN w:val="0"/>
              <w:adjustRightInd w:val="0"/>
              <w:spacing w:line="360" w:lineRule="auto"/>
              <w:ind w:left="1080"/>
              <w:jc w:val="both"/>
              <w:rPr>
                <w:rFonts w:ascii="Arial" w:hAnsi="Arial" w:cs="Arial"/>
                <w:sz w:val="24"/>
                <w:szCs w:val="24"/>
              </w:rPr>
            </w:pPr>
          </w:p>
          <w:p w:rsidR="0061256A" w:rsidRDefault="0061256A" w:rsidP="0061256A">
            <w:pPr>
              <w:pStyle w:val="ListParagraph"/>
              <w:numPr>
                <w:ilvl w:val="0"/>
                <w:numId w:val="8"/>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How do forensic accountants work with external auditors?</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External auditors may assist forensic investigator with vital information which may be helpful in conducting investigation. External auditors’ possess valuable information about the clients they audit because of routine nature of audit engagements.</w:t>
            </w: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 xml:space="preserve">They have wide knowledge about the client systems and because of this forensic </w:t>
            </w:r>
            <w:r>
              <w:rPr>
                <w:rFonts w:ascii="Arial" w:hAnsi="Arial" w:cs="Arial"/>
                <w:sz w:val="24"/>
                <w:szCs w:val="24"/>
              </w:rPr>
              <w:lastRenderedPageBreak/>
              <w:t>investigators may consult them on most risk client operation.</w:t>
            </w: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Forensic accountant may be availed with external auditor’s working papers which may be useful to their work.</w:t>
            </w:r>
          </w:p>
          <w:p w:rsidR="0061256A" w:rsidRPr="00E00944" w:rsidRDefault="0061256A" w:rsidP="0061256A">
            <w:pPr>
              <w:pStyle w:val="ListParagraph"/>
              <w:autoSpaceDE w:val="0"/>
              <w:autoSpaceDN w:val="0"/>
              <w:adjustRightInd w:val="0"/>
              <w:spacing w:line="360" w:lineRule="auto"/>
              <w:ind w:left="1080"/>
              <w:jc w:val="both"/>
              <w:rPr>
                <w:rFonts w:ascii="Arial" w:hAnsi="Arial" w:cs="Arial"/>
                <w:sz w:val="24"/>
                <w:szCs w:val="24"/>
              </w:rPr>
            </w:pPr>
          </w:p>
          <w:p w:rsidR="0061256A" w:rsidRDefault="0061256A" w:rsidP="0061256A">
            <w:pPr>
              <w:pStyle w:val="ListParagraph"/>
              <w:numPr>
                <w:ilvl w:val="0"/>
                <w:numId w:val="8"/>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What are the objectives of internal auditors in forensic investigations?</w:t>
            </w:r>
          </w:p>
          <w:p w:rsidR="0061256A" w:rsidRDefault="0061256A" w:rsidP="0061256A">
            <w:pPr>
              <w:autoSpaceDE w:val="0"/>
              <w:autoSpaceDN w:val="0"/>
              <w:adjustRightInd w:val="0"/>
              <w:spacing w:line="360" w:lineRule="auto"/>
              <w:jc w:val="both"/>
              <w:rPr>
                <w:rFonts w:ascii="Arial" w:hAnsi="Arial" w:cs="Arial"/>
                <w:sz w:val="24"/>
                <w:szCs w:val="24"/>
              </w:rPr>
            </w:pPr>
          </w:p>
          <w:p w:rsidR="0061256A" w:rsidRDefault="0061256A" w:rsidP="0061256A">
            <w:pPr>
              <w:autoSpaceDE w:val="0"/>
              <w:autoSpaceDN w:val="0"/>
              <w:adjustRightInd w:val="0"/>
              <w:spacing w:line="360" w:lineRule="auto"/>
              <w:ind w:left="360"/>
              <w:jc w:val="both"/>
              <w:rPr>
                <w:rFonts w:ascii="Arial" w:hAnsi="Arial" w:cs="Arial"/>
                <w:sz w:val="24"/>
                <w:szCs w:val="24"/>
              </w:rPr>
            </w:pPr>
            <w:r>
              <w:rPr>
                <w:rFonts w:ascii="Arial" w:hAnsi="Arial" w:cs="Arial"/>
                <w:sz w:val="24"/>
                <w:szCs w:val="24"/>
              </w:rPr>
              <w:t>The objectives of internal audit in forensic investigation are:</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Default="0061256A" w:rsidP="0061256A">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To serve as adviser to forensic accountant regarding specific technical issues</w:t>
            </w:r>
          </w:p>
          <w:p w:rsidR="0061256A" w:rsidRDefault="0061256A" w:rsidP="0061256A">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Guide investigator on transaction procedures</w:t>
            </w:r>
          </w:p>
          <w:p w:rsidR="0061256A" w:rsidRDefault="0061256A" w:rsidP="0061256A">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Review internal documentary evidence</w:t>
            </w:r>
          </w:p>
          <w:p w:rsidR="0061256A" w:rsidRPr="00185B26" w:rsidRDefault="0061256A" w:rsidP="0061256A">
            <w:pPr>
              <w:pStyle w:val="ListParagraph"/>
              <w:numPr>
                <w:ilvl w:val="0"/>
                <w:numId w:val="10"/>
              </w:numPr>
              <w:autoSpaceDE w:val="0"/>
              <w:autoSpaceDN w:val="0"/>
              <w:adjustRightInd w:val="0"/>
              <w:spacing w:line="360" w:lineRule="auto"/>
              <w:jc w:val="both"/>
              <w:rPr>
                <w:rFonts w:ascii="Arial" w:hAnsi="Arial" w:cs="Arial"/>
                <w:sz w:val="24"/>
                <w:szCs w:val="24"/>
              </w:rPr>
            </w:pPr>
            <w:r>
              <w:rPr>
                <w:rFonts w:ascii="Arial" w:hAnsi="Arial" w:cs="Arial"/>
                <w:sz w:val="24"/>
                <w:szCs w:val="24"/>
              </w:rPr>
              <w:t>Evaluate tips and complaints</w:t>
            </w:r>
          </w:p>
          <w:p w:rsidR="0061256A" w:rsidRPr="00E00944" w:rsidRDefault="0061256A" w:rsidP="0061256A">
            <w:pPr>
              <w:pStyle w:val="ListParagraph"/>
              <w:autoSpaceDE w:val="0"/>
              <w:autoSpaceDN w:val="0"/>
              <w:adjustRightInd w:val="0"/>
              <w:spacing w:line="360" w:lineRule="auto"/>
              <w:ind w:left="1080"/>
              <w:jc w:val="both"/>
              <w:rPr>
                <w:rFonts w:ascii="Arial" w:hAnsi="Arial" w:cs="Arial"/>
                <w:sz w:val="24"/>
                <w:szCs w:val="24"/>
              </w:rPr>
            </w:pPr>
          </w:p>
          <w:p w:rsidR="0061256A" w:rsidRDefault="0061256A" w:rsidP="0061256A">
            <w:pPr>
              <w:pStyle w:val="ListParagraph"/>
              <w:numPr>
                <w:ilvl w:val="0"/>
                <w:numId w:val="8"/>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What is the role of forensic accounting investigators when working in a forensic team?</w:t>
            </w:r>
          </w:p>
          <w:p w:rsidR="0061256A"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646CFA">
              <w:rPr>
                <w:rFonts w:ascii="Arial" w:hAnsi="Arial" w:cs="Arial"/>
                <w:sz w:val="24"/>
                <w:szCs w:val="24"/>
              </w:rPr>
              <w:t>The forensic accounting investigators are responsible for following the evidence and communicating their results to the audit committee or to someone from the committee, such as the counsel, who conducts the investigation.</w:t>
            </w:r>
          </w:p>
          <w:p w:rsidR="0061256A" w:rsidRPr="00646CFA"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Pr>
                <w:rFonts w:ascii="Arial" w:hAnsi="Arial" w:cs="Arial"/>
                <w:sz w:val="24"/>
                <w:szCs w:val="24"/>
              </w:rPr>
              <w:t>Investigator to be professional at all times during and after the investigation- he should adhere to professional ethics.</w:t>
            </w:r>
          </w:p>
          <w:p w:rsidR="0061256A" w:rsidRPr="00E00944" w:rsidRDefault="0061256A" w:rsidP="0061256A">
            <w:pPr>
              <w:pStyle w:val="ListParagraph"/>
              <w:spacing w:line="360" w:lineRule="auto"/>
              <w:jc w:val="both"/>
              <w:rPr>
                <w:rFonts w:ascii="Arial" w:hAnsi="Arial" w:cs="Arial"/>
                <w:sz w:val="24"/>
                <w:szCs w:val="24"/>
              </w:rPr>
            </w:pPr>
          </w:p>
          <w:p w:rsidR="0061256A" w:rsidRDefault="0061256A" w:rsidP="0061256A">
            <w:pPr>
              <w:pStyle w:val="ListParagraph"/>
              <w:numPr>
                <w:ilvl w:val="0"/>
                <w:numId w:val="7"/>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How do forensic accounting i</w:t>
            </w:r>
            <w:r>
              <w:rPr>
                <w:rFonts w:ascii="Arial" w:hAnsi="Arial" w:cs="Arial"/>
                <w:sz w:val="24"/>
                <w:szCs w:val="24"/>
              </w:rPr>
              <w:t>nvestigators work with lawyers?</w:t>
            </w:r>
          </w:p>
          <w:p w:rsidR="0061256A" w:rsidRDefault="0061256A" w:rsidP="0061256A">
            <w:pPr>
              <w:autoSpaceDE w:val="0"/>
              <w:autoSpaceDN w:val="0"/>
              <w:adjustRightInd w:val="0"/>
              <w:spacing w:line="360" w:lineRule="auto"/>
              <w:ind w:left="360"/>
              <w:jc w:val="both"/>
              <w:rPr>
                <w:rFonts w:ascii="Arial" w:hAnsi="Arial" w:cs="Arial"/>
                <w:sz w:val="24"/>
                <w:szCs w:val="24"/>
              </w:rPr>
            </w:pPr>
          </w:p>
          <w:p w:rsidR="0061256A" w:rsidRPr="007B3380" w:rsidRDefault="0061256A" w:rsidP="0061256A">
            <w:pPr>
              <w:autoSpaceDE w:val="0"/>
              <w:autoSpaceDN w:val="0"/>
              <w:adjustRightInd w:val="0"/>
              <w:spacing w:line="360" w:lineRule="auto"/>
              <w:ind w:left="360"/>
              <w:jc w:val="both"/>
              <w:rPr>
                <w:rFonts w:ascii="Arial" w:hAnsi="Arial" w:cs="Arial"/>
                <w:sz w:val="24"/>
                <w:szCs w:val="24"/>
              </w:rPr>
            </w:pPr>
            <w:r w:rsidRPr="007B3380">
              <w:rPr>
                <w:rFonts w:ascii="Arial" w:hAnsi="Arial" w:cs="Arial"/>
                <w:sz w:val="24"/>
                <w:szCs w:val="24"/>
              </w:rPr>
              <w:t>Forensic investigators work with lawyers by</w:t>
            </w:r>
          </w:p>
          <w:p w:rsidR="0061256A" w:rsidRPr="007B3380" w:rsidRDefault="0061256A" w:rsidP="0061256A">
            <w:pPr>
              <w:autoSpaceDE w:val="0"/>
              <w:autoSpaceDN w:val="0"/>
              <w:adjustRightInd w:val="0"/>
              <w:spacing w:line="360" w:lineRule="auto"/>
              <w:ind w:left="360"/>
              <w:jc w:val="both"/>
              <w:rPr>
                <w:rFonts w:ascii="Arial" w:hAnsi="Arial" w:cs="Arial"/>
                <w:sz w:val="24"/>
                <w:szCs w:val="24"/>
              </w:rPr>
            </w:pP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proofErr w:type="gramStart"/>
            <w:r w:rsidRPr="007B3380">
              <w:rPr>
                <w:rFonts w:ascii="Arial" w:hAnsi="Arial" w:cs="Arial"/>
                <w:sz w:val="24"/>
                <w:szCs w:val="24"/>
              </w:rPr>
              <w:t>consulting</w:t>
            </w:r>
            <w:proofErr w:type="gramEnd"/>
            <w:r w:rsidRPr="007B3380">
              <w:rPr>
                <w:rFonts w:ascii="Arial" w:hAnsi="Arial" w:cs="Arial"/>
                <w:sz w:val="24"/>
                <w:szCs w:val="24"/>
              </w:rPr>
              <w:t xml:space="preserve"> lawyers on legal matters on termination or suspension of employment of a suspect.</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how to proceed with the prosecution of a suspect</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being consulted on financial matter of the investigation</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advising on how to handle matters which are deemed confidential by clients</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proofErr w:type="gramStart"/>
            <w:r w:rsidRPr="007B3380">
              <w:rPr>
                <w:rFonts w:ascii="Arial" w:hAnsi="Arial" w:cs="Arial"/>
                <w:sz w:val="24"/>
                <w:szCs w:val="24"/>
              </w:rPr>
              <w:lastRenderedPageBreak/>
              <w:t>lawyers</w:t>
            </w:r>
            <w:proofErr w:type="gramEnd"/>
            <w:r w:rsidRPr="007B3380">
              <w:rPr>
                <w:rFonts w:ascii="Arial" w:hAnsi="Arial" w:cs="Arial"/>
                <w:sz w:val="24"/>
                <w:szCs w:val="24"/>
              </w:rPr>
              <w:t xml:space="preserve"> advising an investigator how to handle a fraud suspect to ensure that his human rights are not infringed on.</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reviewing and critically analyzing financial statements, accounting reports, and advice provided by other experts and specialists</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proofErr w:type="gramStart"/>
            <w:r w:rsidRPr="007B3380">
              <w:rPr>
                <w:rFonts w:ascii="Arial" w:hAnsi="Arial" w:cs="Arial"/>
                <w:sz w:val="24"/>
                <w:szCs w:val="24"/>
              </w:rPr>
              <w:t>preparation</w:t>
            </w:r>
            <w:proofErr w:type="gramEnd"/>
            <w:r w:rsidRPr="007B3380">
              <w:rPr>
                <w:rFonts w:ascii="Arial" w:hAnsi="Arial" w:cs="Arial"/>
                <w:sz w:val="24"/>
                <w:szCs w:val="24"/>
              </w:rPr>
              <w:t xml:space="preserve"> of the sections of draft and final reports pertaining to accounting, reporting, and financial information and assisting the counsel during report preparation.</w:t>
            </w:r>
          </w:p>
          <w:p w:rsidR="0061256A" w:rsidRPr="007B3380" w:rsidRDefault="0061256A" w:rsidP="0061256A">
            <w:pPr>
              <w:pStyle w:val="ListParagraph"/>
              <w:numPr>
                <w:ilvl w:val="0"/>
                <w:numId w:val="11"/>
              </w:numPr>
              <w:autoSpaceDE w:val="0"/>
              <w:autoSpaceDN w:val="0"/>
              <w:adjustRightInd w:val="0"/>
              <w:spacing w:line="360" w:lineRule="auto"/>
              <w:jc w:val="both"/>
              <w:rPr>
                <w:rFonts w:ascii="Arial" w:hAnsi="Arial" w:cs="Arial"/>
                <w:sz w:val="24"/>
                <w:szCs w:val="24"/>
              </w:rPr>
            </w:pPr>
            <w:r w:rsidRPr="007B3380">
              <w:rPr>
                <w:rFonts w:ascii="Arial" w:hAnsi="Arial" w:cs="Arial"/>
                <w:sz w:val="24"/>
                <w:szCs w:val="24"/>
              </w:rPr>
              <w:t>Ability to provide assistance to counsel in developing various investigative techniques and procedures, and different hypotheses.</w:t>
            </w:r>
          </w:p>
          <w:p w:rsidR="0061256A" w:rsidRPr="00E00944" w:rsidRDefault="0061256A" w:rsidP="0061256A">
            <w:pPr>
              <w:pStyle w:val="ListParagraph"/>
              <w:autoSpaceDE w:val="0"/>
              <w:autoSpaceDN w:val="0"/>
              <w:adjustRightInd w:val="0"/>
              <w:spacing w:line="360" w:lineRule="auto"/>
              <w:jc w:val="both"/>
              <w:rPr>
                <w:rFonts w:ascii="Arial" w:hAnsi="Arial" w:cs="Arial"/>
                <w:sz w:val="24"/>
                <w:szCs w:val="24"/>
              </w:rPr>
            </w:pPr>
          </w:p>
          <w:p w:rsidR="0061256A" w:rsidRPr="00E00944" w:rsidRDefault="0061256A" w:rsidP="0061256A">
            <w:pPr>
              <w:pStyle w:val="ListParagraph"/>
              <w:numPr>
                <w:ilvl w:val="0"/>
                <w:numId w:val="7"/>
              </w:numPr>
              <w:autoSpaceDE w:val="0"/>
              <w:autoSpaceDN w:val="0"/>
              <w:adjustRightInd w:val="0"/>
              <w:spacing w:line="360" w:lineRule="auto"/>
              <w:jc w:val="both"/>
              <w:rPr>
                <w:rFonts w:ascii="Arial" w:hAnsi="Arial" w:cs="Arial"/>
                <w:sz w:val="24"/>
                <w:szCs w:val="24"/>
              </w:rPr>
            </w:pPr>
            <w:r w:rsidRPr="00E00944">
              <w:rPr>
                <w:rFonts w:ascii="Arial" w:hAnsi="Arial" w:cs="Arial"/>
                <w:sz w:val="24"/>
                <w:szCs w:val="24"/>
              </w:rPr>
              <w:t>What is the importance of privacy in forensic investigations? And which measures could be</w:t>
            </w:r>
            <w:r>
              <w:rPr>
                <w:rFonts w:ascii="Arial" w:hAnsi="Arial" w:cs="Arial"/>
                <w:sz w:val="24"/>
                <w:szCs w:val="24"/>
              </w:rPr>
              <w:t xml:space="preserve"> </w:t>
            </w:r>
            <w:r w:rsidRPr="00E00944">
              <w:rPr>
                <w:rFonts w:ascii="Arial" w:hAnsi="Arial" w:cs="Arial"/>
                <w:sz w:val="24"/>
                <w:szCs w:val="24"/>
              </w:rPr>
              <w:t>taken to achieve this?</w:t>
            </w:r>
          </w:p>
          <w:p w:rsidR="0061256A" w:rsidRPr="00E00944" w:rsidRDefault="0061256A" w:rsidP="0061256A">
            <w:pPr>
              <w:pStyle w:val="ListParagraph"/>
              <w:spacing w:line="360" w:lineRule="auto"/>
              <w:jc w:val="both"/>
              <w:rPr>
                <w:rFonts w:ascii="Arial" w:hAnsi="Arial" w:cs="Arial"/>
                <w:sz w:val="24"/>
                <w:szCs w:val="24"/>
              </w:rPr>
            </w:pPr>
          </w:p>
          <w:p w:rsidR="0061256A" w:rsidRPr="00CE17BC" w:rsidRDefault="0061256A" w:rsidP="0061256A">
            <w:pPr>
              <w:autoSpaceDE w:val="0"/>
              <w:autoSpaceDN w:val="0"/>
              <w:adjustRightInd w:val="0"/>
              <w:spacing w:line="360" w:lineRule="auto"/>
              <w:ind w:left="360"/>
              <w:jc w:val="both"/>
              <w:rPr>
                <w:rFonts w:ascii="Arial" w:hAnsi="Arial" w:cs="Arial"/>
                <w:sz w:val="24"/>
                <w:szCs w:val="24"/>
              </w:rPr>
            </w:pPr>
            <w:r w:rsidRPr="00CE17BC">
              <w:rPr>
                <w:rFonts w:ascii="Arial" w:hAnsi="Arial" w:cs="Arial"/>
                <w:sz w:val="24"/>
                <w:szCs w:val="24"/>
              </w:rPr>
              <w:t>Confidentiality is one of the prime concerns in any investigation, as any leaking of information to the media or competitors may be disastrous. In order to maintain confidentiality of the day-to-day developments in the investigation, the following measures must be taken:</w:t>
            </w:r>
          </w:p>
          <w:p w:rsidR="0061256A" w:rsidRPr="00CE17BC" w:rsidRDefault="0061256A" w:rsidP="0061256A">
            <w:pPr>
              <w:autoSpaceDE w:val="0"/>
              <w:autoSpaceDN w:val="0"/>
              <w:adjustRightInd w:val="0"/>
              <w:spacing w:line="360" w:lineRule="auto"/>
              <w:jc w:val="both"/>
              <w:rPr>
                <w:rFonts w:ascii="Arial" w:hAnsi="Arial" w:cs="Arial"/>
                <w:sz w:val="24"/>
                <w:szCs w:val="24"/>
              </w:rPr>
            </w:pPr>
          </w:p>
          <w:p w:rsidR="0061256A" w:rsidRPr="00CE17BC" w:rsidRDefault="0061256A" w:rsidP="0061256A">
            <w:pPr>
              <w:pStyle w:val="ListParagraph"/>
              <w:numPr>
                <w:ilvl w:val="0"/>
                <w:numId w:val="12"/>
              </w:numPr>
              <w:autoSpaceDE w:val="0"/>
              <w:autoSpaceDN w:val="0"/>
              <w:adjustRightInd w:val="0"/>
              <w:spacing w:line="360" w:lineRule="auto"/>
              <w:jc w:val="both"/>
              <w:rPr>
                <w:rFonts w:ascii="Arial" w:hAnsi="Arial" w:cs="Arial"/>
                <w:sz w:val="24"/>
                <w:szCs w:val="24"/>
              </w:rPr>
            </w:pPr>
            <w:r w:rsidRPr="00CE17BC">
              <w:rPr>
                <w:rFonts w:ascii="Arial" w:hAnsi="Arial" w:cs="Arial"/>
                <w:sz w:val="24"/>
                <w:szCs w:val="24"/>
              </w:rPr>
              <w:t xml:space="preserve">It is important that the number of people who know about these developments is kept very limited. </w:t>
            </w:r>
          </w:p>
          <w:p w:rsidR="0061256A" w:rsidRDefault="0061256A" w:rsidP="0061256A">
            <w:pPr>
              <w:pStyle w:val="ListParagraph"/>
              <w:numPr>
                <w:ilvl w:val="0"/>
                <w:numId w:val="12"/>
              </w:numPr>
              <w:autoSpaceDE w:val="0"/>
              <w:autoSpaceDN w:val="0"/>
              <w:adjustRightInd w:val="0"/>
              <w:spacing w:line="360" w:lineRule="auto"/>
              <w:jc w:val="both"/>
              <w:rPr>
                <w:rFonts w:ascii="Arial" w:hAnsi="Arial" w:cs="Arial"/>
                <w:sz w:val="24"/>
                <w:szCs w:val="24"/>
              </w:rPr>
            </w:pPr>
            <w:r w:rsidRPr="00CE17BC">
              <w:rPr>
                <w:rFonts w:ascii="Arial" w:hAnsi="Arial" w:cs="Arial"/>
                <w:sz w:val="24"/>
                <w:szCs w:val="24"/>
              </w:rPr>
              <w:t>Investigator must be made to sign oath of secrecy b</w:t>
            </w:r>
            <w:r>
              <w:rPr>
                <w:rFonts w:ascii="Arial" w:hAnsi="Arial" w:cs="Arial"/>
                <w:sz w:val="24"/>
                <w:szCs w:val="24"/>
              </w:rPr>
              <w:t>efore undertaking an engagement and be made aware that any disclosure of confidential information is a prosecutable offense.</w:t>
            </w:r>
          </w:p>
          <w:p w:rsidR="0061256A" w:rsidRDefault="0061256A" w:rsidP="0061256A">
            <w:pPr>
              <w:pStyle w:val="ListParagraph"/>
              <w:numPr>
                <w:ilvl w:val="0"/>
                <w:numId w:val="12"/>
              </w:num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It is also important </w:t>
            </w:r>
            <w:r w:rsidR="00BB7DA6">
              <w:rPr>
                <w:rFonts w:ascii="Arial" w:hAnsi="Arial" w:cs="Arial"/>
                <w:sz w:val="24"/>
                <w:szCs w:val="24"/>
              </w:rPr>
              <w:t>to vet the persons who will have</w:t>
            </w:r>
            <w:r>
              <w:rPr>
                <w:rFonts w:ascii="Arial" w:hAnsi="Arial" w:cs="Arial"/>
                <w:sz w:val="24"/>
                <w:szCs w:val="24"/>
              </w:rPr>
              <w:t xml:space="preserve"> access </w:t>
            </w:r>
            <w:r w:rsidR="00BB7DA6">
              <w:rPr>
                <w:rFonts w:ascii="Arial" w:hAnsi="Arial" w:cs="Arial"/>
                <w:sz w:val="24"/>
                <w:szCs w:val="24"/>
              </w:rPr>
              <w:t xml:space="preserve">to </w:t>
            </w:r>
            <w:r>
              <w:rPr>
                <w:rFonts w:ascii="Arial" w:hAnsi="Arial" w:cs="Arial"/>
                <w:sz w:val="24"/>
                <w:szCs w:val="24"/>
              </w:rPr>
              <w:t>confidential information.</w:t>
            </w:r>
          </w:p>
          <w:p w:rsidR="0061256A" w:rsidRPr="00CE17BC" w:rsidRDefault="0061256A" w:rsidP="0061256A">
            <w:pPr>
              <w:pStyle w:val="ListParagraph"/>
              <w:autoSpaceDE w:val="0"/>
              <w:autoSpaceDN w:val="0"/>
              <w:adjustRightInd w:val="0"/>
              <w:spacing w:line="360" w:lineRule="auto"/>
              <w:jc w:val="both"/>
              <w:rPr>
                <w:rFonts w:ascii="Arial" w:hAnsi="Arial" w:cs="Arial"/>
                <w:sz w:val="24"/>
                <w:szCs w:val="24"/>
              </w:rPr>
            </w:pPr>
          </w:p>
          <w:p w:rsidR="0061256A" w:rsidRPr="0061256A" w:rsidRDefault="0061256A" w:rsidP="0061256A">
            <w:pPr>
              <w:autoSpaceDE w:val="0"/>
              <w:autoSpaceDN w:val="0"/>
              <w:adjustRightInd w:val="0"/>
              <w:spacing w:line="360" w:lineRule="auto"/>
              <w:jc w:val="both"/>
              <w:rPr>
                <w:rFonts w:ascii="Arial" w:hAnsi="Arial" w:cs="Arial"/>
                <w:b/>
                <w:sz w:val="24"/>
                <w:szCs w:val="24"/>
              </w:rPr>
            </w:pPr>
          </w:p>
        </w:tc>
      </w:tr>
    </w:tbl>
    <w:p w:rsidR="0061256A" w:rsidRPr="00E3371C" w:rsidRDefault="0061256A" w:rsidP="0061256A">
      <w:pPr>
        <w:autoSpaceDE w:val="0"/>
        <w:autoSpaceDN w:val="0"/>
        <w:adjustRightInd w:val="0"/>
        <w:spacing w:after="0" w:line="360" w:lineRule="auto"/>
        <w:jc w:val="both"/>
        <w:rPr>
          <w:rFonts w:ascii="Arial" w:hAnsi="Arial" w:cs="Arial"/>
          <w:b/>
          <w:bCs/>
          <w:color w:val="002060"/>
          <w:sz w:val="24"/>
          <w:szCs w:val="24"/>
          <w:lang w:val="en-US"/>
        </w:rPr>
      </w:pPr>
    </w:p>
    <w:p w:rsidR="0061256A" w:rsidRDefault="0061256A" w:rsidP="0061256A">
      <w:pPr>
        <w:autoSpaceDE w:val="0"/>
        <w:autoSpaceDN w:val="0"/>
        <w:adjustRightInd w:val="0"/>
        <w:spacing w:after="0" w:line="360" w:lineRule="auto"/>
        <w:jc w:val="both"/>
        <w:rPr>
          <w:rFonts w:ascii="Arial" w:hAnsi="Arial" w:cs="Arial"/>
          <w:b/>
          <w:bCs/>
          <w:color w:val="002060"/>
          <w:sz w:val="24"/>
          <w:szCs w:val="24"/>
          <w:lang w:val="en-US"/>
        </w:rPr>
      </w:pPr>
    </w:p>
    <w:p w:rsidR="0061256A" w:rsidRDefault="0061256A" w:rsidP="0061256A">
      <w:pPr>
        <w:autoSpaceDE w:val="0"/>
        <w:autoSpaceDN w:val="0"/>
        <w:adjustRightInd w:val="0"/>
        <w:spacing w:after="0" w:line="360" w:lineRule="auto"/>
        <w:jc w:val="both"/>
        <w:rPr>
          <w:rFonts w:ascii="Arial" w:hAnsi="Arial" w:cs="Arial"/>
          <w:b/>
          <w:bCs/>
          <w:color w:val="002060"/>
          <w:sz w:val="24"/>
          <w:szCs w:val="24"/>
          <w:lang w:val="en-US"/>
        </w:rPr>
      </w:pPr>
    </w:p>
    <w:p w:rsidR="0061256A" w:rsidRDefault="0061256A" w:rsidP="0061256A">
      <w:pPr>
        <w:autoSpaceDE w:val="0"/>
        <w:autoSpaceDN w:val="0"/>
        <w:adjustRightInd w:val="0"/>
        <w:spacing w:after="0" w:line="360" w:lineRule="auto"/>
        <w:jc w:val="both"/>
        <w:rPr>
          <w:rFonts w:ascii="Arial" w:hAnsi="Arial" w:cs="Arial"/>
          <w:b/>
          <w:bCs/>
          <w:color w:val="002060"/>
          <w:sz w:val="24"/>
          <w:szCs w:val="24"/>
          <w:lang w:val="en-US"/>
        </w:rPr>
      </w:pPr>
    </w:p>
    <w:p w:rsidR="0061256A" w:rsidRDefault="0061256A" w:rsidP="0061256A">
      <w:pPr>
        <w:autoSpaceDE w:val="0"/>
        <w:autoSpaceDN w:val="0"/>
        <w:adjustRightInd w:val="0"/>
        <w:spacing w:after="0" w:line="360" w:lineRule="auto"/>
        <w:jc w:val="both"/>
        <w:rPr>
          <w:rFonts w:ascii="Arial" w:hAnsi="Arial" w:cs="Arial"/>
          <w:b/>
          <w:bCs/>
          <w:color w:val="002060"/>
          <w:sz w:val="24"/>
          <w:szCs w:val="24"/>
          <w:lang w:val="en-US"/>
        </w:rPr>
      </w:pPr>
    </w:p>
    <w:p w:rsidR="0061256A" w:rsidRDefault="0061256A" w:rsidP="0061256A">
      <w:pPr>
        <w:autoSpaceDE w:val="0"/>
        <w:autoSpaceDN w:val="0"/>
        <w:adjustRightInd w:val="0"/>
        <w:spacing w:after="0" w:line="360" w:lineRule="auto"/>
        <w:jc w:val="both"/>
        <w:rPr>
          <w:rFonts w:ascii="Arial" w:hAnsi="Arial" w:cs="Arial"/>
          <w:b/>
          <w:bCs/>
          <w:color w:val="002060"/>
          <w:sz w:val="24"/>
          <w:szCs w:val="24"/>
          <w:lang w:val="en-US"/>
        </w:rPr>
      </w:pPr>
    </w:p>
    <w:p w:rsidR="0061256A" w:rsidRPr="00E3371C" w:rsidRDefault="0061256A" w:rsidP="0061256A">
      <w:pPr>
        <w:autoSpaceDE w:val="0"/>
        <w:autoSpaceDN w:val="0"/>
        <w:adjustRightInd w:val="0"/>
        <w:spacing w:after="0" w:line="360" w:lineRule="auto"/>
        <w:jc w:val="both"/>
        <w:rPr>
          <w:rFonts w:ascii="Arial" w:hAnsi="Arial" w:cs="Arial"/>
          <w:b/>
          <w:bCs/>
          <w:color w:val="002060"/>
          <w:sz w:val="24"/>
          <w:szCs w:val="24"/>
          <w:lang w:val="en-US"/>
        </w:rPr>
      </w:pPr>
      <w:r w:rsidRPr="00E3371C">
        <w:rPr>
          <w:rFonts w:ascii="Arial" w:hAnsi="Arial" w:cs="Arial"/>
          <w:b/>
          <w:bCs/>
          <w:color w:val="002060"/>
          <w:sz w:val="24"/>
          <w:szCs w:val="24"/>
          <w:lang w:val="en-US"/>
        </w:rPr>
        <w:lastRenderedPageBreak/>
        <w:t>Student Statement:</w:t>
      </w:r>
    </w:p>
    <w:p w:rsidR="0061256A" w:rsidRPr="00E3371C" w:rsidRDefault="0061256A" w:rsidP="0061256A">
      <w:pPr>
        <w:autoSpaceDE w:val="0"/>
        <w:autoSpaceDN w:val="0"/>
        <w:adjustRightInd w:val="0"/>
        <w:spacing w:after="0" w:line="360" w:lineRule="auto"/>
        <w:jc w:val="both"/>
        <w:rPr>
          <w:rFonts w:ascii="Arial" w:hAnsi="Arial" w:cs="Arial"/>
          <w:b/>
          <w:bCs/>
          <w:color w:val="001AE6"/>
          <w:sz w:val="24"/>
          <w:szCs w:val="24"/>
          <w:lang w:val="en-US"/>
        </w:rPr>
      </w:pPr>
    </w:p>
    <w:p w:rsidR="0061256A" w:rsidRPr="00E3371C" w:rsidRDefault="0061256A" w:rsidP="0061256A">
      <w:pPr>
        <w:autoSpaceDE w:val="0"/>
        <w:autoSpaceDN w:val="0"/>
        <w:adjustRightInd w:val="0"/>
        <w:spacing w:after="0" w:line="360" w:lineRule="auto"/>
        <w:jc w:val="both"/>
        <w:rPr>
          <w:rFonts w:ascii="Arial" w:hAnsi="Arial" w:cs="Arial"/>
          <w:color w:val="000000"/>
          <w:sz w:val="24"/>
          <w:szCs w:val="24"/>
          <w:lang w:val="en-US"/>
        </w:rPr>
      </w:pPr>
      <w:r w:rsidRPr="00E3371C">
        <w:rPr>
          <w:rFonts w:ascii="Arial" w:hAnsi="Arial" w:cs="Arial"/>
          <w:color w:val="000000"/>
          <w:sz w:val="24"/>
          <w:szCs w:val="24"/>
          <w:lang w:val="en-US"/>
        </w:rPr>
        <w:t>By submitting this assignment, I confirm that this is my own work.</w:t>
      </w:r>
    </w:p>
    <w:p w:rsidR="0061256A" w:rsidRPr="00E3371C" w:rsidRDefault="0061256A" w:rsidP="0061256A">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61256A" w:rsidRPr="00E3371C" w:rsidTr="00945795">
        <w:tc>
          <w:tcPr>
            <w:tcW w:w="2310" w:type="dxa"/>
            <w:shd w:val="clear" w:color="auto" w:fill="D9D9D9" w:themeFill="background1" w:themeFillShade="D9"/>
          </w:tcPr>
          <w:p w:rsidR="0061256A" w:rsidRPr="00E3371C" w:rsidRDefault="0061256A" w:rsidP="00945795">
            <w:pPr>
              <w:spacing w:line="360" w:lineRule="auto"/>
              <w:jc w:val="both"/>
              <w:rPr>
                <w:rFonts w:ascii="Arial" w:hAnsi="Arial" w:cs="Arial"/>
                <w:color w:val="000000"/>
                <w:sz w:val="24"/>
                <w:szCs w:val="24"/>
              </w:rPr>
            </w:pPr>
            <w:r w:rsidRPr="00E3371C">
              <w:rPr>
                <w:rFonts w:ascii="Arial" w:hAnsi="Arial" w:cs="Arial"/>
                <w:color w:val="000000"/>
                <w:sz w:val="24"/>
                <w:szCs w:val="24"/>
              </w:rPr>
              <w:t>Student Signature</w:t>
            </w:r>
          </w:p>
        </w:tc>
        <w:tc>
          <w:tcPr>
            <w:tcW w:w="4035" w:type="dxa"/>
          </w:tcPr>
          <w:p w:rsidR="0061256A" w:rsidRPr="002B10C8" w:rsidRDefault="0061256A" w:rsidP="00945795">
            <w:pPr>
              <w:spacing w:line="360" w:lineRule="auto"/>
              <w:jc w:val="both"/>
              <w:rPr>
                <w:rFonts w:ascii="Arial" w:hAnsi="Arial" w:cs="Arial"/>
                <w:b/>
                <w:color w:val="000000"/>
                <w:sz w:val="24"/>
                <w:szCs w:val="24"/>
              </w:rPr>
            </w:pPr>
            <w:r w:rsidRPr="002B10C8">
              <w:rPr>
                <w:rFonts w:ascii="Arial" w:hAnsi="Arial" w:cs="Arial"/>
                <w:b/>
                <w:color w:val="000000"/>
                <w:sz w:val="24"/>
                <w:szCs w:val="24"/>
              </w:rPr>
              <w:t>ROBERT KALUBA</w:t>
            </w:r>
          </w:p>
        </w:tc>
        <w:tc>
          <w:tcPr>
            <w:tcW w:w="1276" w:type="dxa"/>
            <w:shd w:val="clear" w:color="auto" w:fill="D9D9D9" w:themeFill="background1" w:themeFillShade="D9"/>
          </w:tcPr>
          <w:p w:rsidR="0061256A" w:rsidRPr="00E3371C" w:rsidRDefault="0061256A" w:rsidP="00945795">
            <w:pPr>
              <w:spacing w:line="360" w:lineRule="auto"/>
              <w:jc w:val="both"/>
              <w:rPr>
                <w:rFonts w:ascii="Arial" w:hAnsi="Arial" w:cs="Arial"/>
                <w:color w:val="000000"/>
                <w:sz w:val="24"/>
                <w:szCs w:val="24"/>
              </w:rPr>
            </w:pPr>
            <w:r w:rsidRPr="00E3371C">
              <w:rPr>
                <w:rFonts w:ascii="Arial" w:hAnsi="Arial" w:cs="Arial"/>
                <w:color w:val="000000"/>
                <w:sz w:val="24"/>
                <w:szCs w:val="24"/>
              </w:rPr>
              <w:t>Date</w:t>
            </w:r>
          </w:p>
        </w:tc>
        <w:tc>
          <w:tcPr>
            <w:tcW w:w="1621" w:type="dxa"/>
          </w:tcPr>
          <w:p w:rsidR="0061256A" w:rsidRPr="0061256A" w:rsidRDefault="0061256A" w:rsidP="00945795">
            <w:pPr>
              <w:spacing w:line="360" w:lineRule="auto"/>
              <w:jc w:val="both"/>
              <w:rPr>
                <w:rFonts w:ascii="Arial" w:hAnsi="Arial" w:cs="Arial"/>
                <w:b/>
                <w:color w:val="000000"/>
                <w:sz w:val="24"/>
                <w:szCs w:val="24"/>
              </w:rPr>
            </w:pPr>
            <w:r w:rsidRPr="0061256A">
              <w:rPr>
                <w:rFonts w:ascii="Arial" w:hAnsi="Arial" w:cs="Arial"/>
                <w:b/>
                <w:color w:val="000000"/>
                <w:sz w:val="24"/>
                <w:szCs w:val="24"/>
              </w:rPr>
              <w:t>21/11/2015</w:t>
            </w:r>
          </w:p>
        </w:tc>
      </w:tr>
    </w:tbl>
    <w:p w:rsidR="0061256A" w:rsidRPr="00E3371C" w:rsidRDefault="0061256A" w:rsidP="0061256A">
      <w:pPr>
        <w:spacing w:line="360" w:lineRule="auto"/>
        <w:jc w:val="both"/>
        <w:rPr>
          <w:rFonts w:ascii="Arial" w:hAnsi="Arial" w:cs="Arial"/>
          <w:color w:val="000000"/>
          <w:sz w:val="24"/>
          <w:szCs w:val="24"/>
          <w:lang w:val="en-US"/>
        </w:rPr>
      </w:pPr>
    </w:p>
    <w:p w:rsidR="0061256A" w:rsidRPr="00E3371C" w:rsidRDefault="0061256A" w:rsidP="0061256A">
      <w:pPr>
        <w:shd w:val="clear" w:color="auto" w:fill="D9D9D9" w:themeFill="background1" w:themeFillShade="D9"/>
        <w:spacing w:line="360" w:lineRule="auto"/>
        <w:jc w:val="both"/>
        <w:rPr>
          <w:rFonts w:ascii="Arial" w:hAnsi="Arial" w:cs="Arial"/>
          <w:b/>
          <w:sz w:val="24"/>
          <w:szCs w:val="24"/>
          <w:lang w:val="en-US"/>
        </w:rPr>
      </w:pPr>
      <w:r w:rsidRPr="00E3371C">
        <w:rPr>
          <w:rFonts w:ascii="Arial" w:hAnsi="Arial" w:cs="Arial"/>
          <w:b/>
          <w:sz w:val="24"/>
          <w:szCs w:val="24"/>
          <w:lang w:val="en-US"/>
        </w:rPr>
        <w:t>For Tutor / Assessor Use Only</w:t>
      </w:r>
    </w:p>
    <w:tbl>
      <w:tblPr>
        <w:tblStyle w:val="TableGrid"/>
        <w:tblW w:w="0" w:type="auto"/>
        <w:tblLook w:val="04A0"/>
      </w:tblPr>
      <w:tblGrid>
        <w:gridCol w:w="4621"/>
        <w:gridCol w:w="4621"/>
      </w:tblGrid>
      <w:tr w:rsidR="0061256A" w:rsidRPr="00E3371C" w:rsidTr="00945795">
        <w:trPr>
          <w:trHeight w:val="249"/>
        </w:trPr>
        <w:tc>
          <w:tcPr>
            <w:tcW w:w="4621" w:type="dxa"/>
            <w:shd w:val="clear" w:color="auto" w:fill="D9D9D9" w:themeFill="background1" w:themeFillShade="D9"/>
          </w:tcPr>
          <w:p w:rsidR="0061256A" w:rsidRPr="00E3371C" w:rsidRDefault="0061256A" w:rsidP="00945795">
            <w:pPr>
              <w:spacing w:line="360" w:lineRule="auto"/>
              <w:jc w:val="both"/>
              <w:rPr>
                <w:rFonts w:ascii="Arial" w:hAnsi="Arial" w:cs="Arial"/>
                <w:b/>
                <w:color w:val="002060"/>
                <w:sz w:val="24"/>
                <w:szCs w:val="24"/>
              </w:rPr>
            </w:pPr>
            <w:r w:rsidRPr="00E3371C">
              <w:rPr>
                <w:rFonts w:ascii="Arial" w:hAnsi="Arial" w:cs="Arial"/>
                <w:b/>
                <w:color w:val="002060"/>
                <w:sz w:val="24"/>
                <w:szCs w:val="24"/>
              </w:rPr>
              <w:t>Total Marks</w:t>
            </w:r>
          </w:p>
        </w:tc>
        <w:tc>
          <w:tcPr>
            <w:tcW w:w="4621" w:type="dxa"/>
          </w:tcPr>
          <w:p w:rsidR="0061256A" w:rsidRPr="00E3371C" w:rsidRDefault="0061256A" w:rsidP="00945795">
            <w:pPr>
              <w:spacing w:line="360" w:lineRule="auto"/>
              <w:jc w:val="both"/>
              <w:rPr>
                <w:rFonts w:ascii="Arial" w:hAnsi="Arial" w:cs="Arial"/>
                <w:sz w:val="24"/>
                <w:szCs w:val="24"/>
              </w:rPr>
            </w:pPr>
          </w:p>
        </w:tc>
      </w:tr>
      <w:tr w:rsidR="0061256A" w:rsidRPr="00E3371C" w:rsidTr="00945795">
        <w:tc>
          <w:tcPr>
            <w:tcW w:w="4621" w:type="dxa"/>
            <w:shd w:val="clear" w:color="auto" w:fill="D9D9D9" w:themeFill="background1" w:themeFillShade="D9"/>
          </w:tcPr>
          <w:p w:rsidR="0061256A" w:rsidRPr="00E3371C" w:rsidRDefault="0061256A" w:rsidP="00945795">
            <w:pPr>
              <w:spacing w:line="360" w:lineRule="auto"/>
              <w:jc w:val="both"/>
              <w:rPr>
                <w:rFonts w:ascii="Arial" w:hAnsi="Arial" w:cs="Arial"/>
                <w:b/>
                <w:color w:val="002060"/>
                <w:sz w:val="24"/>
                <w:szCs w:val="24"/>
              </w:rPr>
            </w:pPr>
            <w:r w:rsidRPr="00E3371C">
              <w:rPr>
                <w:rFonts w:ascii="Arial" w:hAnsi="Arial" w:cs="Arial"/>
                <w:b/>
                <w:color w:val="002060"/>
                <w:sz w:val="24"/>
                <w:szCs w:val="24"/>
              </w:rPr>
              <w:t>Marks Obtained</w:t>
            </w:r>
          </w:p>
        </w:tc>
        <w:tc>
          <w:tcPr>
            <w:tcW w:w="4621" w:type="dxa"/>
          </w:tcPr>
          <w:p w:rsidR="0061256A" w:rsidRPr="00E3371C" w:rsidRDefault="0061256A" w:rsidP="00945795">
            <w:pPr>
              <w:spacing w:line="360" w:lineRule="auto"/>
              <w:jc w:val="both"/>
              <w:rPr>
                <w:rFonts w:ascii="Arial" w:hAnsi="Arial" w:cs="Arial"/>
                <w:sz w:val="24"/>
                <w:szCs w:val="24"/>
              </w:rPr>
            </w:pPr>
          </w:p>
        </w:tc>
      </w:tr>
      <w:tr w:rsidR="0061256A" w:rsidRPr="00E3371C" w:rsidTr="00945795">
        <w:tc>
          <w:tcPr>
            <w:tcW w:w="4621" w:type="dxa"/>
            <w:shd w:val="clear" w:color="auto" w:fill="D9D9D9" w:themeFill="background1" w:themeFillShade="D9"/>
          </w:tcPr>
          <w:p w:rsidR="0061256A" w:rsidRPr="00E3371C" w:rsidRDefault="0061256A" w:rsidP="00945795">
            <w:pPr>
              <w:spacing w:line="360" w:lineRule="auto"/>
              <w:jc w:val="both"/>
              <w:rPr>
                <w:rFonts w:ascii="Arial" w:hAnsi="Arial" w:cs="Arial"/>
                <w:b/>
                <w:color w:val="002060"/>
                <w:sz w:val="24"/>
                <w:szCs w:val="24"/>
              </w:rPr>
            </w:pPr>
            <w:r w:rsidRPr="00E3371C">
              <w:rPr>
                <w:rFonts w:ascii="Arial" w:hAnsi="Arial" w:cs="Arial"/>
                <w:b/>
                <w:color w:val="002060"/>
                <w:sz w:val="24"/>
                <w:szCs w:val="24"/>
              </w:rPr>
              <w:t>Percentage / Grade</w:t>
            </w:r>
          </w:p>
        </w:tc>
        <w:tc>
          <w:tcPr>
            <w:tcW w:w="4621" w:type="dxa"/>
          </w:tcPr>
          <w:p w:rsidR="0061256A" w:rsidRPr="00E3371C" w:rsidRDefault="0061256A" w:rsidP="00945795">
            <w:pPr>
              <w:spacing w:line="360" w:lineRule="auto"/>
              <w:jc w:val="both"/>
              <w:rPr>
                <w:rFonts w:ascii="Arial" w:hAnsi="Arial" w:cs="Arial"/>
                <w:sz w:val="24"/>
                <w:szCs w:val="24"/>
              </w:rPr>
            </w:pPr>
          </w:p>
        </w:tc>
      </w:tr>
    </w:tbl>
    <w:p w:rsidR="00642204" w:rsidRDefault="00642204" w:rsidP="0061256A"/>
    <w:sectPr w:rsidR="00642204"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E2236"/>
    <w:multiLevelType w:val="hybridMultilevel"/>
    <w:tmpl w:val="159C5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77258C"/>
    <w:multiLevelType w:val="hybridMultilevel"/>
    <w:tmpl w:val="A56CC26A"/>
    <w:lvl w:ilvl="0" w:tplc="D23242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D3468B"/>
    <w:multiLevelType w:val="hybridMultilevel"/>
    <w:tmpl w:val="1F880D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55262C5"/>
    <w:multiLevelType w:val="hybridMultilevel"/>
    <w:tmpl w:val="DF82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BA6406"/>
    <w:multiLevelType w:val="hybridMultilevel"/>
    <w:tmpl w:val="1BD072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00F4FAC"/>
    <w:multiLevelType w:val="hybridMultilevel"/>
    <w:tmpl w:val="A342C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5E71E6"/>
    <w:multiLevelType w:val="hybridMultilevel"/>
    <w:tmpl w:val="6E96EF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CC007B6"/>
    <w:multiLevelType w:val="hybridMultilevel"/>
    <w:tmpl w:val="12F0F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5F65808"/>
    <w:multiLevelType w:val="hybridMultilevel"/>
    <w:tmpl w:val="F110B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613052"/>
    <w:multiLevelType w:val="hybridMultilevel"/>
    <w:tmpl w:val="FDD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884223B"/>
    <w:multiLevelType w:val="hybridMultilevel"/>
    <w:tmpl w:val="C362F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ECA6307"/>
    <w:multiLevelType w:val="hybridMultilevel"/>
    <w:tmpl w:val="6F7C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1"/>
  </w:num>
  <w:num w:numId="4">
    <w:abstractNumId w:val="3"/>
  </w:num>
  <w:num w:numId="5">
    <w:abstractNumId w:val="9"/>
  </w:num>
  <w:num w:numId="6">
    <w:abstractNumId w:val="0"/>
  </w:num>
  <w:num w:numId="7">
    <w:abstractNumId w:val="5"/>
  </w:num>
  <w:num w:numId="8">
    <w:abstractNumId w:val="1"/>
  </w:num>
  <w:num w:numId="9">
    <w:abstractNumId w:val="4"/>
  </w:num>
  <w:num w:numId="10">
    <w:abstractNumId w:val="2"/>
  </w:num>
  <w:num w:numId="11">
    <w:abstractNumId w:val="6"/>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61256A"/>
    <w:rsid w:val="000F5705"/>
    <w:rsid w:val="0061256A"/>
    <w:rsid w:val="00642204"/>
    <w:rsid w:val="00860F5B"/>
    <w:rsid w:val="00BB7DA6"/>
    <w:rsid w:val="00C460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56A"/>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56A"/>
    <w:pPr>
      <w:ind w:left="720"/>
      <w:contextualSpacing/>
    </w:pPr>
    <w:rPr>
      <w:rFonts w:ascii="Calibri" w:eastAsia="Calibri" w:hAnsi="Calibri" w:cs="Times New Roman"/>
      <w:lang w:val="en-US"/>
    </w:rPr>
  </w:style>
  <w:style w:type="paragraph" w:customStyle="1" w:styleId="Default">
    <w:name w:val="Default"/>
    <w:rsid w:val="0061256A"/>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6125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1168</Words>
  <Characters>6661</Characters>
  <Application>Microsoft Office Word</Application>
  <DocSecurity>0</DocSecurity>
  <Lines>55</Lines>
  <Paragraphs>15</Paragraphs>
  <ScaleCrop>false</ScaleCrop>
  <Company>OAGZ</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OAGZ</dc:creator>
  <cp:keywords/>
  <dc:description/>
  <cp:lastModifiedBy>OAGZ</cp:lastModifiedBy>
  <cp:revision>2</cp:revision>
  <dcterms:created xsi:type="dcterms:W3CDTF">2015-11-19T12:09:00Z</dcterms:created>
  <dcterms:modified xsi:type="dcterms:W3CDTF">2015-11-19T12:23:00Z</dcterms:modified>
</cp:coreProperties>
</file>