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13226" w:rsidRDefault="00607874" w:rsidP="00A851DA">
      <w:pPr>
        <w:pStyle w:val="Default"/>
        <w:rPr>
          <w:rFonts w:ascii="Arial" w:hAnsi="Arial" w:cs="Arial"/>
        </w:rPr>
      </w:pPr>
      <w:r w:rsidRPr="00213226">
        <w:rPr>
          <w:rFonts w:ascii="Arial" w:hAnsi="Arial" w:cs="Arial"/>
          <w:noProof/>
        </w:rPr>
        <w:drawing>
          <wp:anchor distT="0" distB="0" distL="114300" distR="114300" simplePos="0" relativeHeight="251658240" behindDoc="0" locked="0" layoutInCell="1" allowOverlap="1" wp14:anchorId="14E6997F" wp14:editId="6D9B53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13226">
        <w:rPr>
          <w:rFonts w:ascii="Arial" w:hAnsi="Arial" w:cs="Arial"/>
        </w:rPr>
        <w:t xml:space="preserve">                                                             </w:t>
      </w:r>
      <w:r w:rsidR="00405895" w:rsidRPr="00213226">
        <w:rPr>
          <w:rFonts w:ascii="Arial" w:hAnsi="Arial" w:cs="Arial"/>
        </w:rPr>
        <w:t xml:space="preserve">     </w:t>
      </w:r>
    </w:p>
    <w:p w:rsidR="00607874" w:rsidRPr="00213226" w:rsidRDefault="00372A31"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213226" w:rsidRDefault="00607874" w:rsidP="00A851DA">
      <w:pPr>
        <w:rPr>
          <w:rFonts w:ascii="Arial" w:hAnsi="Arial" w:cs="Arial"/>
          <w:sz w:val="24"/>
          <w:szCs w:val="24"/>
          <w:lang w:val="en-US"/>
        </w:rPr>
      </w:pPr>
    </w:p>
    <w:p w:rsidR="00607874" w:rsidRPr="00213226" w:rsidRDefault="00607874" w:rsidP="00A851DA">
      <w:pPr>
        <w:rPr>
          <w:rFonts w:ascii="Arial" w:hAnsi="Arial" w:cs="Arial"/>
          <w:sz w:val="24"/>
          <w:szCs w:val="24"/>
          <w:lang w:val="en-US"/>
        </w:rPr>
      </w:pPr>
    </w:p>
    <w:p w:rsidR="00607874" w:rsidRPr="00213226"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13226" w:rsidRDefault="00EF35DD">
            <w:pPr>
              <w:pStyle w:val="Default"/>
              <w:rPr>
                <w:rFonts w:ascii="Arial" w:hAnsi="Arial" w:cs="Arial"/>
              </w:rPr>
            </w:pPr>
            <w:r w:rsidRPr="00213226">
              <w:rPr>
                <w:rFonts w:ascii="Arial" w:hAnsi="Arial" w:cs="Arial"/>
              </w:rPr>
              <w:t>Emmanuel Nsobila</w:t>
            </w:r>
          </w:p>
        </w:tc>
      </w:tr>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13226" w:rsidRDefault="00EF35DD">
            <w:pPr>
              <w:pStyle w:val="Default"/>
              <w:rPr>
                <w:rFonts w:ascii="Arial" w:hAnsi="Arial" w:cs="Arial"/>
              </w:rPr>
            </w:pPr>
            <w:r w:rsidRPr="00213226">
              <w:rPr>
                <w:rFonts w:ascii="Arial" w:hAnsi="Arial" w:cs="Arial"/>
              </w:rPr>
              <w:t>1276</w:t>
            </w:r>
          </w:p>
        </w:tc>
      </w:tr>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13226" w:rsidRDefault="00EF35DD">
            <w:pPr>
              <w:pStyle w:val="Default"/>
              <w:rPr>
                <w:rFonts w:ascii="Arial" w:hAnsi="Arial" w:cs="Arial"/>
              </w:rPr>
            </w:pPr>
            <w:r w:rsidRPr="00213226">
              <w:rPr>
                <w:rFonts w:ascii="Arial" w:hAnsi="Arial" w:cs="Arial"/>
              </w:rPr>
              <w:t>Diploma in Forensic Accounting</w:t>
            </w:r>
          </w:p>
        </w:tc>
      </w:tr>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13226" w:rsidRDefault="00EF35DD">
            <w:pPr>
              <w:rPr>
                <w:rFonts w:ascii="Arial" w:hAnsi="Arial" w:cs="Arial"/>
                <w:sz w:val="24"/>
                <w:szCs w:val="24"/>
              </w:rPr>
            </w:pPr>
            <w:r w:rsidRPr="00213226">
              <w:rPr>
                <w:rFonts w:ascii="Arial" w:hAnsi="Arial" w:cs="Arial"/>
                <w:sz w:val="24"/>
                <w:szCs w:val="24"/>
              </w:rPr>
              <w:t>11</w:t>
            </w:r>
          </w:p>
        </w:tc>
      </w:tr>
    </w:tbl>
    <w:p w:rsidR="00CC2FB3" w:rsidRPr="00213226"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213226" w:rsidTr="00CC2FB3">
        <w:tc>
          <w:tcPr>
            <w:tcW w:w="9242" w:type="dxa"/>
          </w:tcPr>
          <w:p w:rsidR="00213226" w:rsidRPr="00213226" w:rsidRDefault="00213226" w:rsidP="00213226">
            <w:pPr>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QUESTION 1</w:t>
            </w:r>
          </w:p>
          <w:p w:rsidR="00213226" w:rsidRPr="00213226" w:rsidRDefault="00213226" w:rsidP="00213226">
            <w:pPr>
              <w:spacing w:before="100" w:beforeAutospacing="1" w:after="100" w:afterAutospacing="1" w:line="360" w:lineRule="auto"/>
              <w:ind w:left="360"/>
              <w:jc w:val="both"/>
              <w:rPr>
                <w:rFonts w:ascii="Arial" w:hAnsi="Arial" w:cs="Arial"/>
                <w:b/>
                <w:sz w:val="24"/>
                <w:szCs w:val="24"/>
              </w:rPr>
            </w:pPr>
            <w:r w:rsidRPr="00213226">
              <w:rPr>
                <w:rFonts w:ascii="Arial" w:hAnsi="Arial" w:cs="Arial"/>
                <w:b/>
                <w:sz w:val="24"/>
                <w:szCs w:val="24"/>
              </w:rPr>
              <w:t>Give short answers to the following questions:</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t>Name at least three technology based sources from where you can get fraud evidence.</w:t>
            </w:r>
          </w:p>
          <w:p w:rsidR="00213226" w:rsidRPr="00213226" w:rsidRDefault="00213226" w:rsidP="00213226">
            <w:pPr>
              <w:pStyle w:val="ListParagraph"/>
              <w:numPr>
                <w:ilvl w:val="1"/>
                <w:numId w:val="2"/>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Network Servers</w:t>
            </w:r>
          </w:p>
          <w:p w:rsidR="00213226" w:rsidRPr="00213226" w:rsidRDefault="00213226" w:rsidP="00213226">
            <w:pPr>
              <w:pStyle w:val="ListParagraph"/>
              <w:numPr>
                <w:ilvl w:val="1"/>
                <w:numId w:val="2"/>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Laptop</w:t>
            </w:r>
          </w:p>
          <w:p w:rsidR="00213226" w:rsidRPr="00213226" w:rsidRDefault="00213226" w:rsidP="00213226">
            <w:pPr>
              <w:pStyle w:val="ListParagraph"/>
              <w:numPr>
                <w:ilvl w:val="1"/>
                <w:numId w:val="2"/>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Internet Service Provider servers</w:t>
            </w:r>
          </w:p>
          <w:p w:rsidR="00213226" w:rsidRPr="00213226" w:rsidRDefault="00213226" w:rsidP="00213226">
            <w:pPr>
              <w:pStyle w:val="ListParagraph"/>
              <w:numPr>
                <w:ilvl w:val="1"/>
                <w:numId w:val="2"/>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Flash Drives</w:t>
            </w:r>
          </w:p>
          <w:p w:rsidR="00213226" w:rsidRPr="00213226" w:rsidRDefault="00213226" w:rsidP="00213226">
            <w:pPr>
              <w:pStyle w:val="ListParagraph"/>
              <w:numPr>
                <w:ilvl w:val="1"/>
                <w:numId w:val="2"/>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sz w:val="24"/>
                <w:szCs w:val="24"/>
              </w:rPr>
              <w:t>Backups</w:t>
            </w:r>
            <w:r w:rsidRPr="00213226">
              <w:rPr>
                <w:rFonts w:ascii="Arial" w:hAnsi="Arial" w:cs="Arial"/>
                <w:b/>
                <w:sz w:val="24"/>
                <w:szCs w:val="24"/>
              </w:rPr>
              <w:t xml:space="preserve"> </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t>How the modern technology has influenced fraud environment?</w:t>
            </w:r>
          </w:p>
          <w:p w:rsidR="00213226" w:rsidRPr="00213226" w:rsidRDefault="00213226" w:rsidP="00213226">
            <w:pPr>
              <w:pStyle w:val="ListParagraph"/>
              <w:spacing w:before="100" w:beforeAutospacing="1" w:after="100" w:afterAutospacing="1" w:line="360" w:lineRule="auto"/>
              <w:ind w:left="1800"/>
              <w:contextualSpacing w:val="0"/>
              <w:jc w:val="both"/>
              <w:rPr>
                <w:rFonts w:ascii="Arial" w:hAnsi="Arial" w:cs="Arial"/>
                <w:sz w:val="24"/>
                <w:szCs w:val="24"/>
              </w:rPr>
            </w:pPr>
            <w:r w:rsidRPr="00213226">
              <w:rPr>
                <w:rFonts w:ascii="Arial" w:hAnsi="Arial" w:cs="Arial"/>
                <w:sz w:val="24"/>
                <w:szCs w:val="24"/>
              </w:rPr>
              <w:t>Modern technology plays several different roles in the fraud environment. Whenever technology is used by individuals to commit fraud, a computer is the mechanism used most frequently. The evolution of computers did not invite a new crime wave; it simply changed the form of previous crimes. Generally, crimes related to computers are occupational crimes, which means they are committed by insiders or previous insiders who possess the requisite knowledge, skills, and access.</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lastRenderedPageBreak/>
              <w:t xml:space="preserve"> What is computer crime?</w:t>
            </w:r>
          </w:p>
          <w:p w:rsidR="00213226" w:rsidRPr="00213226" w:rsidRDefault="00213226" w:rsidP="00A37093">
            <w:pPr>
              <w:autoSpaceDE w:val="0"/>
              <w:autoSpaceDN w:val="0"/>
              <w:adjustRightInd w:val="0"/>
              <w:spacing w:before="100" w:beforeAutospacing="1" w:after="100" w:afterAutospacing="1" w:line="360" w:lineRule="auto"/>
              <w:ind w:left="1080"/>
              <w:jc w:val="both"/>
              <w:rPr>
                <w:rFonts w:ascii="Arial" w:hAnsi="Arial" w:cs="Arial"/>
                <w:sz w:val="24"/>
                <w:szCs w:val="24"/>
              </w:rPr>
            </w:pPr>
            <w:r w:rsidRPr="00213226">
              <w:rPr>
                <w:rFonts w:ascii="Arial" w:hAnsi="Arial" w:cs="Arial"/>
                <w:bCs/>
                <w:sz w:val="24"/>
                <w:szCs w:val="24"/>
              </w:rPr>
              <w:t>Computer crime,</w:t>
            </w:r>
            <w:r w:rsidRPr="00213226">
              <w:rPr>
                <w:rFonts w:ascii="Arial" w:hAnsi="Arial" w:cs="Arial"/>
                <w:sz w:val="24"/>
                <w:szCs w:val="24"/>
              </w:rPr>
              <w:t xml:space="preserve"> or </w:t>
            </w:r>
            <w:r w:rsidRPr="00213226">
              <w:rPr>
                <w:rFonts w:ascii="Arial" w:hAnsi="Arial" w:cs="Arial"/>
                <w:bCs/>
                <w:sz w:val="24"/>
                <w:szCs w:val="24"/>
              </w:rPr>
              <w:t>Cybercrime</w:t>
            </w:r>
            <w:r w:rsidRPr="00213226">
              <w:rPr>
                <w:rFonts w:ascii="Arial" w:hAnsi="Arial" w:cs="Arial"/>
                <w:sz w:val="24"/>
                <w:szCs w:val="24"/>
              </w:rPr>
              <w:t>, refers to any crime that involves a computer and a network. Is an act commonly performed by a knowledgeable computer user, sometimes referred to as a hacker that illegally browses or steals a company's or individual’s private information. In some cases, this person or group of individuals may be malicious and destroy or otherwise corrupt the computer or data files.</w:t>
            </w:r>
          </w:p>
          <w:p w:rsidR="00213226" w:rsidRPr="00213226" w:rsidRDefault="00213226" w:rsidP="00213226">
            <w:pPr>
              <w:autoSpaceDE w:val="0"/>
              <w:autoSpaceDN w:val="0"/>
              <w:adjustRightInd w:val="0"/>
              <w:spacing w:before="100" w:beforeAutospacing="1" w:after="100" w:afterAutospacing="1" w:line="360" w:lineRule="auto"/>
              <w:ind w:left="360" w:firstLine="720"/>
              <w:jc w:val="both"/>
              <w:rPr>
                <w:rFonts w:ascii="Arial" w:hAnsi="Arial" w:cs="Arial"/>
                <w:sz w:val="24"/>
                <w:szCs w:val="24"/>
              </w:rPr>
            </w:pPr>
            <w:r w:rsidRPr="00213226">
              <w:rPr>
                <w:rFonts w:ascii="Arial" w:hAnsi="Arial" w:cs="Arial"/>
                <w:sz w:val="24"/>
                <w:szCs w:val="24"/>
              </w:rPr>
              <w:t>Examples of computer crime are:</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Cs/>
                <w:sz w:val="24"/>
                <w:szCs w:val="24"/>
              </w:rPr>
              <w:t>Child pornography</w:t>
            </w:r>
            <w:r w:rsidRPr="00213226">
              <w:rPr>
                <w:rFonts w:ascii="Arial" w:hAnsi="Arial" w:cs="Arial"/>
                <w:sz w:val="24"/>
                <w:szCs w:val="24"/>
              </w:rPr>
              <w:t xml:space="preserve"> - Making or distributing child pornography.</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Cs/>
                <w:sz w:val="24"/>
                <w:szCs w:val="24"/>
              </w:rPr>
              <w:t>Cyber terrorism</w:t>
            </w:r>
            <w:r w:rsidRPr="00213226">
              <w:rPr>
                <w:rFonts w:ascii="Arial" w:hAnsi="Arial" w:cs="Arial"/>
                <w:sz w:val="24"/>
                <w:szCs w:val="24"/>
              </w:rPr>
              <w:t xml:space="preserve"> - Hacking, threats, and blackmailing towards a business or person.</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Cs/>
                <w:sz w:val="24"/>
                <w:szCs w:val="24"/>
              </w:rPr>
              <w:t>Creating Malware</w:t>
            </w:r>
            <w:r w:rsidRPr="00213226">
              <w:rPr>
                <w:rFonts w:ascii="Arial" w:hAnsi="Arial" w:cs="Arial"/>
                <w:sz w:val="24"/>
                <w:szCs w:val="24"/>
              </w:rPr>
              <w:t xml:space="preserve"> - Writing, creating, or distributing malware (e.g. viruses and spyware.)</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Denial of service attack - Overloading a system with so many requests it cannot serve normal requests.</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Cs/>
                <w:sz w:val="24"/>
                <w:szCs w:val="24"/>
              </w:rPr>
              <w:t>Espionage</w:t>
            </w:r>
            <w:r w:rsidRPr="00213226">
              <w:rPr>
                <w:rFonts w:ascii="Arial" w:hAnsi="Arial" w:cs="Arial"/>
                <w:sz w:val="24"/>
                <w:szCs w:val="24"/>
              </w:rPr>
              <w:t xml:space="preserve"> - Spying on a person or business.</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Cs/>
                <w:sz w:val="24"/>
                <w:szCs w:val="24"/>
              </w:rPr>
              <w:t>Fraud</w:t>
            </w:r>
            <w:r w:rsidRPr="00213226">
              <w:rPr>
                <w:rFonts w:ascii="Arial" w:hAnsi="Arial" w:cs="Arial"/>
                <w:sz w:val="24"/>
                <w:szCs w:val="24"/>
              </w:rPr>
              <w:t xml:space="preserve"> - Manipulating data, e.g. changing banking records to transfer money to an account.</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Harvesting - Collect account or other account related information on other people.</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Cs/>
                <w:sz w:val="24"/>
                <w:szCs w:val="24"/>
              </w:rPr>
              <w:t>Identity theft</w:t>
            </w:r>
            <w:r w:rsidRPr="00213226">
              <w:rPr>
                <w:rFonts w:ascii="Arial" w:hAnsi="Arial" w:cs="Arial"/>
                <w:sz w:val="24"/>
                <w:szCs w:val="24"/>
              </w:rPr>
              <w:t xml:space="preserve"> - Pretending to be someone you are not.</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t>What is computer crime theory?</w:t>
            </w:r>
          </w:p>
          <w:p w:rsidR="00213226" w:rsidRPr="00213226" w:rsidRDefault="00213226" w:rsidP="00213226">
            <w:pPr>
              <w:pStyle w:val="ListParagraph"/>
              <w:spacing w:before="100" w:beforeAutospacing="1" w:after="100" w:afterAutospacing="1" w:line="360" w:lineRule="auto"/>
              <w:ind w:left="1800"/>
              <w:contextualSpacing w:val="0"/>
              <w:jc w:val="both"/>
              <w:rPr>
                <w:rFonts w:ascii="Arial" w:hAnsi="Arial" w:cs="Arial"/>
                <w:sz w:val="24"/>
                <w:szCs w:val="24"/>
              </w:rPr>
            </w:pPr>
            <w:r w:rsidRPr="00213226">
              <w:rPr>
                <w:rFonts w:ascii="Arial" w:hAnsi="Arial" w:cs="Arial"/>
                <w:sz w:val="24"/>
                <w:szCs w:val="24"/>
              </w:rPr>
              <w:t>Computer crime theory which is represented by the acronym MOMM is a short form for motivations, opportunity, means, and methods. Means is closely related to opportunities and internal controls, with the addition of technology. Methods applies the system model to computer-related fraud, but with clear inference to the fraud tree for the schemes being committed using those methods.</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lastRenderedPageBreak/>
              <w:t>List at least five different types of computer related crimes.</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
                <w:sz w:val="24"/>
                <w:szCs w:val="24"/>
              </w:rPr>
              <w:t>Identity Theft:</w:t>
            </w:r>
            <w:r w:rsidRPr="00213226">
              <w:rPr>
                <w:rFonts w:ascii="Arial" w:hAnsi="Arial" w:cs="Arial"/>
                <w:sz w:val="24"/>
                <w:szCs w:val="24"/>
              </w:rPr>
              <w:t xml:space="preserve"> Theft in computer crime may refer to either unauthorized removal of physical items such as hardware or unauthorized removal or copying of data or information. It is well known that laptop computers are targeted at airports and restaurants. The prize garnered with theft of a laptop is usually the data or information such as passwords for corporate systems contained on the laptops rather than the hardware.</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b/>
                <w:sz w:val="24"/>
                <w:szCs w:val="24"/>
              </w:rPr>
              <w:t>Denial of Service Attacks</w:t>
            </w:r>
            <w:r w:rsidRPr="00213226">
              <w:rPr>
                <w:rFonts w:ascii="Arial" w:hAnsi="Arial" w:cs="Arial"/>
                <w:sz w:val="24"/>
                <w:szCs w:val="24"/>
              </w:rPr>
              <w:t xml:space="preserve"> (DoS): A DoS attack is carried out to harm victims in different way. DoS target specific web sites and associated servers. Some of the newsworthy examples of DoS during 2000 - 2001 have occurred at Microsoft.com, eBay.com, and Amazon.com.</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
                <w:sz w:val="24"/>
                <w:szCs w:val="24"/>
              </w:rPr>
              <w:t>Copyright infringement</w:t>
            </w:r>
            <w:r w:rsidRPr="00213226">
              <w:rPr>
                <w:rFonts w:ascii="Arial" w:hAnsi="Arial" w:cs="Arial"/>
                <w:sz w:val="24"/>
                <w:szCs w:val="24"/>
              </w:rPr>
              <w:t>: The Internet has provided a unique opportunity and environment for copyright infringement. This type of computer crime encompasses use of software, music, etc. which is not appropriately acquired (purchased). Software piracy occurs more easily with the ability to post files for downloading all over the world. However, another more costly copyright infringement occurs when trademarks and logos of corporations are posted on non-authorized web sites. Some criminals utilize the trademarks and logos to appear to be a legitimate site to perpetrate fraud.</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
                <w:sz w:val="24"/>
                <w:szCs w:val="24"/>
              </w:rPr>
              <w:t>Attacks on organizations and individuals:</w:t>
            </w:r>
            <w:r w:rsidRPr="00213226">
              <w:rPr>
                <w:rFonts w:ascii="Arial" w:hAnsi="Arial" w:cs="Arial"/>
                <w:sz w:val="24"/>
                <w:szCs w:val="24"/>
              </w:rPr>
              <w:t xml:space="preserve"> Attacks on organizational information systems may be either physical or logical. There are several instances of web sites, products, and individuals being libeled or attacked by individuals or groups. One of the classic examples was the attack on Proctor and Gamble as an occult organization.</w:t>
            </w:r>
          </w:p>
          <w:p w:rsidR="00213226" w:rsidRPr="00213226" w:rsidRDefault="00213226" w:rsidP="00213226">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213226">
              <w:rPr>
                <w:rFonts w:ascii="Arial" w:hAnsi="Arial" w:cs="Arial"/>
                <w:b/>
                <w:sz w:val="24"/>
                <w:szCs w:val="24"/>
              </w:rPr>
              <w:t>Fraud:</w:t>
            </w:r>
            <w:r w:rsidRPr="00213226">
              <w:rPr>
                <w:rFonts w:ascii="Arial" w:hAnsi="Arial" w:cs="Arial"/>
                <w:sz w:val="24"/>
                <w:szCs w:val="24"/>
              </w:rPr>
              <w:t xml:space="preserve"> Fraud on the Internet may run the gamut from credit card offers which are utilized only to capture personal information, to investor postings which promote a stock or investment offer to encourage investment which will benefit the person posting the information, to medical and pharmaceutical -related sites which purport to provide correct medical advice or sell altered medications.</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lastRenderedPageBreak/>
              <w:t>What is cyber forensic?</w:t>
            </w:r>
          </w:p>
          <w:p w:rsidR="00213226" w:rsidRPr="00213226" w:rsidRDefault="00213226" w:rsidP="00213226">
            <w:pPr>
              <w:autoSpaceDE w:val="0"/>
              <w:autoSpaceDN w:val="0"/>
              <w:adjustRightInd w:val="0"/>
              <w:spacing w:before="100" w:beforeAutospacing="1" w:after="100" w:afterAutospacing="1" w:line="360" w:lineRule="auto"/>
              <w:ind w:left="1080"/>
              <w:jc w:val="both"/>
              <w:rPr>
                <w:rFonts w:ascii="Arial" w:hAnsi="Arial" w:cs="Arial"/>
                <w:sz w:val="24"/>
                <w:szCs w:val="24"/>
              </w:rPr>
            </w:pPr>
            <w:r w:rsidRPr="00213226">
              <w:rPr>
                <w:rFonts w:ascii="Arial" w:hAnsi="Arial" w:cs="Arial"/>
                <w:sz w:val="24"/>
                <w:szCs w:val="24"/>
              </w:rPr>
              <w:t>Computer forensics is the application of investigation and analysis techniques to gather and preserve evidence from a particular computing device in a way that is suitable for presentation in a court of law. The goal of computer forensics is to perform a structured investigation while maintaining a documented chain of evidence to find out exactly what happened on a computing device and who was responsible for it.</w:t>
            </w:r>
          </w:p>
          <w:p w:rsidR="00213226" w:rsidRPr="00213226" w:rsidRDefault="00213226" w:rsidP="00213226">
            <w:pPr>
              <w:spacing w:before="100" w:beforeAutospacing="1" w:after="100" w:afterAutospacing="1" w:line="360" w:lineRule="auto"/>
              <w:ind w:left="1080"/>
              <w:jc w:val="both"/>
              <w:rPr>
                <w:rFonts w:ascii="Arial" w:hAnsi="Arial" w:cs="Arial"/>
                <w:sz w:val="24"/>
                <w:szCs w:val="24"/>
              </w:rPr>
            </w:pPr>
            <w:r w:rsidRPr="00213226">
              <w:rPr>
                <w:rFonts w:ascii="Arial" w:hAnsi="Arial" w:cs="Arial"/>
                <w:sz w:val="24"/>
                <w:szCs w:val="24"/>
              </w:rPr>
              <w:t>It is also the process of extracting information and data from computers to serve as digital evidence - for civil purposes or, in many cases, to prove and legally prosecute cyber-crime. Cyber forensics also includes the act of making digital data suitable for inclusion into a criminal investigation.</w:t>
            </w:r>
          </w:p>
          <w:p w:rsidR="00213226" w:rsidRPr="00213226" w:rsidRDefault="00213226" w:rsidP="00213226">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213226">
              <w:rPr>
                <w:rFonts w:ascii="Arial" w:hAnsi="Arial" w:cs="Arial"/>
                <w:b/>
                <w:sz w:val="24"/>
                <w:szCs w:val="24"/>
              </w:rPr>
              <w:t>What is the difference between public and private investigations?</w:t>
            </w:r>
          </w:p>
          <w:p w:rsidR="00213226" w:rsidRPr="00213226" w:rsidRDefault="00213226" w:rsidP="00213226">
            <w:pPr>
              <w:pStyle w:val="ListParagraph"/>
              <w:spacing w:before="100" w:beforeAutospacing="1" w:after="100" w:afterAutospacing="1" w:line="360" w:lineRule="auto"/>
              <w:ind w:left="1800"/>
              <w:contextualSpacing w:val="0"/>
              <w:jc w:val="both"/>
              <w:rPr>
                <w:rFonts w:ascii="Arial" w:hAnsi="Arial" w:cs="Arial"/>
                <w:sz w:val="24"/>
                <w:szCs w:val="24"/>
              </w:rPr>
            </w:pPr>
            <w:r w:rsidRPr="00213226">
              <w:rPr>
                <w:rFonts w:ascii="Arial" w:hAnsi="Arial" w:cs="Arial"/>
                <w:sz w:val="24"/>
                <w:szCs w:val="24"/>
              </w:rPr>
              <w:t>Public investigations include a potential violation of a law creating a potential prosecution. The investigation needs to be conducted in a way that will comply with legal requirements and procedures, because the potential criminal trail includes a law and the accompanying criminal court procedures. For instance, cyber forensic evidence will need to address the violation of the law and the legal requirement to prove a criminal offense.</w:t>
            </w:r>
          </w:p>
          <w:p w:rsidR="00213226" w:rsidRPr="00213226" w:rsidRDefault="00213226" w:rsidP="00213226">
            <w:pPr>
              <w:spacing w:before="100" w:beforeAutospacing="1" w:after="100" w:afterAutospacing="1" w:line="360" w:lineRule="auto"/>
              <w:ind w:left="1800"/>
              <w:jc w:val="both"/>
              <w:rPr>
                <w:rFonts w:ascii="Arial" w:hAnsi="Arial" w:cs="Arial"/>
                <w:sz w:val="24"/>
                <w:szCs w:val="24"/>
              </w:rPr>
            </w:pPr>
            <w:r w:rsidRPr="00213226">
              <w:rPr>
                <w:rFonts w:ascii="Arial" w:hAnsi="Arial" w:cs="Arial"/>
                <w:sz w:val="24"/>
                <w:szCs w:val="24"/>
              </w:rPr>
              <w:t>Unlike public investigation, with private investigations, the investigator is not obligated by the law to stick to a law. The private investigators can perform any work that they are assigned by their clients and for whatever duration that the private investigator agrees with the client. Private investigation can become public, because of circumstances or evidence that develops during investigation. During or after the fraud investigation process, the victim may decide to pursue civil litigation or criminal prosecution.</w:t>
            </w:r>
          </w:p>
          <w:p w:rsidR="00213226" w:rsidRPr="00213226" w:rsidRDefault="00213226" w:rsidP="00213226">
            <w:pPr>
              <w:spacing w:before="100" w:beforeAutospacing="1" w:after="100" w:afterAutospacing="1" w:line="360" w:lineRule="auto"/>
              <w:ind w:left="1800"/>
              <w:jc w:val="both"/>
              <w:rPr>
                <w:rFonts w:ascii="Arial" w:hAnsi="Arial" w:cs="Arial"/>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QUESTION 2</w:t>
            </w: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Discuss in detail the motives that could work behind computer related fraud.</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 xml:space="preserve">Economic Motives: </w:t>
            </w:r>
            <w:r w:rsidRPr="00213226">
              <w:rPr>
                <w:rFonts w:ascii="Arial" w:hAnsi="Arial" w:cs="Arial"/>
                <w:sz w:val="24"/>
                <w:szCs w:val="24"/>
              </w:rPr>
              <w:t>This indicates that the perpetrators have money as a main purpose. They have a need or desire to secure a financial gain from the crime. The object of the fraud does not have to be money, just something that can be converted into or exchanged for money.</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 xml:space="preserve">Ideological Motives: </w:t>
            </w:r>
            <w:r w:rsidRPr="00213226">
              <w:rPr>
                <w:rFonts w:ascii="Arial" w:hAnsi="Arial" w:cs="Arial"/>
                <w:sz w:val="24"/>
                <w:szCs w:val="24"/>
              </w:rPr>
              <w:t>These are demonstrated when the perpetrators feel compelled to seek revenge against someone or when they believe something is oppressing or exploiting them, not necessarily involving any economic motive. For example, acts of stealing classified information for foreign entities is often conducted for political or ideological reasons. Sabotage against computers by disgruntled employees is another example.</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Egocentric Motives:</w:t>
            </w:r>
            <w:r w:rsidRPr="00213226">
              <w:rPr>
                <w:rFonts w:ascii="Arial" w:hAnsi="Arial" w:cs="Arial"/>
                <w:sz w:val="24"/>
                <w:szCs w:val="24"/>
              </w:rPr>
              <w:t xml:space="preserve"> </w:t>
            </w:r>
            <w:r w:rsidRPr="00213226">
              <w:rPr>
                <w:rFonts w:ascii="Arial" w:hAnsi="Arial" w:cs="Arial"/>
                <w:b/>
                <w:sz w:val="24"/>
                <w:szCs w:val="24"/>
              </w:rPr>
              <w:t xml:space="preserve"> </w:t>
            </w:r>
            <w:r w:rsidRPr="00213226">
              <w:rPr>
                <w:rFonts w:ascii="Arial" w:hAnsi="Arial" w:cs="Arial"/>
                <w:sz w:val="24"/>
                <w:szCs w:val="24"/>
              </w:rPr>
              <w:t>These are associated with egos, power, and pride. Most frauds include this motive to some degree. Young enthusiasts who seek the thrill of the challenge to commit computer frauds or crimes exhibit egocentric motives</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Psychotic Motives:</w:t>
            </w:r>
            <w:r w:rsidRPr="00213226">
              <w:rPr>
                <w:rFonts w:ascii="Arial" w:hAnsi="Arial" w:cs="Arial"/>
                <w:sz w:val="24"/>
                <w:szCs w:val="24"/>
              </w:rPr>
              <w:t xml:space="preserve"> These include a distorted sense of reality, delusions of grandeur or prosecution, and exaggerated fears of computers. There have been few reported incidents of computer abuse where psychotic motives were attributed to perpetrators.</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 xml:space="preserve">Environmental conditions </w:t>
            </w:r>
            <w:r w:rsidRPr="00213226">
              <w:rPr>
                <w:rFonts w:ascii="Arial" w:hAnsi="Arial" w:cs="Arial"/>
                <w:sz w:val="24"/>
                <w:szCs w:val="24"/>
              </w:rPr>
              <w:t>that have provided motivations for computer-related crime and abuse include both the internal environment of the firm that operates a computer and the external environment.</w:t>
            </w:r>
          </w:p>
          <w:p w:rsid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p>
          <w:p w:rsid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p>
          <w:p w:rsidR="00A37093" w:rsidRDefault="00A37093" w:rsidP="00213226">
            <w:pPr>
              <w:autoSpaceDE w:val="0"/>
              <w:autoSpaceDN w:val="0"/>
              <w:adjustRightInd w:val="0"/>
              <w:spacing w:before="100" w:beforeAutospacing="1" w:after="100" w:afterAutospacing="1" w:line="360" w:lineRule="auto"/>
              <w:jc w:val="both"/>
              <w:rPr>
                <w:rFonts w:ascii="Arial" w:hAnsi="Arial" w:cs="Arial"/>
                <w:b/>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bookmarkStart w:id="0" w:name="_GoBack"/>
            <w:bookmarkEnd w:id="0"/>
            <w:r w:rsidRPr="00213226">
              <w:rPr>
                <w:rFonts w:ascii="Arial" w:hAnsi="Arial" w:cs="Arial"/>
                <w:b/>
                <w:sz w:val="24"/>
                <w:szCs w:val="24"/>
              </w:rPr>
              <w:lastRenderedPageBreak/>
              <w:t>QUESTION 3</w:t>
            </w: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Outline the steps involved in cyber forensic investigations process.</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sz w:val="24"/>
                <w:szCs w:val="24"/>
              </w:rPr>
              <w:t>The cyber forensic expert needs to accurately identify all potential sources of evidence and information that could potentially be valuable to the investigation.</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sz w:val="24"/>
                <w:szCs w:val="24"/>
              </w:rPr>
              <w:t>The next is to resolve the expectation of privacy. If it is decided that a search warrant is necessary, the CFS will need to assist in developing search items to list on the warrant and to review the actual warrant for precision once it has been created.</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sz w:val="24"/>
                <w:szCs w:val="24"/>
              </w:rPr>
              <w:t>Subsequently the CFS will actually go with the main investigator or team to the crime scene and acquire the devices or equipment that contains the sources identified. It is critical that the CFS authenticates the object captured by the appropriate means, and then secures them. The investigator must instantly establish a chain of custody for the evidence.</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sz w:val="24"/>
                <w:szCs w:val="24"/>
              </w:rPr>
              <w:t>The CFS would transport the original evidence to a secure forensic Lab, where a closet or locker is used to store the original evidence securely. The CFS should make copies of the original without interfering with or altering the originals because the CFS cannot perform tests or procedures on the original objects. The CFS, during this process, would need to validate the copies as being exact duplicates before performing any test.</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sz w:val="24"/>
                <w:szCs w:val="24"/>
              </w:rPr>
              <w:t>The CFS needs a strategy of precisely what tests and procedures to perform. This would include the tests, tools, objectives and techniques. The CFS implements the plan, using suitable documents, tools and any evidence extracted.</w:t>
            </w:r>
          </w:p>
          <w:p w:rsidR="00213226" w:rsidRPr="00213226" w:rsidRDefault="00213226" w:rsidP="00213226">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13226">
              <w:rPr>
                <w:rFonts w:ascii="Arial" w:hAnsi="Arial" w:cs="Arial"/>
                <w:sz w:val="24"/>
                <w:szCs w:val="24"/>
              </w:rPr>
              <w:t>Finally, the CFS takes the examination and conclusions and turns the digital data into functional, effective objects for the main investigator, attorneys, and especially for the court, if applicable.</w:t>
            </w: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lastRenderedPageBreak/>
              <w:t>References</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Singleton, T., et al (2010) Fraud Auditing and Forensic Accounting, fourth edition.</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Pedneault, S., et al (2012) Forensic Accounting and Fraud Investigation for Non-Experts</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Hopwood, S. William., Leiner, Jay J., Young, George R., (2012) Forensic Accounting and Fraud Examination, 2</w:t>
            </w:r>
            <w:r w:rsidRPr="00213226">
              <w:rPr>
                <w:rFonts w:ascii="Arial" w:hAnsi="Arial" w:cs="Arial"/>
                <w:sz w:val="24"/>
                <w:szCs w:val="24"/>
                <w:vertAlign w:val="superscript"/>
              </w:rPr>
              <w:t>nd</w:t>
            </w:r>
            <w:r w:rsidRPr="00213226">
              <w:rPr>
                <w:rFonts w:ascii="Arial" w:hAnsi="Arial" w:cs="Arial"/>
                <w:sz w:val="24"/>
                <w:szCs w:val="24"/>
              </w:rPr>
              <w:t xml:space="preserve"> edition </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Study Material (</w:t>
            </w:r>
            <w:r w:rsidRPr="00213226">
              <w:rPr>
                <w:rFonts w:ascii="Arial" w:hAnsi="Arial" w:cs="Arial"/>
                <w:b/>
                <w:sz w:val="24"/>
                <w:szCs w:val="24"/>
              </w:rPr>
              <w:t>UNIT 11</w:t>
            </w:r>
            <w:r w:rsidRPr="00213226">
              <w:rPr>
                <w:rFonts w:ascii="Arial" w:hAnsi="Arial" w:cs="Arial"/>
                <w:sz w:val="24"/>
                <w:szCs w:val="24"/>
              </w:rPr>
              <w:t xml:space="preserve">) </w:t>
            </w:r>
          </w:p>
          <w:p w:rsidR="00213226" w:rsidRPr="00213226" w:rsidRDefault="00213226" w:rsidP="00213226">
            <w:pPr>
              <w:pStyle w:val="ListParagraph"/>
              <w:spacing w:before="100" w:beforeAutospacing="1" w:after="100" w:afterAutospacing="1" w:line="360" w:lineRule="auto"/>
              <w:contextualSpacing w:val="0"/>
              <w:jc w:val="both"/>
              <w:rPr>
                <w:rFonts w:ascii="Arial" w:hAnsi="Arial" w:cs="Arial"/>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tc>
      </w:tr>
    </w:tbl>
    <w:p w:rsidR="00A851DA" w:rsidRPr="00213226" w:rsidRDefault="00AE1481" w:rsidP="00A851DA">
      <w:pPr>
        <w:autoSpaceDE w:val="0"/>
        <w:autoSpaceDN w:val="0"/>
        <w:adjustRightInd w:val="0"/>
        <w:spacing w:after="0" w:line="240" w:lineRule="auto"/>
        <w:rPr>
          <w:rFonts w:ascii="Arial" w:hAnsi="Arial" w:cs="Arial"/>
          <w:b/>
          <w:bCs/>
          <w:color w:val="002060"/>
          <w:sz w:val="24"/>
          <w:szCs w:val="24"/>
          <w:lang w:val="en-US"/>
        </w:rPr>
      </w:pPr>
      <w:r w:rsidRPr="00213226">
        <w:rPr>
          <w:rFonts w:ascii="Arial" w:hAnsi="Arial" w:cs="Arial"/>
          <w:b/>
          <w:bCs/>
          <w:color w:val="002060"/>
          <w:sz w:val="24"/>
          <w:szCs w:val="24"/>
          <w:lang w:val="en-US"/>
        </w:rPr>
        <w:lastRenderedPageBreak/>
        <w:t>Student</w:t>
      </w:r>
      <w:r w:rsidR="00A851DA" w:rsidRPr="00213226">
        <w:rPr>
          <w:rFonts w:ascii="Arial" w:hAnsi="Arial" w:cs="Arial"/>
          <w:b/>
          <w:bCs/>
          <w:color w:val="002060"/>
          <w:sz w:val="24"/>
          <w:szCs w:val="24"/>
          <w:lang w:val="en-US"/>
        </w:rPr>
        <w:t xml:space="preserve"> Statement:</w:t>
      </w:r>
    </w:p>
    <w:p w:rsidR="00A851DA" w:rsidRPr="0021322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213226" w:rsidRDefault="00405895" w:rsidP="00A851DA">
      <w:pPr>
        <w:autoSpaceDE w:val="0"/>
        <w:autoSpaceDN w:val="0"/>
        <w:adjustRightInd w:val="0"/>
        <w:spacing w:after="0" w:line="240" w:lineRule="auto"/>
        <w:rPr>
          <w:rFonts w:ascii="Arial" w:hAnsi="Arial" w:cs="Arial"/>
          <w:color w:val="000000"/>
          <w:sz w:val="24"/>
          <w:szCs w:val="24"/>
          <w:lang w:val="en-US"/>
        </w:rPr>
      </w:pPr>
      <w:r w:rsidRPr="00213226">
        <w:rPr>
          <w:rFonts w:ascii="Arial" w:hAnsi="Arial" w:cs="Arial"/>
          <w:color w:val="000000"/>
          <w:sz w:val="24"/>
          <w:szCs w:val="24"/>
          <w:lang w:val="en-US"/>
        </w:rPr>
        <w:t>By submitting this assignment, I confirm that this is my own work.</w:t>
      </w:r>
    </w:p>
    <w:p w:rsidR="00A851DA" w:rsidRPr="0021322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13226" w:rsidTr="00405895">
        <w:tc>
          <w:tcPr>
            <w:tcW w:w="2310" w:type="dxa"/>
            <w:shd w:val="clear" w:color="auto" w:fill="D9D9D9" w:themeFill="background1" w:themeFillShade="D9"/>
          </w:tcPr>
          <w:p w:rsidR="00405895" w:rsidRPr="00213226" w:rsidRDefault="00405895" w:rsidP="00A851DA">
            <w:pPr>
              <w:rPr>
                <w:rFonts w:ascii="Arial" w:hAnsi="Arial" w:cs="Arial"/>
                <w:color w:val="000000"/>
                <w:sz w:val="24"/>
                <w:szCs w:val="24"/>
              </w:rPr>
            </w:pPr>
            <w:r w:rsidRPr="00213226">
              <w:rPr>
                <w:rFonts w:ascii="Arial" w:hAnsi="Arial" w:cs="Arial"/>
                <w:color w:val="000000"/>
                <w:sz w:val="24"/>
                <w:szCs w:val="24"/>
              </w:rPr>
              <w:t>Student Signature</w:t>
            </w:r>
          </w:p>
        </w:tc>
        <w:tc>
          <w:tcPr>
            <w:tcW w:w="4035" w:type="dxa"/>
          </w:tcPr>
          <w:p w:rsidR="00405895" w:rsidRPr="00213226" w:rsidRDefault="00EF35DD" w:rsidP="00A851DA">
            <w:pPr>
              <w:rPr>
                <w:rFonts w:ascii="Arial" w:hAnsi="Arial" w:cs="Arial"/>
                <w:color w:val="000000"/>
                <w:sz w:val="24"/>
                <w:szCs w:val="24"/>
              </w:rPr>
            </w:pPr>
            <w:r w:rsidRPr="00213226">
              <w:rPr>
                <w:rFonts w:ascii="Arial" w:hAnsi="Arial" w:cs="Arial"/>
                <w:color w:val="000000"/>
                <w:sz w:val="24"/>
                <w:szCs w:val="24"/>
              </w:rPr>
              <w:t>Emmanuel Nsobila</w:t>
            </w:r>
          </w:p>
        </w:tc>
        <w:tc>
          <w:tcPr>
            <w:tcW w:w="1276" w:type="dxa"/>
            <w:shd w:val="clear" w:color="auto" w:fill="D9D9D9" w:themeFill="background1" w:themeFillShade="D9"/>
          </w:tcPr>
          <w:p w:rsidR="00405895" w:rsidRPr="00213226" w:rsidRDefault="00405895" w:rsidP="00A851DA">
            <w:pPr>
              <w:rPr>
                <w:rFonts w:ascii="Arial" w:hAnsi="Arial" w:cs="Arial"/>
                <w:color w:val="000000"/>
                <w:sz w:val="24"/>
                <w:szCs w:val="24"/>
              </w:rPr>
            </w:pPr>
            <w:r w:rsidRPr="00213226">
              <w:rPr>
                <w:rFonts w:ascii="Arial" w:hAnsi="Arial" w:cs="Arial"/>
                <w:color w:val="000000"/>
                <w:sz w:val="24"/>
                <w:szCs w:val="24"/>
              </w:rPr>
              <w:t>Date</w:t>
            </w:r>
          </w:p>
        </w:tc>
        <w:tc>
          <w:tcPr>
            <w:tcW w:w="1621" w:type="dxa"/>
          </w:tcPr>
          <w:p w:rsidR="00405895" w:rsidRPr="00213226" w:rsidRDefault="00361995" w:rsidP="00A851DA">
            <w:pPr>
              <w:rPr>
                <w:rFonts w:ascii="Arial" w:hAnsi="Arial" w:cs="Arial"/>
                <w:color w:val="000000"/>
                <w:sz w:val="24"/>
                <w:szCs w:val="24"/>
              </w:rPr>
            </w:pPr>
            <w:r>
              <w:rPr>
                <w:rFonts w:ascii="Arial" w:hAnsi="Arial" w:cs="Arial"/>
                <w:color w:val="000000"/>
                <w:sz w:val="24"/>
                <w:szCs w:val="24"/>
              </w:rPr>
              <w:t>06-11-2014</w:t>
            </w:r>
          </w:p>
        </w:tc>
      </w:tr>
    </w:tbl>
    <w:p w:rsidR="00A851DA" w:rsidRPr="00213226" w:rsidRDefault="00A851DA" w:rsidP="00A851DA">
      <w:pPr>
        <w:rPr>
          <w:rFonts w:ascii="Arial" w:hAnsi="Arial" w:cs="Arial"/>
          <w:color w:val="000000"/>
          <w:sz w:val="24"/>
          <w:szCs w:val="24"/>
          <w:lang w:val="en-US"/>
        </w:rPr>
      </w:pPr>
    </w:p>
    <w:p w:rsidR="00A851DA" w:rsidRPr="00213226" w:rsidRDefault="00503D7E" w:rsidP="00503D7E">
      <w:pPr>
        <w:shd w:val="clear" w:color="auto" w:fill="D9D9D9" w:themeFill="background1" w:themeFillShade="D9"/>
        <w:rPr>
          <w:rFonts w:ascii="Arial" w:hAnsi="Arial" w:cs="Arial"/>
          <w:b/>
          <w:sz w:val="24"/>
          <w:szCs w:val="24"/>
          <w:lang w:val="en-US"/>
        </w:rPr>
      </w:pPr>
      <w:r w:rsidRPr="0021322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13226" w:rsidTr="00B0415E">
        <w:trPr>
          <w:trHeight w:val="249"/>
        </w:trPr>
        <w:tc>
          <w:tcPr>
            <w:tcW w:w="4621" w:type="dxa"/>
            <w:shd w:val="clear" w:color="auto" w:fill="D9D9D9" w:themeFill="background1" w:themeFillShade="D9"/>
          </w:tcPr>
          <w:p w:rsidR="00503D7E" w:rsidRPr="00213226" w:rsidRDefault="00503D7E" w:rsidP="00503D7E">
            <w:pPr>
              <w:rPr>
                <w:rFonts w:ascii="Arial" w:hAnsi="Arial" w:cs="Arial"/>
                <w:b/>
                <w:color w:val="002060"/>
                <w:sz w:val="24"/>
                <w:szCs w:val="24"/>
              </w:rPr>
            </w:pPr>
            <w:r w:rsidRPr="00213226">
              <w:rPr>
                <w:rFonts w:ascii="Arial" w:hAnsi="Arial" w:cs="Arial"/>
                <w:b/>
                <w:color w:val="002060"/>
                <w:sz w:val="24"/>
                <w:szCs w:val="24"/>
              </w:rPr>
              <w:t>Total Marks</w:t>
            </w:r>
          </w:p>
        </w:tc>
        <w:tc>
          <w:tcPr>
            <w:tcW w:w="4621" w:type="dxa"/>
          </w:tcPr>
          <w:p w:rsidR="00503D7E" w:rsidRPr="00213226" w:rsidRDefault="00503D7E" w:rsidP="00503D7E">
            <w:pPr>
              <w:rPr>
                <w:rFonts w:ascii="Arial" w:hAnsi="Arial" w:cs="Arial"/>
                <w:sz w:val="24"/>
                <w:szCs w:val="24"/>
              </w:rPr>
            </w:pPr>
          </w:p>
        </w:tc>
      </w:tr>
      <w:tr w:rsidR="00503D7E" w:rsidRPr="00213226" w:rsidTr="00B0415E">
        <w:tc>
          <w:tcPr>
            <w:tcW w:w="4621" w:type="dxa"/>
            <w:shd w:val="clear" w:color="auto" w:fill="D9D9D9" w:themeFill="background1" w:themeFillShade="D9"/>
          </w:tcPr>
          <w:p w:rsidR="00503D7E" w:rsidRPr="00213226" w:rsidRDefault="00503D7E" w:rsidP="00503D7E">
            <w:pPr>
              <w:rPr>
                <w:rFonts w:ascii="Arial" w:hAnsi="Arial" w:cs="Arial"/>
                <w:b/>
                <w:color w:val="002060"/>
                <w:sz w:val="24"/>
                <w:szCs w:val="24"/>
              </w:rPr>
            </w:pPr>
            <w:r w:rsidRPr="00213226">
              <w:rPr>
                <w:rFonts w:ascii="Arial" w:hAnsi="Arial" w:cs="Arial"/>
                <w:b/>
                <w:color w:val="002060"/>
                <w:sz w:val="24"/>
                <w:szCs w:val="24"/>
              </w:rPr>
              <w:t>Marks Obtained</w:t>
            </w:r>
          </w:p>
        </w:tc>
        <w:tc>
          <w:tcPr>
            <w:tcW w:w="4621" w:type="dxa"/>
          </w:tcPr>
          <w:p w:rsidR="00503D7E" w:rsidRPr="00213226" w:rsidRDefault="00503D7E" w:rsidP="00503D7E">
            <w:pPr>
              <w:rPr>
                <w:rFonts w:ascii="Arial" w:hAnsi="Arial" w:cs="Arial"/>
                <w:sz w:val="24"/>
                <w:szCs w:val="24"/>
              </w:rPr>
            </w:pPr>
          </w:p>
        </w:tc>
      </w:tr>
      <w:tr w:rsidR="00503D7E" w:rsidRPr="00213226" w:rsidTr="00B0415E">
        <w:tc>
          <w:tcPr>
            <w:tcW w:w="4621" w:type="dxa"/>
            <w:shd w:val="clear" w:color="auto" w:fill="D9D9D9" w:themeFill="background1" w:themeFillShade="D9"/>
          </w:tcPr>
          <w:p w:rsidR="00503D7E" w:rsidRPr="00213226" w:rsidRDefault="00B0415E" w:rsidP="00503D7E">
            <w:pPr>
              <w:rPr>
                <w:rFonts w:ascii="Arial" w:hAnsi="Arial" w:cs="Arial"/>
                <w:b/>
                <w:color w:val="002060"/>
                <w:sz w:val="24"/>
                <w:szCs w:val="24"/>
              </w:rPr>
            </w:pPr>
            <w:r w:rsidRPr="00213226">
              <w:rPr>
                <w:rFonts w:ascii="Arial" w:hAnsi="Arial" w:cs="Arial"/>
                <w:b/>
                <w:color w:val="002060"/>
                <w:sz w:val="24"/>
                <w:szCs w:val="24"/>
              </w:rPr>
              <w:t>Percentage / Grade</w:t>
            </w:r>
          </w:p>
        </w:tc>
        <w:tc>
          <w:tcPr>
            <w:tcW w:w="4621" w:type="dxa"/>
          </w:tcPr>
          <w:p w:rsidR="00503D7E" w:rsidRPr="00213226" w:rsidRDefault="00503D7E" w:rsidP="00503D7E">
            <w:pPr>
              <w:rPr>
                <w:rFonts w:ascii="Arial" w:hAnsi="Arial" w:cs="Arial"/>
                <w:sz w:val="24"/>
                <w:szCs w:val="24"/>
              </w:rPr>
            </w:pPr>
          </w:p>
        </w:tc>
      </w:tr>
    </w:tbl>
    <w:p w:rsidR="00A851DA" w:rsidRPr="00213226" w:rsidRDefault="00A851DA" w:rsidP="00503D7E">
      <w:pPr>
        <w:rPr>
          <w:rFonts w:ascii="Arial" w:hAnsi="Arial" w:cs="Arial"/>
          <w:sz w:val="24"/>
          <w:szCs w:val="24"/>
        </w:rPr>
      </w:pPr>
    </w:p>
    <w:p w:rsidR="00607874" w:rsidRPr="00213226" w:rsidRDefault="00607874" w:rsidP="00503D7E">
      <w:pPr>
        <w:rPr>
          <w:rFonts w:ascii="Arial" w:hAnsi="Arial" w:cs="Arial"/>
          <w:sz w:val="24"/>
          <w:szCs w:val="24"/>
        </w:rPr>
      </w:pPr>
    </w:p>
    <w:sectPr w:rsidR="00607874" w:rsidRPr="002132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FE362C"/>
    <w:multiLevelType w:val="hybridMultilevel"/>
    <w:tmpl w:val="0BFE5C56"/>
    <w:lvl w:ilvl="0" w:tplc="03203E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5BA548D"/>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70F7"/>
    <w:rsid w:val="00182416"/>
    <w:rsid w:val="00187EB4"/>
    <w:rsid w:val="001F0481"/>
    <w:rsid w:val="0020451E"/>
    <w:rsid w:val="00206B9D"/>
    <w:rsid w:val="00213226"/>
    <w:rsid w:val="0023259C"/>
    <w:rsid w:val="002B0BD7"/>
    <w:rsid w:val="002B573D"/>
    <w:rsid w:val="002C5CB2"/>
    <w:rsid w:val="002F779F"/>
    <w:rsid w:val="00361995"/>
    <w:rsid w:val="00371885"/>
    <w:rsid w:val="003E2B87"/>
    <w:rsid w:val="00405895"/>
    <w:rsid w:val="004058DF"/>
    <w:rsid w:val="004133CB"/>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243CD"/>
    <w:rsid w:val="00645CDD"/>
    <w:rsid w:val="006823A7"/>
    <w:rsid w:val="0070347F"/>
    <w:rsid w:val="0070678E"/>
    <w:rsid w:val="00831C11"/>
    <w:rsid w:val="00882D7A"/>
    <w:rsid w:val="008A60B4"/>
    <w:rsid w:val="008B3C31"/>
    <w:rsid w:val="008B64FE"/>
    <w:rsid w:val="00935BF7"/>
    <w:rsid w:val="0095442C"/>
    <w:rsid w:val="00983942"/>
    <w:rsid w:val="009C37E0"/>
    <w:rsid w:val="00A14B66"/>
    <w:rsid w:val="00A37093"/>
    <w:rsid w:val="00A65CF7"/>
    <w:rsid w:val="00A851DA"/>
    <w:rsid w:val="00AA0DD3"/>
    <w:rsid w:val="00AC7D5B"/>
    <w:rsid w:val="00AE1481"/>
    <w:rsid w:val="00B0415E"/>
    <w:rsid w:val="00B04678"/>
    <w:rsid w:val="00B2030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5DD"/>
    <w:rsid w:val="00F6794B"/>
    <w:rsid w:val="00FA69E4"/>
    <w:rsid w:val="00FD3CBA"/>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389C7-92EB-47D6-9813-B53EDC889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12</cp:revision>
  <dcterms:created xsi:type="dcterms:W3CDTF">2014-08-29T15:25:00Z</dcterms:created>
  <dcterms:modified xsi:type="dcterms:W3CDTF">2014-11-06T21:39:00Z</dcterms:modified>
</cp:coreProperties>
</file>