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2EE" w:rsidRPr="00B0415E" w:rsidRDefault="003902EE"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3902EE" w:rsidRDefault="003902EE" w:rsidP="00A851DA">
      <w:pPr>
        <w:rPr>
          <w:lang w:val="en-US"/>
        </w:rPr>
      </w:pPr>
      <w:r>
        <w:rPr>
          <w:noProof/>
          <w:lang w:val="en-US"/>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3902EE" w:rsidRDefault="003902EE" w:rsidP="00405895">
                  <w:pPr>
                    <w:jc w:val="center"/>
                    <w:rPr>
                      <w:b/>
                      <w:bCs/>
                      <w:color w:val="002060"/>
                      <w:sz w:val="44"/>
                      <w:szCs w:val="40"/>
                    </w:rPr>
                  </w:pPr>
                  <w:r>
                    <w:rPr>
                      <w:sz w:val="24"/>
                    </w:rPr>
                    <w:t xml:space="preserve">   </w:t>
                  </w:r>
                  <w:r>
                    <w:rPr>
                      <w:b/>
                      <w:bCs/>
                      <w:color w:val="002060"/>
                      <w:sz w:val="44"/>
                      <w:szCs w:val="40"/>
                    </w:rPr>
                    <w:t>Assignment Cover Sheet</w:t>
                  </w:r>
                </w:p>
                <w:p w:rsidR="003902EE" w:rsidRDefault="003902EE"/>
              </w:txbxContent>
            </v:textbox>
          </v:shape>
        </w:pict>
      </w:r>
    </w:p>
    <w:p w:rsidR="003902EE" w:rsidRDefault="003902EE" w:rsidP="00A851DA">
      <w:pPr>
        <w:rPr>
          <w:lang w:val="en-US"/>
        </w:rPr>
      </w:pPr>
    </w:p>
    <w:p w:rsidR="003902EE" w:rsidRDefault="003902EE" w:rsidP="00A851DA">
      <w:pPr>
        <w:rPr>
          <w:lang w:val="en-US"/>
        </w:rPr>
      </w:pPr>
    </w:p>
    <w:p w:rsidR="003902EE" w:rsidRDefault="003902EE"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3902EE" w:rsidRPr="00F92639" w:rsidTr="00F92639">
        <w:tc>
          <w:tcPr>
            <w:tcW w:w="2566" w:type="dxa"/>
            <w:shd w:val="clear" w:color="auto" w:fill="D9D9D9"/>
          </w:tcPr>
          <w:p w:rsidR="003902EE" w:rsidRPr="00F92639" w:rsidRDefault="003902EE" w:rsidP="00F92639">
            <w:pPr>
              <w:spacing w:after="0" w:line="240" w:lineRule="auto"/>
              <w:rPr>
                <w:b/>
                <w:color w:val="002060"/>
                <w:lang w:val="en-US"/>
              </w:rPr>
            </w:pPr>
            <w:r w:rsidRPr="00F92639">
              <w:rPr>
                <w:b/>
                <w:color w:val="002060"/>
                <w:lang w:val="en-US"/>
              </w:rPr>
              <w:t>Student Name:</w:t>
            </w:r>
          </w:p>
        </w:tc>
        <w:tc>
          <w:tcPr>
            <w:tcW w:w="6676" w:type="dxa"/>
          </w:tcPr>
          <w:p w:rsidR="003902EE" w:rsidRPr="00A8508E" w:rsidRDefault="003902EE">
            <w:pPr>
              <w:pStyle w:val="Default"/>
              <w:rPr>
                <w:rFonts w:ascii="Arial" w:hAnsi="Arial" w:cs="Arial"/>
                <w:b/>
              </w:rPr>
            </w:pPr>
            <w:r w:rsidRPr="00A8508E">
              <w:rPr>
                <w:rFonts w:ascii="Arial" w:hAnsi="Arial" w:cs="Arial"/>
                <w:b/>
              </w:rPr>
              <w:t>Gordana Matovic</w:t>
            </w:r>
          </w:p>
        </w:tc>
      </w:tr>
      <w:tr w:rsidR="003902EE" w:rsidRPr="00F92639" w:rsidTr="00F92639">
        <w:tc>
          <w:tcPr>
            <w:tcW w:w="2566" w:type="dxa"/>
            <w:shd w:val="clear" w:color="auto" w:fill="D9D9D9"/>
          </w:tcPr>
          <w:p w:rsidR="003902EE" w:rsidRPr="00F92639" w:rsidRDefault="003902EE" w:rsidP="00F92639">
            <w:pPr>
              <w:spacing w:after="0" w:line="240" w:lineRule="auto"/>
              <w:rPr>
                <w:b/>
                <w:color w:val="002060"/>
                <w:lang w:val="en-US"/>
              </w:rPr>
            </w:pPr>
            <w:r w:rsidRPr="00F92639">
              <w:rPr>
                <w:b/>
                <w:color w:val="002060"/>
                <w:lang w:val="en-US"/>
              </w:rPr>
              <w:t>Student Number:</w:t>
            </w:r>
          </w:p>
        </w:tc>
        <w:tc>
          <w:tcPr>
            <w:tcW w:w="6676" w:type="dxa"/>
          </w:tcPr>
          <w:p w:rsidR="003902EE" w:rsidRPr="00A8508E" w:rsidRDefault="003902EE">
            <w:pPr>
              <w:pStyle w:val="Default"/>
              <w:rPr>
                <w:rFonts w:ascii="Arial" w:hAnsi="Arial" w:cs="Arial"/>
                <w:b/>
              </w:rPr>
            </w:pPr>
            <w:r w:rsidRPr="00A8508E">
              <w:rPr>
                <w:rFonts w:ascii="Arial" w:hAnsi="Arial" w:cs="Arial"/>
                <w:b/>
              </w:rPr>
              <w:t>1509</w:t>
            </w:r>
          </w:p>
        </w:tc>
      </w:tr>
      <w:tr w:rsidR="003902EE" w:rsidRPr="00F92639" w:rsidTr="00F92639">
        <w:tc>
          <w:tcPr>
            <w:tcW w:w="2566" w:type="dxa"/>
            <w:shd w:val="clear" w:color="auto" w:fill="D9D9D9"/>
          </w:tcPr>
          <w:p w:rsidR="003902EE" w:rsidRPr="00F92639" w:rsidRDefault="003902EE" w:rsidP="00F92639">
            <w:pPr>
              <w:spacing w:after="0" w:line="240" w:lineRule="auto"/>
              <w:rPr>
                <w:b/>
                <w:color w:val="002060"/>
                <w:lang w:val="en-US"/>
              </w:rPr>
            </w:pPr>
            <w:r w:rsidRPr="00F92639">
              <w:rPr>
                <w:b/>
                <w:color w:val="002060"/>
                <w:lang w:val="en-US"/>
              </w:rPr>
              <w:t>Course:</w:t>
            </w:r>
          </w:p>
        </w:tc>
        <w:tc>
          <w:tcPr>
            <w:tcW w:w="6676" w:type="dxa"/>
          </w:tcPr>
          <w:p w:rsidR="003902EE" w:rsidRPr="00A8508E" w:rsidRDefault="003902EE">
            <w:pPr>
              <w:pStyle w:val="Default"/>
              <w:rPr>
                <w:rFonts w:ascii="Arial" w:hAnsi="Arial" w:cs="Arial"/>
                <w:b/>
              </w:rPr>
            </w:pPr>
            <w:r w:rsidRPr="00A8508E">
              <w:rPr>
                <w:rFonts w:ascii="Arial" w:hAnsi="Arial" w:cs="Arial"/>
                <w:b/>
              </w:rPr>
              <w:t>Diploma in Forensic Accounting</w:t>
            </w:r>
          </w:p>
        </w:tc>
      </w:tr>
      <w:tr w:rsidR="003902EE" w:rsidRPr="00F92639" w:rsidTr="00F92639">
        <w:tc>
          <w:tcPr>
            <w:tcW w:w="2566" w:type="dxa"/>
            <w:shd w:val="clear" w:color="auto" w:fill="D9D9D9"/>
          </w:tcPr>
          <w:p w:rsidR="003902EE" w:rsidRPr="00F92639" w:rsidRDefault="003902EE" w:rsidP="00F92639">
            <w:pPr>
              <w:spacing w:after="0" w:line="240" w:lineRule="auto"/>
              <w:rPr>
                <w:b/>
                <w:color w:val="002060"/>
                <w:lang w:val="en-US"/>
              </w:rPr>
            </w:pPr>
            <w:r w:rsidRPr="00F92639">
              <w:rPr>
                <w:b/>
                <w:color w:val="002060"/>
                <w:lang w:val="en-US"/>
              </w:rPr>
              <w:t>Assignment NO:</w:t>
            </w:r>
          </w:p>
        </w:tc>
        <w:tc>
          <w:tcPr>
            <w:tcW w:w="6676" w:type="dxa"/>
          </w:tcPr>
          <w:p w:rsidR="003902EE" w:rsidRPr="00A8508E" w:rsidRDefault="003902EE" w:rsidP="00F92639">
            <w:pPr>
              <w:spacing w:after="0" w:line="240" w:lineRule="auto"/>
              <w:rPr>
                <w:rFonts w:ascii="Arial" w:hAnsi="Arial" w:cs="Arial"/>
                <w:b/>
                <w:sz w:val="24"/>
                <w:szCs w:val="24"/>
                <w:lang w:val="en-US"/>
              </w:rPr>
            </w:pPr>
            <w:r>
              <w:rPr>
                <w:rFonts w:ascii="Arial" w:hAnsi="Arial" w:cs="Arial"/>
                <w:b/>
                <w:sz w:val="24"/>
                <w:szCs w:val="24"/>
                <w:lang w:val="en-US"/>
              </w:rPr>
              <w:t>7</w:t>
            </w:r>
          </w:p>
        </w:tc>
      </w:tr>
    </w:tbl>
    <w:p w:rsidR="003902EE" w:rsidRDefault="003902EE" w:rsidP="00A851DA">
      <w:pPr>
        <w:rPr>
          <w:b/>
          <w:lang w:val="en-US"/>
        </w:rPr>
      </w:pPr>
    </w:p>
    <w:p w:rsidR="003902EE" w:rsidRDefault="003902EE" w:rsidP="00A851DA">
      <w:pPr>
        <w:rPr>
          <w:b/>
          <w:sz w:val="28"/>
          <w:lang w:val="en-US"/>
        </w:rPr>
      </w:pPr>
      <w:r w:rsidRPr="00443E6F">
        <w:rPr>
          <w:b/>
          <w:sz w:val="28"/>
          <w:lang w:val="en-US"/>
        </w:rPr>
        <w:t>Marking Criteria:</w:t>
      </w:r>
    </w:p>
    <w:p w:rsidR="003902EE" w:rsidRDefault="003902EE" w:rsidP="00A851DA">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3902EE" w:rsidRPr="00443E6F" w:rsidRDefault="003902EE"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3902EE" w:rsidRPr="009F15CF" w:rsidTr="00F92639">
        <w:tc>
          <w:tcPr>
            <w:tcW w:w="9242" w:type="dxa"/>
          </w:tcPr>
          <w:p w:rsidR="003902EE" w:rsidRPr="00D91C23" w:rsidRDefault="003902EE" w:rsidP="00D91C23">
            <w:pPr>
              <w:autoSpaceDE w:val="0"/>
              <w:autoSpaceDN w:val="0"/>
              <w:adjustRightInd w:val="0"/>
              <w:rPr>
                <w:rFonts w:ascii="Calibri,Bold" w:hAnsi="Calibri,Bold" w:cs="Calibri,Bold"/>
                <w:b/>
                <w:bCs/>
                <w:color w:val="FF0000"/>
              </w:rPr>
            </w:pPr>
            <w:r w:rsidRPr="00D91C23">
              <w:rPr>
                <w:rFonts w:ascii="Calibri,Bold" w:hAnsi="Calibri,Bold" w:cs="Calibri,Bold"/>
                <w:b/>
                <w:bCs/>
                <w:color w:val="FF0000"/>
                <w:sz w:val="34"/>
                <w:szCs w:val="34"/>
              </w:rPr>
              <w:t xml:space="preserve">ASSESSMENT #    7                                          </w:t>
            </w:r>
            <w:r w:rsidRPr="00D91C23">
              <w:rPr>
                <w:rFonts w:ascii="Calibri,Bold" w:hAnsi="Calibri,Bold" w:cs="Calibri,Bold"/>
                <w:b/>
                <w:bCs/>
                <w:color w:val="FF0000"/>
              </w:rPr>
              <w:t>Total Marks: 30</w:t>
            </w:r>
          </w:p>
          <w:p w:rsidR="003902EE" w:rsidRPr="00FE39A3" w:rsidRDefault="003902EE" w:rsidP="00D91C23">
            <w:pPr>
              <w:autoSpaceDE w:val="0"/>
              <w:autoSpaceDN w:val="0"/>
              <w:adjustRightInd w:val="0"/>
              <w:rPr>
                <w:rFonts w:cs="Calibri"/>
                <w:b/>
                <w:color w:val="000000"/>
                <w:sz w:val="24"/>
                <w:szCs w:val="24"/>
              </w:rPr>
            </w:pPr>
            <w:r w:rsidRPr="00FE39A3">
              <w:rPr>
                <w:rFonts w:cs="Calibri,Bold"/>
                <w:b/>
                <w:bCs/>
                <w:color w:val="000000"/>
                <w:sz w:val="24"/>
                <w:szCs w:val="24"/>
              </w:rPr>
              <w:t xml:space="preserve">1. </w:t>
            </w:r>
            <w:r w:rsidRPr="00FE39A3">
              <w:rPr>
                <w:rFonts w:cs="Calibri"/>
                <w:b/>
                <w:color w:val="000000"/>
                <w:sz w:val="24"/>
                <w:szCs w:val="24"/>
              </w:rPr>
              <w:t>Give short answers for the following questions:                                                     (20)</w:t>
            </w:r>
          </w:p>
          <w:p w:rsidR="003902EE" w:rsidRPr="00FE39A3" w:rsidRDefault="003902EE" w:rsidP="00D91C23">
            <w:pPr>
              <w:autoSpaceDE w:val="0"/>
              <w:autoSpaceDN w:val="0"/>
              <w:adjustRightInd w:val="0"/>
              <w:rPr>
                <w:rFonts w:cs="Calibri"/>
                <w:b/>
                <w:color w:val="000000"/>
                <w:sz w:val="24"/>
                <w:szCs w:val="24"/>
              </w:rPr>
            </w:pPr>
            <w:r w:rsidRPr="00FE39A3">
              <w:rPr>
                <w:rFonts w:cs="Calibri"/>
                <w:b/>
                <w:color w:val="000000"/>
                <w:sz w:val="24"/>
                <w:szCs w:val="24"/>
              </w:rPr>
              <w:t>i. What are non - financial sources for evidence?</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Evidence in a fraud can potentially come from a variety of sources both financial and nonfinancial. Generally speaking, the focus on fraud investigation tends to be mostly, if not solely, financial. Fraud investigators and auditors should consider the possibility of valuable evidence that is nonfinancial.</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There are many nonfinancial sources of potential evidence in a fraud investigation. One of those key areas is people; interviews, casual conversations, and physical cues of deception or guilt. Nonfinancial sources include interviews, document examination, handwriting analysis, and physiological aspects of the fraudster. The latter refers to something the fraudster reveals in behaviors, physical expressions, or communications that can be cues as to the veracity of the fraudster’s statements about his or her involvement in the fraud in question</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There has been a lot written about these physiological aspects, or profile, of fraudsters. Books have been written on discourse analysis, SCAN, and other techniques used to determine the presence of deceptive behavior. Thus almost all fraud investigations can benefit from understanding these principles of the physiological behaviors of fraudsters.</w:t>
            </w:r>
          </w:p>
          <w:p w:rsidR="003902EE" w:rsidRPr="00FE39A3" w:rsidRDefault="003902EE" w:rsidP="009B41DC">
            <w:pPr>
              <w:autoSpaceDE w:val="0"/>
              <w:autoSpaceDN w:val="0"/>
              <w:adjustRightInd w:val="0"/>
              <w:spacing w:after="0"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The physiological arena of nonfinancial information is limited in its ability to provide evidence that courts will allow. Some of the methods are not even reliable enough for serious use in a fraud investigation, and should be used with great caution (e.g., body language and lies cues). In fact,  the only one that would be ‘‘forensic’’ enough</w:t>
            </w:r>
          </w:p>
          <w:p w:rsidR="003902EE" w:rsidRPr="00FE39A3" w:rsidRDefault="003902EE" w:rsidP="009B41DC">
            <w:pPr>
              <w:autoSpaceDE w:val="0"/>
              <w:autoSpaceDN w:val="0"/>
              <w:adjustRightInd w:val="0"/>
              <w:spacing w:after="0"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 xml:space="preserve">for evidence is interview. </w:t>
            </w:r>
          </w:p>
          <w:p w:rsidR="003902EE" w:rsidRPr="00FE39A3" w:rsidRDefault="003902EE" w:rsidP="00D91C23">
            <w:pPr>
              <w:autoSpaceDE w:val="0"/>
              <w:autoSpaceDN w:val="0"/>
              <w:adjustRightInd w:val="0"/>
              <w:rPr>
                <w:rFonts w:cs="Calibri"/>
                <w:b/>
                <w:color w:val="000000"/>
                <w:sz w:val="24"/>
                <w:szCs w:val="24"/>
              </w:rPr>
            </w:pPr>
          </w:p>
          <w:p w:rsidR="003902EE" w:rsidRPr="00FE39A3" w:rsidRDefault="003902EE" w:rsidP="00D91C23">
            <w:pPr>
              <w:autoSpaceDE w:val="0"/>
              <w:autoSpaceDN w:val="0"/>
              <w:adjustRightInd w:val="0"/>
              <w:rPr>
                <w:rFonts w:cs="Calibri"/>
                <w:b/>
                <w:color w:val="000000"/>
                <w:sz w:val="24"/>
                <w:szCs w:val="24"/>
              </w:rPr>
            </w:pPr>
            <w:r w:rsidRPr="00FE39A3">
              <w:rPr>
                <w:rFonts w:cs="Calibri"/>
                <w:b/>
                <w:color w:val="000000"/>
                <w:sz w:val="24"/>
                <w:szCs w:val="24"/>
              </w:rPr>
              <w:t>ii. What is the importance of body language in the interviewing procedure?</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A person’s body movements usually indicate emotions he is experiencing through adapters or symptoms. Generally, the person is not aware that she is exhibiting body language at the time. The body behaviors could be certain  movements, pitch of the voice, speed of talking, crossing legs or arms, or other body movements.</w:t>
            </w:r>
          </w:p>
          <w:p w:rsidR="003902EE"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Some body language cues are related to anxiety or stress, and thus could be related to deception. Those cues include: speech hesitations, increase in vocal pitch, speech errors, pupil dilation, excessive blinking, hand or shoulder shrugs, and unusual or excessive touching hands or face. But body language cues are not absolutes.</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Some other interesting facts about body language are: legs are farther from the brain and harder to control than other extremities, feet will point in the direction the person subconsciously wishes to go, ankle on knees is associated with stubbornness, and tilting the head is a sign of friendliness.</w:t>
            </w:r>
          </w:p>
          <w:p w:rsidR="003902EE" w:rsidRPr="00FE39A3" w:rsidRDefault="003902EE" w:rsidP="00D91C23">
            <w:pPr>
              <w:autoSpaceDE w:val="0"/>
              <w:autoSpaceDN w:val="0"/>
              <w:adjustRightInd w:val="0"/>
              <w:spacing w:line="360" w:lineRule="auto"/>
              <w:jc w:val="both"/>
              <w:rPr>
                <w:rFonts w:ascii="Arial" w:hAnsi="Arial" w:cs="Arial"/>
                <w:b/>
                <w:color w:val="000000"/>
                <w:sz w:val="24"/>
                <w:szCs w:val="24"/>
              </w:rPr>
            </w:pPr>
            <w:r w:rsidRPr="00FE39A3">
              <w:rPr>
                <w:rFonts w:ascii="Arial" w:hAnsi="Arial" w:cs="Arial"/>
                <w:color w:val="000000"/>
                <w:sz w:val="24"/>
                <w:szCs w:val="24"/>
                <w:lang w:val="sr-Latn-CS" w:eastAsia="sr-Latn-CS"/>
              </w:rPr>
              <w:t>However, body language varies depending on the individual. And there is a tendency to read body language as deceptive by people who are already suspicious. The latter would include auditors and forensic accountants using professional skepticism. Therefore body language is fraught with circumstances that cause it to be unreliable as a means to detect deception consistently, and it is inadmissible in court.</w:t>
            </w:r>
          </w:p>
          <w:p w:rsidR="003902EE" w:rsidRPr="00FE39A3" w:rsidRDefault="003902EE" w:rsidP="00D91C23">
            <w:pPr>
              <w:autoSpaceDE w:val="0"/>
              <w:autoSpaceDN w:val="0"/>
              <w:adjustRightInd w:val="0"/>
              <w:rPr>
                <w:rFonts w:cs="Calibri"/>
                <w:b/>
                <w:color w:val="000000"/>
                <w:sz w:val="24"/>
                <w:szCs w:val="24"/>
              </w:rPr>
            </w:pPr>
            <w:r w:rsidRPr="00FE39A3">
              <w:rPr>
                <w:rFonts w:cs="Calibri"/>
                <w:b/>
                <w:color w:val="000000"/>
                <w:sz w:val="24"/>
                <w:szCs w:val="24"/>
              </w:rPr>
              <w:t>iii. How is the SCAN Analysis used as an investigative technique?</w:t>
            </w:r>
          </w:p>
          <w:p w:rsidR="003902EE" w:rsidRPr="00FE39A3" w:rsidRDefault="003902EE" w:rsidP="00D91C23">
            <w:pPr>
              <w:autoSpaceDE w:val="0"/>
              <w:autoSpaceDN w:val="0"/>
              <w:adjustRightInd w:val="0"/>
              <w:rPr>
                <w:rFonts w:cs="Calibri"/>
                <w:b/>
                <w:color w:val="000000"/>
                <w:sz w:val="24"/>
                <w:szCs w:val="24"/>
              </w:rPr>
            </w:pPr>
          </w:p>
          <w:p w:rsidR="003902EE" w:rsidRPr="00FE39A3" w:rsidRDefault="003902EE" w:rsidP="00D91C23">
            <w:pPr>
              <w:autoSpaceDE w:val="0"/>
              <w:autoSpaceDN w:val="0"/>
              <w:adjustRightInd w:val="0"/>
              <w:spacing w:line="360" w:lineRule="auto"/>
              <w:jc w:val="both"/>
              <w:rPr>
                <w:rFonts w:ascii="Arial" w:hAnsi="Arial" w:cs="Arial"/>
                <w:b/>
                <w:color w:val="000000"/>
                <w:sz w:val="24"/>
                <w:szCs w:val="24"/>
              </w:rPr>
            </w:pPr>
            <w:r w:rsidRPr="00FE39A3">
              <w:rPr>
                <w:rFonts w:ascii="Arial" w:hAnsi="Arial" w:cs="Arial"/>
                <w:color w:val="000000"/>
                <w:sz w:val="24"/>
                <w:szCs w:val="24"/>
                <w:shd w:val="clear" w:color="auto" w:fill="FFFFFF"/>
              </w:rPr>
              <w:t>Scientific content analysis (SCAN) is a technique that claims to enable the detection of deception in written statements. The underlying assumption is that statements of self-experienced events differ in several ways – such as liveliness and concreteness – from imaginary statements. It is used in many countries as an investigative tool. Nevertheless, little research on the reliability and validity of the SCAN technique is available.</w:t>
            </w:r>
            <w:r w:rsidRPr="00FE39A3">
              <w:rPr>
                <w:rStyle w:val="apple-converted-space"/>
                <w:rFonts w:ascii="Arial" w:hAnsi="Arial" w:cs="Arial"/>
                <w:color w:val="000000"/>
                <w:sz w:val="24"/>
                <w:szCs w:val="24"/>
                <w:shd w:val="clear" w:color="auto" w:fill="FFFFFF"/>
              </w:rPr>
              <w:t> </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rPr>
            </w:pPr>
            <w:r w:rsidRPr="00FE39A3">
              <w:rPr>
                <w:rFonts w:ascii="Arial" w:hAnsi="Arial" w:cs="Arial"/>
                <w:color w:val="000000"/>
                <w:sz w:val="24"/>
                <w:szCs w:val="24"/>
              </w:rPr>
              <w:t>Scientific Content Analysis (SCAN) can be applied to affidavits, statements, letters and reports.  It does not require any knowledge of the person, the case, or the physical evidence.  SCAN uses only the person's own words, as given in their statement.  A SCAN analysis can be conducted independently of the investigation process and of the person from whom the information is sought.</w:t>
            </w:r>
          </w:p>
          <w:p w:rsidR="003902EE"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Scientific content analysis (SCAN) is a technique that is similar to statement analysis. Like statement analysis, SCAN does not try to look for the truthfulness of the facts but rather the reflection of deception in the way statements are made. SCAN is cross-cultural, which increases its applicability. Deceitful people tend to lie indirectly, and not tell blatant lies. The indirect lies involve hedging, omitting critical facts, feigning forgetfulness, pretending ignorance, and distancing oneself from the adverse event in the choice of words. Deceitful people are reluctant to commit themselves to deceptions, and instead use ‘‘verbal trickeration’’ to avoid making damaging statements.</w:t>
            </w:r>
          </w:p>
          <w:p w:rsidR="003902EE"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In order for SCAN to be  effective, the analyst needs a clean truthful statement from the suspect. SCAN, like statement analysis, looks for a shift in the use of pronouns. It</w:t>
            </w:r>
            <w:r>
              <w:rPr>
                <w:rFonts w:ascii="Arial" w:hAnsi="Arial" w:cs="Arial"/>
                <w:color w:val="000000"/>
                <w:sz w:val="24"/>
                <w:szCs w:val="24"/>
                <w:lang w:val="sr-Latn-CS" w:eastAsia="sr-Latn-CS"/>
              </w:rPr>
              <w:t xml:space="preserve"> </w:t>
            </w:r>
            <w:r w:rsidRPr="00FE39A3">
              <w:rPr>
                <w:rFonts w:ascii="Arial" w:hAnsi="Arial" w:cs="Arial"/>
                <w:color w:val="000000"/>
                <w:sz w:val="24"/>
                <w:szCs w:val="24"/>
                <w:lang w:val="sr-Latn-CS" w:eastAsia="sr-Latn-CS"/>
              </w:rPr>
              <w:t>also looks for gaps in the narrative, which portray deception. The ‘‘I don’t remember’’ phrase often is an attempt to conceal something. A change in tense also indicates a strong emotional response to the context. There are a number of other cues that experts in SCAN use.</w:t>
            </w:r>
          </w:p>
          <w:p w:rsidR="003902EE" w:rsidRPr="00FE39A3" w:rsidRDefault="003902EE" w:rsidP="00D91C23">
            <w:pPr>
              <w:autoSpaceDE w:val="0"/>
              <w:autoSpaceDN w:val="0"/>
              <w:adjustRightInd w:val="0"/>
              <w:spacing w:line="360" w:lineRule="auto"/>
              <w:jc w:val="both"/>
              <w:rPr>
                <w:rFonts w:ascii="Arial" w:hAnsi="Arial" w:cs="Arial"/>
                <w:b/>
                <w:color w:val="000000"/>
                <w:sz w:val="24"/>
                <w:szCs w:val="24"/>
              </w:rPr>
            </w:pPr>
            <w:r>
              <w:rPr>
                <w:rFonts w:ascii="Arial" w:hAnsi="Arial" w:cs="Arial"/>
                <w:color w:val="000000"/>
                <w:sz w:val="24"/>
                <w:szCs w:val="24"/>
                <w:lang w:val="sr-Latn-CS" w:eastAsia="sr-Latn-CS"/>
              </w:rPr>
              <w:t>According to some</w:t>
            </w:r>
            <w:r w:rsidRPr="00FE39A3">
              <w:rPr>
                <w:rFonts w:ascii="Arial" w:hAnsi="Arial" w:cs="Arial"/>
                <w:color w:val="000000"/>
                <w:sz w:val="24"/>
                <w:szCs w:val="24"/>
                <w:lang w:val="sr-Latn-CS" w:eastAsia="sr-Latn-CS"/>
              </w:rPr>
              <w:t xml:space="preserve"> expert</w:t>
            </w:r>
            <w:r>
              <w:rPr>
                <w:rFonts w:ascii="Arial" w:hAnsi="Arial" w:cs="Arial"/>
                <w:color w:val="000000"/>
                <w:sz w:val="24"/>
                <w:szCs w:val="24"/>
                <w:lang w:val="sr-Latn-CS" w:eastAsia="sr-Latn-CS"/>
              </w:rPr>
              <w:t>s</w:t>
            </w:r>
            <w:r w:rsidRPr="00FE39A3">
              <w:rPr>
                <w:rFonts w:ascii="Arial" w:hAnsi="Arial" w:cs="Arial"/>
                <w:color w:val="000000"/>
                <w:sz w:val="24"/>
                <w:szCs w:val="24"/>
                <w:lang w:val="sr-Latn-CS" w:eastAsia="sr-Latn-CS"/>
              </w:rPr>
              <w:t>, SCAN is as reliable as a polygraph examination. But both SCAN and polygraph are investigative tools and not legal evidence.</w:t>
            </w:r>
          </w:p>
          <w:p w:rsidR="003902EE" w:rsidRPr="00FE39A3" w:rsidRDefault="003902EE" w:rsidP="00D91C23">
            <w:pPr>
              <w:autoSpaceDE w:val="0"/>
              <w:autoSpaceDN w:val="0"/>
              <w:adjustRightInd w:val="0"/>
              <w:rPr>
                <w:rFonts w:cs="Calibri"/>
                <w:b/>
                <w:color w:val="000000"/>
                <w:sz w:val="24"/>
                <w:szCs w:val="24"/>
              </w:rPr>
            </w:pPr>
          </w:p>
          <w:p w:rsidR="003902EE" w:rsidRPr="00FE39A3" w:rsidRDefault="003902EE" w:rsidP="00D91C23">
            <w:pPr>
              <w:autoSpaceDE w:val="0"/>
              <w:autoSpaceDN w:val="0"/>
              <w:adjustRightInd w:val="0"/>
              <w:rPr>
                <w:rFonts w:cs="Calibri"/>
                <w:b/>
                <w:color w:val="000000"/>
                <w:sz w:val="24"/>
                <w:szCs w:val="24"/>
              </w:rPr>
            </w:pPr>
          </w:p>
          <w:p w:rsidR="003902EE" w:rsidRPr="00FE39A3" w:rsidRDefault="003902EE" w:rsidP="00D91C23">
            <w:pPr>
              <w:autoSpaceDE w:val="0"/>
              <w:autoSpaceDN w:val="0"/>
              <w:adjustRightInd w:val="0"/>
              <w:rPr>
                <w:rFonts w:cs="Calibri"/>
                <w:b/>
                <w:color w:val="000000"/>
                <w:sz w:val="24"/>
                <w:szCs w:val="24"/>
              </w:rPr>
            </w:pPr>
            <w:r w:rsidRPr="00FE39A3">
              <w:rPr>
                <w:rFonts w:cs="Calibri"/>
                <w:b/>
                <w:color w:val="000000"/>
                <w:sz w:val="24"/>
                <w:szCs w:val="24"/>
              </w:rPr>
              <w:t>iv. What are visual assessing cues? How do eyes of the victim help the interviewer?</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A more reliable indicator of truthfulness is eye language. Experts believe the eyes are the most communicative part of the human body. The eyes do have a language and the principles that follow are referred to as visual accessing cues (VAC). The eye movement cues and interpretations, however, are true only for right-handed persons. So have the interviewee sign something before starting any use of VAC because the cues are opposite for left-handed people; that is, you would be interpreting responses as truthful versus deceitful or vice versa!</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According to some experts, when interviewees are asked questions for which they need to recall something to respond, the eyes give away whether the mental process is deceptive or truthful. Here are the combinations:</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(i) Eyes to the left and up. Retrieving visual images from the past—‘‘What color was your first car?’’</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(ii) Eyes to the left toward the ear. Retrieving auditory memories, remembering a sound—‘‘What was your ring tone on your first cell phone?’’</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(iii) Eyes to the left and down. Associated with internal dialogue, a direction people usually stare when talking to themselves.</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(iv) Eyes to the right and up. Visually constructing images—‘‘What would your next house look like?’’</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(v) Eyes to the right toward the ear. Creating a sound—‘‘Can you create a new song and sing it for me?’’</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(vI)Eyes to the right and down. Associated with feelings—‘‘Can you remember the smell of a campfire?’’</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 xml:space="preserve">Eye language principles also include aspects of blinking. Under normal circumstances, a person blinks about 20 times per minute, each blink about a fourth of a second. Under stress, a person usually blinks considerably more than normal, and typically faster than normal. Some benign circumstances lead to unusual blinking. If being filmed, or on TV, a person would blink about twice as fast as normal. But a sleep-deprived person also blinks more often. </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 xml:space="preserve">Some of signs for forensic investigators could be : </w:t>
            </w:r>
          </w:p>
          <w:p w:rsidR="003902EE" w:rsidRPr="00FE39A3" w:rsidRDefault="003902EE" w:rsidP="00D91C23">
            <w:pPr>
              <w:numPr>
                <w:ilvl w:val="0"/>
                <w:numId w:val="1"/>
              </w:numPr>
              <w:autoSpaceDE w:val="0"/>
              <w:autoSpaceDN w:val="0"/>
              <w:adjustRightInd w:val="0"/>
              <w:spacing w:after="0"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Raising eyebrows. Uncertainty, disbelief, surprise, or frustration.</w:t>
            </w:r>
          </w:p>
          <w:p w:rsidR="003902EE" w:rsidRPr="00FE39A3" w:rsidRDefault="003902EE" w:rsidP="00D91C23">
            <w:pPr>
              <w:numPr>
                <w:ilvl w:val="0"/>
                <w:numId w:val="1"/>
              </w:numPr>
              <w:autoSpaceDE w:val="0"/>
              <w:autoSpaceDN w:val="0"/>
              <w:adjustRightInd w:val="0"/>
              <w:spacing w:after="0"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Raising one eyebrow and head tilted back. Disdain, arrogance, or pride.</w:t>
            </w:r>
          </w:p>
          <w:p w:rsidR="003902EE" w:rsidRPr="00FE39A3" w:rsidRDefault="003902EE" w:rsidP="00D91C23">
            <w:pPr>
              <w:numPr>
                <w:ilvl w:val="0"/>
                <w:numId w:val="1"/>
              </w:numPr>
              <w:autoSpaceDE w:val="0"/>
              <w:autoSpaceDN w:val="0"/>
              <w:adjustRightInd w:val="0"/>
              <w:spacing w:after="0"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Dilation of pupils. Interest in the thing.</w:t>
            </w:r>
          </w:p>
          <w:p w:rsidR="003902EE" w:rsidRPr="00FE39A3" w:rsidRDefault="003902EE" w:rsidP="00D91C23">
            <w:pPr>
              <w:autoSpaceDE w:val="0"/>
              <w:autoSpaceDN w:val="0"/>
              <w:adjustRightInd w:val="0"/>
              <w:spacing w:line="360" w:lineRule="auto"/>
              <w:jc w:val="both"/>
              <w:rPr>
                <w:rFonts w:ascii="Arial" w:hAnsi="Arial" w:cs="Arial"/>
                <w:b/>
                <w:color w:val="000000"/>
                <w:sz w:val="24"/>
                <w:szCs w:val="24"/>
              </w:rPr>
            </w:pPr>
            <w:r w:rsidRPr="00FE39A3">
              <w:rPr>
                <w:rFonts w:ascii="Arial" w:hAnsi="Arial" w:cs="Arial"/>
                <w:color w:val="000000"/>
                <w:sz w:val="24"/>
                <w:szCs w:val="24"/>
                <w:lang w:val="sr-Latn-CS" w:eastAsia="sr-Latn-CS"/>
              </w:rPr>
              <w:t>Too much can be made of eye language, and the use of best practices in interviews would lead to more reliable results and interpretations.</w:t>
            </w:r>
          </w:p>
          <w:p w:rsidR="003902EE" w:rsidRDefault="003902EE" w:rsidP="00D91C23">
            <w:pPr>
              <w:autoSpaceDE w:val="0"/>
              <w:autoSpaceDN w:val="0"/>
              <w:adjustRightInd w:val="0"/>
              <w:rPr>
                <w:rFonts w:cs="Calibri"/>
                <w:b/>
                <w:color w:val="000000"/>
                <w:sz w:val="24"/>
                <w:szCs w:val="24"/>
              </w:rPr>
            </w:pPr>
          </w:p>
          <w:p w:rsidR="003902EE" w:rsidRPr="00FE39A3" w:rsidRDefault="003902EE" w:rsidP="00D91C23">
            <w:pPr>
              <w:autoSpaceDE w:val="0"/>
              <w:autoSpaceDN w:val="0"/>
              <w:adjustRightInd w:val="0"/>
              <w:rPr>
                <w:rFonts w:cs="Calibri"/>
                <w:b/>
                <w:color w:val="000000"/>
                <w:sz w:val="24"/>
                <w:szCs w:val="24"/>
              </w:rPr>
            </w:pPr>
            <w:r w:rsidRPr="00FE39A3">
              <w:rPr>
                <w:rFonts w:cs="Calibri"/>
                <w:b/>
                <w:color w:val="000000"/>
                <w:sz w:val="24"/>
                <w:szCs w:val="24"/>
              </w:rPr>
              <w:t>v. In addition to body language, there are other cues which help to identify lies.’</w:t>
            </w:r>
          </w:p>
          <w:p w:rsidR="003902EE" w:rsidRPr="00FE39A3" w:rsidRDefault="003902EE" w:rsidP="00D91C23">
            <w:pPr>
              <w:autoSpaceDE w:val="0"/>
              <w:autoSpaceDN w:val="0"/>
              <w:adjustRightInd w:val="0"/>
              <w:rPr>
                <w:rFonts w:cs="Calibri"/>
                <w:b/>
                <w:color w:val="000000"/>
                <w:sz w:val="24"/>
                <w:szCs w:val="24"/>
              </w:rPr>
            </w:pPr>
            <w:r w:rsidRPr="00FE39A3">
              <w:rPr>
                <w:rFonts w:cs="Calibri"/>
                <w:b/>
                <w:color w:val="000000"/>
                <w:sz w:val="24"/>
                <w:szCs w:val="24"/>
              </w:rPr>
              <w:t>What are these?</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In addition to body language cues, there are other cues that are used to identify</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lies. A list of some areas of cues and an example of each follow:</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(i) Interpersonal interactions. Shakes head ‘‘yes’’ after the point is made, inconsistent gestures.</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(ii) Emotional states. Deceitful people tend to avoid touching the person questioning them.</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(iii) Verbal content. Reflects question back as the answer immediately after the question; ‘‘Did you write a check to yourself?’’ ‘‘No, I didn’t write a check to myself.’’</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(iv) How comments are made. Disassociating people, events, and so on by replacing the pronoun—‘‘the equipment’’ versus ‘‘my equipment.’’</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(v) Psychological frames. Deceitful statements almost always omit what went wrong in describing events, except concerning delays or cancellations.</w:t>
            </w:r>
          </w:p>
          <w:p w:rsidR="003902EE" w:rsidRPr="00FE39A3" w:rsidRDefault="003902EE" w:rsidP="00D91C23">
            <w:pPr>
              <w:autoSpaceDE w:val="0"/>
              <w:autoSpaceDN w:val="0"/>
              <w:adjustRightInd w:val="0"/>
              <w:spacing w:line="360" w:lineRule="auto"/>
              <w:jc w:val="both"/>
              <w:rPr>
                <w:rFonts w:ascii="Arial" w:hAnsi="Arial" w:cs="Arial"/>
                <w:b/>
                <w:color w:val="000000"/>
                <w:sz w:val="24"/>
                <w:szCs w:val="24"/>
              </w:rPr>
            </w:pPr>
            <w:r w:rsidRPr="00FE39A3">
              <w:rPr>
                <w:rFonts w:ascii="Arial" w:hAnsi="Arial" w:cs="Arial"/>
                <w:color w:val="000000"/>
                <w:sz w:val="24"/>
                <w:szCs w:val="24"/>
                <w:lang w:val="sr-Latn-CS" w:eastAsia="sr-Latn-CS"/>
              </w:rPr>
              <w:t>As interesting as these signs are, again, there is enough inconsistency to create problems. Yet it would be helpful if a fraud investigator at least was  aware of these signs. In addition, some are the same basic cues as those used in more reliable deception detection methodologies (e.g., SCAN).</w:t>
            </w:r>
          </w:p>
          <w:p w:rsidR="003902EE" w:rsidRPr="00FE39A3" w:rsidRDefault="003902EE" w:rsidP="00D91C23">
            <w:pPr>
              <w:autoSpaceDE w:val="0"/>
              <w:autoSpaceDN w:val="0"/>
              <w:adjustRightInd w:val="0"/>
              <w:rPr>
                <w:rFonts w:cs="Calibri"/>
                <w:b/>
                <w:color w:val="000000"/>
                <w:sz w:val="24"/>
                <w:szCs w:val="24"/>
              </w:rPr>
            </w:pPr>
          </w:p>
          <w:p w:rsidR="003902EE" w:rsidRPr="00FE39A3" w:rsidRDefault="003902EE" w:rsidP="00D91C23">
            <w:pPr>
              <w:autoSpaceDE w:val="0"/>
              <w:autoSpaceDN w:val="0"/>
              <w:adjustRightInd w:val="0"/>
              <w:rPr>
                <w:rFonts w:cs="Calibri"/>
                <w:b/>
                <w:color w:val="000000"/>
                <w:sz w:val="24"/>
                <w:szCs w:val="24"/>
              </w:rPr>
            </w:pPr>
          </w:p>
          <w:p w:rsidR="003902EE" w:rsidRPr="00FE39A3" w:rsidRDefault="003902EE" w:rsidP="00D91C23">
            <w:pPr>
              <w:autoSpaceDE w:val="0"/>
              <w:autoSpaceDN w:val="0"/>
              <w:adjustRightInd w:val="0"/>
              <w:rPr>
                <w:rFonts w:cs="Calibri"/>
                <w:b/>
                <w:color w:val="000000"/>
                <w:sz w:val="24"/>
                <w:szCs w:val="24"/>
              </w:rPr>
            </w:pPr>
            <w:r w:rsidRPr="00FE39A3">
              <w:rPr>
                <w:rFonts w:cs="Calibri,Bold"/>
                <w:b/>
                <w:bCs/>
                <w:color w:val="000000"/>
                <w:sz w:val="24"/>
                <w:szCs w:val="24"/>
              </w:rPr>
              <w:t xml:space="preserve">2. </w:t>
            </w:r>
            <w:r w:rsidRPr="00FE39A3">
              <w:rPr>
                <w:rFonts w:cs="Calibri"/>
                <w:b/>
                <w:color w:val="000000"/>
                <w:sz w:val="24"/>
                <w:szCs w:val="24"/>
              </w:rPr>
              <w:t>‘Asking questions in an audit is different from asking questions in fraud investigation.’</w:t>
            </w:r>
          </w:p>
          <w:p w:rsidR="003902EE" w:rsidRPr="00FE39A3" w:rsidRDefault="003902EE" w:rsidP="00D91C23">
            <w:pPr>
              <w:autoSpaceDE w:val="0"/>
              <w:autoSpaceDN w:val="0"/>
              <w:adjustRightInd w:val="0"/>
              <w:rPr>
                <w:rFonts w:cs="Calibri"/>
                <w:b/>
                <w:color w:val="000000"/>
                <w:sz w:val="24"/>
                <w:szCs w:val="24"/>
              </w:rPr>
            </w:pPr>
            <w:r w:rsidRPr="00FE39A3">
              <w:rPr>
                <w:rFonts w:cs="Calibri"/>
                <w:b/>
                <w:color w:val="000000"/>
                <w:sz w:val="24"/>
                <w:szCs w:val="24"/>
              </w:rPr>
              <w:t>Discuss this. (5)</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Auditors ask questions in the course of most audits, whether they are internal or external. But there is a big difference in asking questions in an audit and asking questions in a fraud investigation. To ask questions effectively in a fraud investigation, one must employ best practices for interviewing techniques in that context. According to Joe Wells, founder of the Association of Certified Fraud Examiners (ACFE), ‘‘The best clues usually don’t come from the books but from the people who work with them.’’</w:t>
            </w:r>
          </w:p>
          <w:p w:rsidR="003902EE" w:rsidRDefault="003902EE" w:rsidP="00D91C23">
            <w:pPr>
              <w:autoSpaceDE w:val="0"/>
              <w:autoSpaceDN w:val="0"/>
              <w:adjustRightInd w:val="0"/>
              <w:spacing w:line="360" w:lineRule="auto"/>
              <w:jc w:val="both"/>
              <w:rPr>
                <w:rFonts w:ascii="Arial" w:hAnsi="Arial" w:cs="Arial"/>
                <w:color w:val="000000"/>
                <w:sz w:val="24"/>
                <w:szCs w:val="24"/>
                <w:lang w:eastAsia="sr-Latn-CS"/>
              </w:rPr>
            </w:pPr>
            <w:r>
              <w:rPr>
                <w:rFonts w:ascii="Arial" w:hAnsi="Arial" w:cs="Arial"/>
                <w:color w:val="000000"/>
                <w:sz w:val="24"/>
                <w:szCs w:val="24"/>
                <w:lang w:eastAsia="sr-Latn-CS"/>
              </w:rPr>
              <w:t>There are five types of interview q</w:t>
            </w:r>
            <w:r w:rsidRPr="007F1C29">
              <w:rPr>
                <w:rFonts w:ascii="Arial" w:hAnsi="Arial" w:cs="Arial"/>
                <w:color w:val="000000"/>
                <w:sz w:val="24"/>
                <w:szCs w:val="24"/>
                <w:lang w:eastAsia="sr-Latn-CS"/>
              </w:rPr>
              <w:t>uestions</w:t>
            </w:r>
            <w:r>
              <w:rPr>
                <w:rFonts w:ascii="Arial" w:hAnsi="Arial" w:cs="Arial"/>
                <w:color w:val="000000"/>
                <w:sz w:val="24"/>
                <w:szCs w:val="24"/>
                <w:lang w:eastAsia="sr-Latn-CS"/>
              </w:rPr>
              <w:t xml:space="preserve"> in fraud interview process </w:t>
            </w:r>
            <w:r w:rsidRPr="007F1C29">
              <w:rPr>
                <w:rFonts w:ascii="Arial" w:hAnsi="Arial" w:cs="Arial"/>
                <w:color w:val="000000"/>
                <w:sz w:val="24"/>
                <w:szCs w:val="24"/>
                <w:lang w:eastAsia="sr-Latn-CS"/>
              </w:rPr>
              <w:t>:</w:t>
            </w:r>
          </w:p>
          <w:p w:rsidR="003902EE" w:rsidRPr="007F1C29" w:rsidRDefault="003902EE" w:rsidP="00D91C23">
            <w:pPr>
              <w:numPr>
                <w:ilvl w:val="0"/>
                <w:numId w:val="5"/>
              </w:numPr>
              <w:autoSpaceDE w:val="0"/>
              <w:autoSpaceDN w:val="0"/>
              <w:adjustRightInd w:val="0"/>
              <w:spacing w:after="0" w:line="360" w:lineRule="auto"/>
              <w:jc w:val="both"/>
              <w:rPr>
                <w:rFonts w:ascii="Arial" w:hAnsi="Arial" w:cs="Arial"/>
                <w:color w:val="000000"/>
                <w:sz w:val="24"/>
                <w:szCs w:val="24"/>
                <w:lang w:eastAsia="sr-Latn-CS"/>
              </w:rPr>
            </w:pPr>
            <w:r w:rsidRPr="007F1C29">
              <w:rPr>
                <w:rFonts w:ascii="Arial" w:hAnsi="Arial" w:cs="Arial"/>
                <w:b/>
                <w:color w:val="000000"/>
                <w:sz w:val="24"/>
                <w:szCs w:val="24"/>
                <w:lang w:eastAsia="sr-Latn-CS"/>
              </w:rPr>
              <w:t>Introductory questions</w:t>
            </w:r>
            <w:r>
              <w:rPr>
                <w:rFonts w:ascii="Arial" w:hAnsi="Arial" w:cs="Arial"/>
                <w:color w:val="000000"/>
                <w:sz w:val="24"/>
                <w:szCs w:val="24"/>
                <w:lang w:eastAsia="sr-Latn-CS"/>
              </w:rPr>
              <w:t xml:space="preserve"> have purpose: to provide an introduction; to establish a rapport; t</w:t>
            </w:r>
            <w:r w:rsidRPr="007F1C29">
              <w:rPr>
                <w:rFonts w:ascii="Arial" w:hAnsi="Arial" w:cs="Arial"/>
                <w:color w:val="000000"/>
                <w:sz w:val="24"/>
                <w:szCs w:val="24"/>
                <w:lang w:eastAsia="sr-Latn-CS"/>
              </w:rPr>
              <w:t>o estab</w:t>
            </w:r>
            <w:r>
              <w:rPr>
                <w:rFonts w:ascii="Arial" w:hAnsi="Arial" w:cs="Arial"/>
                <w:color w:val="000000"/>
                <w:sz w:val="24"/>
                <w:szCs w:val="24"/>
                <w:lang w:eastAsia="sr-Latn-CS"/>
              </w:rPr>
              <w:t>lish the theme of the interview; t</w:t>
            </w:r>
            <w:r w:rsidRPr="007F1C29">
              <w:rPr>
                <w:rFonts w:ascii="Arial" w:hAnsi="Arial" w:cs="Arial"/>
                <w:color w:val="000000"/>
                <w:sz w:val="24"/>
                <w:szCs w:val="24"/>
                <w:lang w:eastAsia="sr-Latn-CS"/>
              </w:rPr>
              <w:t>o</w:t>
            </w:r>
            <w:r>
              <w:rPr>
                <w:rFonts w:ascii="Arial" w:hAnsi="Arial" w:cs="Arial"/>
                <w:color w:val="000000"/>
                <w:sz w:val="24"/>
                <w:szCs w:val="24"/>
                <w:lang w:eastAsia="sr-Latn-CS"/>
              </w:rPr>
              <w:t xml:space="preserve"> observe the subject’s reaction;c</w:t>
            </w:r>
            <w:r w:rsidRPr="007F1C29">
              <w:rPr>
                <w:rFonts w:ascii="Arial" w:hAnsi="Arial" w:cs="Arial"/>
                <w:color w:val="000000"/>
                <w:sz w:val="24"/>
                <w:szCs w:val="24"/>
                <w:lang w:eastAsia="sr-Latn-CS"/>
              </w:rPr>
              <w:t>reate a comfortable climate through small talk.</w:t>
            </w:r>
            <w:r>
              <w:rPr>
                <w:rFonts w:ascii="Arial" w:hAnsi="Arial" w:cs="Arial"/>
                <w:color w:val="000000"/>
                <w:sz w:val="24"/>
                <w:szCs w:val="24"/>
                <w:lang w:eastAsia="sr-Latn-CS"/>
              </w:rPr>
              <w:t xml:space="preserve"> In this section of the interview it is important to a</w:t>
            </w:r>
            <w:r w:rsidRPr="007F1C29">
              <w:rPr>
                <w:rFonts w:ascii="Arial" w:hAnsi="Arial" w:cs="Arial"/>
                <w:color w:val="000000"/>
                <w:sz w:val="24"/>
                <w:szCs w:val="24"/>
                <w:lang w:eastAsia="sr-Latn-CS"/>
              </w:rPr>
              <w:t>void sensitive questions</w:t>
            </w:r>
            <w:r>
              <w:rPr>
                <w:rFonts w:ascii="Arial" w:hAnsi="Arial" w:cs="Arial"/>
                <w:color w:val="000000"/>
                <w:sz w:val="24"/>
                <w:szCs w:val="24"/>
                <w:lang w:eastAsia="sr-Latn-CS"/>
              </w:rPr>
              <w:t xml:space="preserve">. </w:t>
            </w:r>
            <w:r w:rsidRPr="007F1C29">
              <w:rPr>
                <w:rFonts w:ascii="Arial" w:hAnsi="Arial" w:cs="Arial"/>
                <w:color w:val="000000"/>
                <w:sz w:val="24"/>
                <w:szCs w:val="24"/>
                <w:lang w:eastAsia="sr-Latn-CS"/>
              </w:rPr>
              <w:t xml:space="preserve"> Nonverbal clues are very important. </w:t>
            </w:r>
          </w:p>
          <w:p w:rsidR="003902EE" w:rsidRPr="00B85B81" w:rsidRDefault="003902EE" w:rsidP="00D91C23">
            <w:pPr>
              <w:numPr>
                <w:ilvl w:val="0"/>
                <w:numId w:val="5"/>
              </w:numPr>
              <w:autoSpaceDE w:val="0"/>
              <w:autoSpaceDN w:val="0"/>
              <w:adjustRightInd w:val="0"/>
              <w:spacing w:after="0" w:line="360" w:lineRule="auto"/>
              <w:jc w:val="both"/>
              <w:rPr>
                <w:rFonts w:ascii="Arial" w:hAnsi="Arial" w:cs="Arial"/>
                <w:b/>
                <w:color w:val="000000"/>
                <w:sz w:val="24"/>
                <w:szCs w:val="24"/>
                <w:lang w:eastAsia="sr-Latn-CS"/>
              </w:rPr>
            </w:pPr>
            <w:r w:rsidRPr="00B85B81">
              <w:rPr>
                <w:rFonts w:ascii="Arial" w:hAnsi="Arial" w:cs="Arial"/>
                <w:b/>
                <w:color w:val="000000"/>
                <w:sz w:val="24"/>
                <w:szCs w:val="24"/>
                <w:lang w:eastAsia="sr-Latn-CS"/>
              </w:rPr>
              <w:t xml:space="preserve">Informational questions </w:t>
            </w:r>
          </w:p>
          <w:p w:rsidR="003902EE" w:rsidRPr="00B85B81" w:rsidRDefault="003902EE" w:rsidP="00D91C23">
            <w:pPr>
              <w:numPr>
                <w:ilvl w:val="0"/>
                <w:numId w:val="6"/>
              </w:numPr>
              <w:autoSpaceDE w:val="0"/>
              <w:autoSpaceDN w:val="0"/>
              <w:adjustRightInd w:val="0"/>
              <w:spacing w:after="0" w:line="360" w:lineRule="auto"/>
              <w:jc w:val="both"/>
              <w:rPr>
                <w:rFonts w:ascii="Arial" w:hAnsi="Arial" w:cs="Arial"/>
                <w:color w:val="000000"/>
                <w:sz w:val="24"/>
                <w:szCs w:val="24"/>
                <w:lang w:eastAsia="sr-Latn-CS"/>
              </w:rPr>
            </w:pPr>
            <w:r w:rsidRPr="00B85B81">
              <w:rPr>
                <w:rFonts w:ascii="Arial" w:hAnsi="Arial" w:cs="Arial"/>
                <w:color w:val="000000"/>
                <w:sz w:val="24"/>
                <w:szCs w:val="24"/>
                <w:lang w:eastAsia="sr-Latn-CS"/>
              </w:rPr>
              <w:t>Non-confrontational and Non-threatening</w:t>
            </w:r>
          </w:p>
          <w:p w:rsidR="003902EE" w:rsidRPr="00B85B81" w:rsidRDefault="003902EE" w:rsidP="00D91C23">
            <w:pPr>
              <w:numPr>
                <w:ilvl w:val="0"/>
                <w:numId w:val="6"/>
              </w:numPr>
              <w:autoSpaceDE w:val="0"/>
              <w:autoSpaceDN w:val="0"/>
              <w:adjustRightInd w:val="0"/>
              <w:spacing w:after="0" w:line="360" w:lineRule="auto"/>
              <w:jc w:val="both"/>
              <w:rPr>
                <w:rFonts w:ascii="Arial" w:hAnsi="Arial" w:cs="Arial"/>
                <w:color w:val="000000"/>
                <w:sz w:val="24"/>
                <w:szCs w:val="24"/>
                <w:lang w:eastAsia="sr-Latn-CS"/>
              </w:rPr>
            </w:pPr>
            <w:r w:rsidRPr="00B85B81">
              <w:rPr>
                <w:rFonts w:ascii="Arial" w:hAnsi="Arial" w:cs="Arial"/>
                <w:color w:val="000000"/>
                <w:sz w:val="24"/>
                <w:szCs w:val="24"/>
                <w:lang w:eastAsia="sr-Latn-CS"/>
              </w:rPr>
              <w:t>Based on gathering factual information</w:t>
            </w:r>
          </w:p>
          <w:p w:rsidR="003902EE" w:rsidRPr="00B85B81" w:rsidRDefault="003902EE" w:rsidP="00D91C23">
            <w:pPr>
              <w:numPr>
                <w:ilvl w:val="0"/>
                <w:numId w:val="6"/>
              </w:numPr>
              <w:autoSpaceDE w:val="0"/>
              <w:autoSpaceDN w:val="0"/>
              <w:adjustRightInd w:val="0"/>
              <w:spacing w:after="0" w:line="360" w:lineRule="auto"/>
              <w:jc w:val="both"/>
              <w:rPr>
                <w:rFonts w:ascii="Arial" w:hAnsi="Arial" w:cs="Arial"/>
                <w:color w:val="000000"/>
                <w:sz w:val="24"/>
                <w:szCs w:val="24"/>
                <w:lang w:eastAsia="sr-Latn-CS"/>
              </w:rPr>
            </w:pPr>
            <w:r w:rsidRPr="00B85B81">
              <w:rPr>
                <w:rFonts w:ascii="Arial" w:hAnsi="Arial" w:cs="Arial"/>
                <w:color w:val="000000"/>
                <w:sz w:val="24"/>
                <w:szCs w:val="24"/>
                <w:lang w:eastAsia="sr-Latn-CS"/>
              </w:rPr>
              <w:t>Ask in a way that will develop the facts in order of occurrence or some other systematic order</w:t>
            </w:r>
          </w:p>
          <w:p w:rsidR="003902EE" w:rsidRPr="00B85B81" w:rsidRDefault="003902EE" w:rsidP="00D91C23">
            <w:pPr>
              <w:numPr>
                <w:ilvl w:val="0"/>
                <w:numId w:val="6"/>
              </w:numPr>
              <w:autoSpaceDE w:val="0"/>
              <w:autoSpaceDN w:val="0"/>
              <w:adjustRightInd w:val="0"/>
              <w:spacing w:after="0" w:line="360" w:lineRule="auto"/>
              <w:jc w:val="both"/>
              <w:rPr>
                <w:rFonts w:ascii="Arial" w:hAnsi="Arial" w:cs="Arial"/>
                <w:color w:val="000000"/>
                <w:sz w:val="24"/>
                <w:szCs w:val="24"/>
                <w:lang w:eastAsia="sr-Latn-CS"/>
              </w:rPr>
            </w:pPr>
            <w:r w:rsidRPr="00B85B81">
              <w:rPr>
                <w:rFonts w:ascii="Arial" w:hAnsi="Arial" w:cs="Arial"/>
                <w:color w:val="000000"/>
                <w:sz w:val="24"/>
                <w:szCs w:val="24"/>
                <w:lang w:eastAsia="sr-Latn-CS"/>
              </w:rPr>
              <w:t>Ask only one question at a time, and frame it so that there is only one answer</w:t>
            </w:r>
          </w:p>
          <w:p w:rsidR="003902EE" w:rsidRPr="00B85B81" w:rsidRDefault="003902EE" w:rsidP="00D91C23">
            <w:pPr>
              <w:numPr>
                <w:ilvl w:val="0"/>
                <w:numId w:val="6"/>
              </w:numPr>
              <w:autoSpaceDE w:val="0"/>
              <w:autoSpaceDN w:val="0"/>
              <w:adjustRightInd w:val="0"/>
              <w:spacing w:after="0" w:line="360" w:lineRule="auto"/>
              <w:jc w:val="both"/>
              <w:rPr>
                <w:rFonts w:ascii="Arial" w:hAnsi="Arial" w:cs="Arial"/>
                <w:color w:val="000000"/>
                <w:sz w:val="24"/>
                <w:szCs w:val="24"/>
                <w:lang w:eastAsia="sr-Latn-CS"/>
              </w:rPr>
            </w:pPr>
            <w:r w:rsidRPr="00B85B81">
              <w:rPr>
                <w:rFonts w:ascii="Arial" w:hAnsi="Arial" w:cs="Arial"/>
                <w:color w:val="000000"/>
                <w:sz w:val="24"/>
                <w:szCs w:val="24"/>
                <w:lang w:eastAsia="sr-Latn-CS"/>
              </w:rPr>
              <w:t>Give respondent ample time to answer. Do not rush.</w:t>
            </w:r>
          </w:p>
          <w:p w:rsidR="003902EE" w:rsidRPr="00B85B81" w:rsidRDefault="003902EE" w:rsidP="00D91C23">
            <w:pPr>
              <w:numPr>
                <w:ilvl w:val="0"/>
                <w:numId w:val="5"/>
              </w:numPr>
              <w:autoSpaceDE w:val="0"/>
              <w:autoSpaceDN w:val="0"/>
              <w:adjustRightInd w:val="0"/>
              <w:spacing w:after="0" w:line="360" w:lineRule="auto"/>
              <w:jc w:val="both"/>
              <w:rPr>
                <w:rFonts w:ascii="Arial" w:hAnsi="Arial" w:cs="Arial"/>
                <w:b/>
                <w:color w:val="000000"/>
                <w:sz w:val="24"/>
                <w:szCs w:val="24"/>
                <w:lang w:eastAsia="sr-Latn-CS"/>
              </w:rPr>
            </w:pPr>
            <w:r>
              <w:rPr>
                <w:rFonts w:ascii="Arial" w:hAnsi="Arial" w:cs="Arial"/>
                <w:b/>
                <w:color w:val="000000"/>
                <w:sz w:val="24"/>
                <w:szCs w:val="24"/>
                <w:lang w:eastAsia="sr-Latn-CS"/>
              </w:rPr>
              <w:t xml:space="preserve"> </w:t>
            </w:r>
            <w:r w:rsidRPr="00B85B81">
              <w:rPr>
                <w:rFonts w:ascii="Arial" w:hAnsi="Arial" w:cs="Arial"/>
                <w:b/>
                <w:color w:val="000000"/>
                <w:sz w:val="24"/>
                <w:szCs w:val="24"/>
                <w:lang w:eastAsia="sr-Latn-CS"/>
              </w:rPr>
              <w:t xml:space="preserve">Closing questions </w:t>
            </w:r>
          </w:p>
          <w:p w:rsidR="003902EE" w:rsidRPr="00B85B81" w:rsidRDefault="003902EE" w:rsidP="009B41DC">
            <w:pPr>
              <w:autoSpaceDE w:val="0"/>
              <w:autoSpaceDN w:val="0"/>
              <w:adjustRightInd w:val="0"/>
              <w:spacing w:after="0" w:line="360" w:lineRule="auto"/>
              <w:jc w:val="both"/>
              <w:rPr>
                <w:rFonts w:ascii="Arial" w:hAnsi="Arial" w:cs="Arial"/>
                <w:color w:val="000000"/>
                <w:sz w:val="24"/>
                <w:szCs w:val="24"/>
                <w:lang w:eastAsia="sr-Latn-CS"/>
              </w:rPr>
            </w:pPr>
            <w:r>
              <w:rPr>
                <w:rFonts w:ascii="Arial" w:hAnsi="Arial" w:cs="Arial"/>
                <w:color w:val="000000"/>
                <w:sz w:val="24"/>
                <w:szCs w:val="24"/>
                <w:lang w:eastAsia="sr-Latn-CS"/>
              </w:rPr>
              <w:t>1</w:t>
            </w:r>
            <w:r w:rsidRPr="00B85B81">
              <w:rPr>
                <w:rFonts w:ascii="Arial" w:hAnsi="Arial" w:cs="Arial"/>
                <w:color w:val="000000"/>
                <w:sz w:val="24"/>
                <w:szCs w:val="24"/>
                <w:lang w:eastAsia="sr-Latn-CS"/>
              </w:rPr>
              <w:t>) Reconfirm Facts</w:t>
            </w:r>
          </w:p>
          <w:p w:rsidR="003902EE" w:rsidRPr="00B85B81" w:rsidRDefault="003902EE" w:rsidP="009B41DC">
            <w:pPr>
              <w:numPr>
                <w:ilvl w:val="0"/>
                <w:numId w:val="7"/>
              </w:numPr>
              <w:autoSpaceDE w:val="0"/>
              <w:autoSpaceDN w:val="0"/>
              <w:adjustRightInd w:val="0"/>
              <w:spacing w:after="0" w:line="360" w:lineRule="auto"/>
              <w:ind w:left="0"/>
              <w:jc w:val="both"/>
              <w:rPr>
                <w:rFonts w:ascii="Arial" w:hAnsi="Arial" w:cs="Arial"/>
                <w:color w:val="000000"/>
                <w:sz w:val="24"/>
                <w:szCs w:val="24"/>
                <w:lang w:eastAsia="sr-Latn-CS"/>
              </w:rPr>
            </w:pPr>
            <w:r w:rsidRPr="00B85B81">
              <w:rPr>
                <w:rFonts w:ascii="Arial" w:hAnsi="Arial" w:cs="Arial"/>
                <w:color w:val="000000"/>
                <w:sz w:val="24"/>
                <w:szCs w:val="24"/>
                <w:lang w:eastAsia="sr-Latn-CS"/>
              </w:rPr>
              <w:t>Go over key facts to make certain they have been understood correctly</w:t>
            </w:r>
          </w:p>
          <w:p w:rsidR="003902EE" w:rsidRPr="00B85B81" w:rsidRDefault="003902EE" w:rsidP="009B41DC">
            <w:pPr>
              <w:numPr>
                <w:ilvl w:val="0"/>
                <w:numId w:val="7"/>
              </w:numPr>
              <w:autoSpaceDE w:val="0"/>
              <w:autoSpaceDN w:val="0"/>
              <w:adjustRightInd w:val="0"/>
              <w:spacing w:after="0" w:line="360" w:lineRule="auto"/>
              <w:ind w:left="0"/>
              <w:jc w:val="both"/>
              <w:rPr>
                <w:rFonts w:ascii="Arial" w:hAnsi="Arial" w:cs="Arial"/>
                <w:color w:val="000000"/>
                <w:sz w:val="24"/>
                <w:szCs w:val="24"/>
                <w:lang w:eastAsia="sr-Latn-CS"/>
              </w:rPr>
            </w:pPr>
            <w:r w:rsidRPr="00B85B81">
              <w:rPr>
                <w:rFonts w:ascii="Arial" w:hAnsi="Arial" w:cs="Arial"/>
                <w:color w:val="000000"/>
                <w:sz w:val="24"/>
                <w:szCs w:val="24"/>
                <w:lang w:eastAsia="sr-Latn-CS"/>
              </w:rPr>
              <w:t>Use leading questions and give the subject time to confirm or deny your interpretation</w:t>
            </w:r>
          </w:p>
          <w:p w:rsidR="003902EE" w:rsidRPr="00B85B81" w:rsidRDefault="003902EE" w:rsidP="009B41DC">
            <w:pPr>
              <w:autoSpaceDE w:val="0"/>
              <w:autoSpaceDN w:val="0"/>
              <w:adjustRightInd w:val="0"/>
              <w:spacing w:after="0" w:line="360" w:lineRule="auto"/>
              <w:jc w:val="both"/>
              <w:rPr>
                <w:rFonts w:ascii="Arial" w:hAnsi="Arial" w:cs="Arial"/>
                <w:color w:val="000000"/>
                <w:sz w:val="24"/>
                <w:szCs w:val="24"/>
                <w:lang w:eastAsia="sr-Latn-CS"/>
              </w:rPr>
            </w:pPr>
            <w:r>
              <w:rPr>
                <w:rFonts w:ascii="Arial" w:hAnsi="Arial" w:cs="Arial"/>
                <w:color w:val="000000"/>
                <w:sz w:val="24"/>
                <w:szCs w:val="24"/>
                <w:lang w:eastAsia="sr-Latn-CS"/>
              </w:rPr>
              <w:t>2</w:t>
            </w:r>
            <w:r w:rsidRPr="00B85B81">
              <w:rPr>
                <w:rFonts w:ascii="Arial" w:hAnsi="Arial" w:cs="Arial"/>
                <w:color w:val="000000"/>
                <w:sz w:val="24"/>
                <w:szCs w:val="24"/>
                <w:lang w:eastAsia="sr-Latn-CS"/>
              </w:rPr>
              <w:t>) Gather Additional Facts</w:t>
            </w:r>
          </w:p>
          <w:p w:rsidR="003902EE" w:rsidRPr="00B85B81" w:rsidRDefault="003902EE" w:rsidP="00D91C23">
            <w:pPr>
              <w:numPr>
                <w:ilvl w:val="0"/>
                <w:numId w:val="8"/>
              </w:numPr>
              <w:autoSpaceDE w:val="0"/>
              <w:autoSpaceDN w:val="0"/>
              <w:adjustRightInd w:val="0"/>
              <w:spacing w:after="0" w:line="360" w:lineRule="auto"/>
              <w:jc w:val="both"/>
              <w:rPr>
                <w:rFonts w:ascii="Arial" w:hAnsi="Arial" w:cs="Arial"/>
                <w:color w:val="000000"/>
                <w:sz w:val="24"/>
                <w:szCs w:val="24"/>
                <w:lang w:eastAsia="sr-Latn-CS"/>
              </w:rPr>
            </w:pPr>
            <w:r w:rsidRPr="00B85B81">
              <w:rPr>
                <w:rFonts w:ascii="Arial" w:hAnsi="Arial" w:cs="Arial"/>
                <w:color w:val="000000"/>
                <w:sz w:val="24"/>
                <w:szCs w:val="24"/>
                <w:lang w:eastAsia="sr-Latn-CS"/>
              </w:rPr>
              <w:t>Ask if subject knows other documents or witnesses that would help in the investigation</w:t>
            </w:r>
          </w:p>
          <w:p w:rsidR="003902EE" w:rsidRPr="00B85B81" w:rsidRDefault="003902EE" w:rsidP="009B41DC">
            <w:pPr>
              <w:numPr>
                <w:ilvl w:val="0"/>
                <w:numId w:val="8"/>
              </w:numPr>
              <w:autoSpaceDE w:val="0"/>
              <w:autoSpaceDN w:val="0"/>
              <w:adjustRightInd w:val="0"/>
              <w:spacing w:after="0" w:line="360" w:lineRule="auto"/>
              <w:ind w:left="0"/>
              <w:jc w:val="both"/>
              <w:rPr>
                <w:rFonts w:ascii="Arial" w:hAnsi="Arial" w:cs="Arial"/>
                <w:color w:val="000000"/>
                <w:sz w:val="24"/>
                <w:szCs w:val="24"/>
                <w:lang w:eastAsia="sr-Latn-CS"/>
              </w:rPr>
            </w:pPr>
            <w:r w:rsidRPr="00B85B81">
              <w:rPr>
                <w:rFonts w:ascii="Arial" w:hAnsi="Arial" w:cs="Arial"/>
                <w:color w:val="000000"/>
                <w:sz w:val="24"/>
                <w:szCs w:val="24"/>
                <w:lang w:eastAsia="sr-Latn-CS"/>
              </w:rPr>
              <w:t>Gives impression that you’re interested in all information –no matter what side it favours</w:t>
            </w:r>
          </w:p>
          <w:p w:rsidR="003902EE" w:rsidRPr="00B85B81" w:rsidRDefault="003902EE" w:rsidP="009B41DC">
            <w:pPr>
              <w:autoSpaceDE w:val="0"/>
              <w:autoSpaceDN w:val="0"/>
              <w:adjustRightInd w:val="0"/>
              <w:spacing w:after="0" w:line="360" w:lineRule="auto"/>
              <w:jc w:val="both"/>
              <w:rPr>
                <w:rFonts w:ascii="Arial" w:hAnsi="Arial" w:cs="Arial"/>
                <w:color w:val="000000"/>
                <w:sz w:val="24"/>
                <w:szCs w:val="24"/>
                <w:lang w:eastAsia="sr-Latn-CS"/>
              </w:rPr>
            </w:pPr>
            <w:r>
              <w:rPr>
                <w:rFonts w:ascii="Arial" w:hAnsi="Arial" w:cs="Arial"/>
                <w:color w:val="000000"/>
                <w:sz w:val="24"/>
                <w:szCs w:val="24"/>
                <w:lang w:eastAsia="sr-Latn-CS"/>
              </w:rPr>
              <w:t>3</w:t>
            </w:r>
            <w:r w:rsidRPr="00B85B81">
              <w:rPr>
                <w:rFonts w:ascii="Arial" w:hAnsi="Arial" w:cs="Arial"/>
                <w:color w:val="000000"/>
                <w:sz w:val="24"/>
                <w:szCs w:val="24"/>
                <w:lang w:eastAsia="sr-Latn-CS"/>
              </w:rPr>
              <w:t>) Concluding the Interview</w:t>
            </w:r>
          </w:p>
          <w:p w:rsidR="003902EE" w:rsidRPr="00B85B81" w:rsidRDefault="003902EE" w:rsidP="009B41DC">
            <w:pPr>
              <w:numPr>
                <w:ilvl w:val="0"/>
                <w:numId w:val="9"/>
              </w:numPr>
              <w:autoSpaceDE w:val="0"/>
              <w:autoSpaceDN w:val="0"/>
              <w:adjustRightInd w:val="0"/>
              <w:spacing w:after="0" w:line="360" w:lineRule="auto"/>
              <w:ind w:left="0"/>
              <w:jc w:val="both"/>
              <w:rPr>
                <w:rFonts w:ascii="Arial" w:hAnsi="Arial" w:cs="Arial"/>
                <w:color w:val="000000"/>
                <w:sz w:val="24"/>
                <w:szCs w:val="24"/>
                <w:lang w:eastAsia="sr-Latn-CS"/>
              </w:rPr>
            </w:pPr>
            <w:r w:rsidRPr="00B85B81">
              <w:rPr>
                <w:rFonts w:ascii="Arial" w:hAnsi="Arial" w:cs="Arial"/>
                <w:color w:val="000000"/>
                <w:sz w:val="24"/>
                <w:szCs w:val="24"/>
                <w:lang w:eastAsia="sr-Latn-CS"/>
              </w:rPr>
              <w:t>Ask subject if he/she believes he/she has been treated fairly</w:t>
            </w:r>
          </w:p>
          <w:p w:rsidR="003902EE" w:rsidRDefault="003902EE" w:rsidP="009B41DC">
            <w:pPr>
              <w:numPr>
                <w:ilvl w:val="0"/>
                <w:numId w:val="9"/>
              </w:numPr>
              <w:autoSpaceDE w:val="0"/>
              <w:autoSpaceDN w:val="0"/>
              <w:adjustRightInd w:val="0"/>
              <w:spacing w:after="0" w:line="360" w:lineRule="auto"/>
              <w:ind w:left="0"/>
              <w:jc w:val="both"/>
              <w:rPr>
                <w:rFonts w:ascii="Arial" w:hAnsi="Arial" w:cs="Arial"/>
                <w:color w:val="000000"/>
                <w:sz w:val="24"/>
                <w:szCs w:val="24"/>
                <w:lang w:eastAsia="sr-Latn-CS"/>
              </w:rPr>
            </w:pPr>
            <w:r w:rsidRPr="00B85B81">
              <w:rPr>
                <w:rFonts w:ascii="Arial" w:hAnsi="Arial" w:cs="Arial"/>
                <w:color w:val="000000"/>
                <w:sz w:val="24"/>
                <w:szCs w:val="24"/>
                <w:lang w:eastAsia="sr-Latn-CS"/>
              </w:rPr>
              <w:t>Ask permission to contact subject with additional questions</w:t>
            </w:r>
          </w:p>
          <w:p w:rsidR="003902EE" w:rsidRDefault="003902EE" w:rsidP="009B41DC">
            <w:pPr>
              <w:numPr>
                <w:ilvl w:val="0"/>
                <w:numId w:val="9"/>
              </w:numPr>
              <w:autoSpaceDE w:val="0"/>
              <w:autoSpaceDN w:val="0"/>
              <w:adjustRightInd w:val="0"/>
              <w:spacing w:after="0" w:line="360" w:lineRule="auto"/>
              <w:ind w:left="0"/>
              <w:jc w:val="both"/>
              <w:rPr>
                <w:rFonts w:ascii="Arial" w:hAnsi="Arial" w:cs="Arial"/>
                <w:color w:val="000000"/>
                <w:sz w:val="24"/>
                <w:szCs w:val="24"/>
                <w:lang w:eastAsia="sr-Latn-CS"/>
              </w:rPr>
            </w:pPr>
          </w:p>
          <w:p w:rsidR="003902EE" w:rsidRDefault="003902EE" w:rsidP="00D91C23">
            <w:pPr>
              <w:numPr>
                <w:ilvl w:val="0"/>
                <w:numId w:val="5"/>
              </w:numPr>
              <w:autoSpaceDE w:val="0"/>
              <w:autoSpaceDN w:val="0"/>
              <w:adjustRightInd w:val="0"/>
              <w:spacing w:after="0" w:line="360" w:lineRule="auto"/>
              <w:jc w:val="both"/>
              <w:rPr>
                <w:rFonts w:ascii="Arial" w:hAnsi="Arial" w:cs="Arial"/>
                <w:b/>
                <w:color w:val="000000"/>
                <w:sz w:val="24"/>
                <w:szCs w:val="24"/>
                <w:lang w:eastAsia="sr-Latn-CS"/>
              </w:rPr>
            </w:pPr>
            <w:r w:rsidRPr="00B85B81">
              <w:rPr>
                <w:rFonts w:ascii="Arial" w:hAnsi="Arial" w:cs="Arial"/>
                <w:b/>
                <w:color w:val="000000"/>
                <w:sz w:val="24"/>
                <w:szCs w:val="24"/>
                <w:lang w:eastAsia="sr-Latn-CS"/>
              </w:rPr>
              <w:t xml:space="preserve">Assessment questions </w:t>
            </w:r>
          </w:p>
          <w:p w:rsidR="003902EE" w:rsidRDefault="003902EE" w:rsidP="00D91C23">
            <w:pPr>
              <w:autoSpaceDE w:val="0"/>
              <w:autoSpaceDN w:val="0"/>
              <w:adjustRightInd w:val="0"/>
              <w:spacing w:line="360" w:lineRule="auto"/>
              <w:jc w:val="both"/>
              <w:rPr>
                <w:rFonts w:ascii="Arial" w:hAnsi="Arial" w:cs="Arial"/>
                <w:i/>
                <w:iCs/>
                <w:color w:val="000000"/>
                <w:sz w:val="24"/>
                <w:szCs w:val="24"/>
                <w:lang w:eastAsia="sr-Latn-CS"/>
              </w:rPr>
            </w:pPr>
            <w:r w:rsidRPr="00B85B81">
              <w:rPr>
                <w:rFonts w:ascii="Arial" w:hAnsi="Arial" w:cs="Arial"/>
                <w:color w:val="000000"/>
                <w:sz w:val="24"/>
                <w:szCs w:val="24"/>
                <w:lang w:eastAsia="sr-Latn-CS"/>
              </w:rPr>
              <w:t>Begin in a non-threatening way. Do not indicate that these questions are for a different purpose than seeking information.</w:t>
            </w:r>
            <w:r>
              <w:rPr>
                <w:rFonts w:ascii="Arial" w:hAnsi="Arial" w:cs="Arial"/>
                <w:color w:val="000000"/>
                <w:sz w:val="24"/>
                <w:szCs w:val="24"/>
                <w:lang w:eastAsia="sr-Latn-CS"/>
              </w:rPr>
              <w:t xml:space="preserve"> </w:t>
            </w:r>
            <w:r w:rsidRPr="00B85B81">
              <w:rPr>
                <w:rFonts w:ascii="Arial" w:hAnsi="Arial" w:cs="Arial"/>
                <w:color w:val="000000"/>
                <w:sz w:val="24"/>
                <w:szCs w:val="24"/>
                <w:lang w:eastAsia="sr-Latn-CS"/>
              </w:rPr>
              <w:t xml:space="preserve">Example: </w:t>
            </w:r>
            <w:r w:rsidRPr="00B85B81">
              <w:rPr>
                <w:rFonts w:ascii="Arial" w:hAnsi="Arial" w:cs="Arial"/>
                <w:i/>
                <w:iCs/>
                <w:color w:val="000000"/>
                <w:sz w:val="24"/>
                <w:szCs w:val="24"/>
                <w:lang w:eastAsia="sr-Latn-CS"/>
              </w:rPr>
              <w:t>“I have a few additional questions.”</w:t>
            </w:r>
          </w:p>
          <w:p w:rsidR="003902EE" w:rsidRPr="000150BA" w:rsidRDefault="003902EE" w:rsidP="000150BA">
            <w:pPr>
              <w:autoSpaceDE w:val="0"/>
              <w:autoSpaceDN w:val="0"/>
              <w:adjustRightInd w:val="0"/>
              <w:spacing w:line="360" w:lineRule="auto"/>
              <w:jc w:val="both"/>
              <w:rPr>
                <w:rFonts w:ascii="Arial" w:hAnsi="Arial" w:cs="Arial"/>
                <w:color w:val="000000"/>
                <w:sz w:val="24"/>
                <w:szCs w:val="24"/>
                <w:lang w:eastAsia="sr-Latn-CS"/>
              </w:rPr>
            </w:pPr>
            <w:r w:rsidRPr="000150BA">
              <w:rPr>
                <w:rFonts w:ascii="Arial" w:hAnsi="Arial" w:cs="Arial"/>
                <w:iCs/>
                <w:color w:val="000000"/>
                <w:sz w:val="24"/>
                <w:szCs w:val="24"/>
                <w:lang w:eastAsia="sr-Latn-CS"/>
              </w:rPr>
              <w:t>Assessment question are u</w:t>
            </w:r>
            <w:r w:rsidRPr="000150BA">
              <w:rPr>
                <w:rFonts w:ascii="Arial" w:hAnsi="Arial" w:cs="Arial"/>
                <w:color w:val="000000"/>
                <w:sz w:val="24"/>
                <w:szCs w:val="24"/>
                <w:lang w:eastAsia="sr-Latn-CS"/>
              </w:rPr>
              <w:t>sed only when you consider previous statements by the respondent to by inconsistent because of possible deception, and to assess the verbal and nonverbal responses to establish credibility. These questions ask the subject to agree with matters that go against the principles of most honest people. These are designed to get a verbal or nonverbal reaction from the respondent and should proceed from least to most sensitive</w:t>
            </w:r>
            <w:r>
              <w:rPr>
                <w:rFonts w:ascii="Arial" w:hAnsi="Arial" w:cs="Arial"/>
                <w:color w:val="000000"/>
                <w:sz w:val="24"/>
                <w:szCs w:val="24"/>
                <w:lang w:eastAsia="sr-Latn-CS"/>
              </w:rPr>
              <w:t>.</w:t>
            </w:r>
          </w:p>
          <w:p w:rsidR="003902EE" w:rsidRDefault="003902EE" w:rsidP="00D91C23">
            <w:pPr>
              <w:autoSpaceDE w:val="0"/>
              <w:autoSpaceDN w:val="0"/>
              <w:adjustRightInd w:val="0"/>
              <w:spacing w:line="360" w:lineRule="auto"/>
              <w:jc w:val="both"/>
              <w:rPr>
                <w:rFonts w:ascii="Arial" w:hAnsi="Arial" w:cs="Arial"/>
                <w:color w:val="000000"/>
                <w:sz w:val="24"/>
                <w:szCs w:val="24"/>
                <w:lang w:eastAsia="sr-Latn-CS"/>
              </w:rPr>
            </w:pPr>
            <w:r>
              <w:rPr>
                <w:rFonts w:ascii="Arial" w:hAnsi="Arial" w:cs="Arial"/>
                <w:color w:val="000000"/>
                <w:sz w:val="24"/>
                <w:szCs w:val="24"/>
                <w:lang w:eastAsia="sr-Latn-CS"/>
              </w:rPr>
              <w:t>Example:</w:t>
            </w:r>
          </w:p>
          <w:p w:rsidR="003902EE" w:rsidRPr="00B85B81" w:rsidRDefault="003902EE" w:rsidP="00D91C23">
            <w:pPr>
              <w:autoSpaceDE w:val="0"/>
              <w:autoSpaceDN w:val="0"/>
              <w:adjustRightInd w:val="0"/>
              <w:spacing w:line="360" w:lineRule="auto"/>
              <w:jc w:val="both"/>
              <w:rPr>
                <w:rFonts w:ascii="Arial" w:hAnsi="Arial" w:cs="Arial"/>
                <w:color w:val="000000"/>
                <w:sz w:val="24"/>
                <w:szCs w:val="24"/>
                <w:lang w:eastAsia="sr-Latn-CS"/>
              </w:rPr>
            </w:pPr>
            <w:r w:rsidRPr="00B85B81">
              <w:rPr>
                <w:rFonts w:ascii="Arial" w:hAnsi="Arial" w:cs="Arial"/>
                <w:color w:val="000000"/>
                <w:sz w:val="24"/>
                <w:szCs w:val="24"/>
                <w:lang w:eastAsia="sr-Latn-CS"/>
              </w:rPr>
              <w:t>“Why do you think someone around here might be justified in making a secret arrangement with one of the company’s vendors?”</w:t>
            </w:r>
          </w:p>
          <w:p w:rsidR="003902EE" w:rsidRDefault="003902EE" w:rsidP="00D91C23">
            <w:pPr>
              <w:autoSpaceDE w:val="0"/>
              <w:autoSpaceDN w:val="0"/>
              <w:adjustRightInd w:val="0"/>
              <w:spacing w:line="360" w:lineRule="auto"/>
              <w:jc w:val="both"/>
              <w:rPr>
                <w:rFonts w:ascii="Arial" w:hAnsi="Arial" w:cs="Arial"/>
                <w:i/>
                <w:iCs/>
                <w:color w:val="000000"/>
                <w:sz w:val="24"/>
                <w:szCs w:val="24"/>
                <w:lang w:eastAsia="sr-Latn-CS"/>
              </w:rPr>
            </w:pPr>
            <w:r w:rsidRPr="00B85B81">
              <w:rPr>
                <w:rFonts w:ascii="Arial" w:hAnsi="Arial" w:cs="Arial"/>
                <w:i/>
                <w:iCs/>
                <w:color w:val="000000"/>
                <w:sz w:val="24"/>
                <w:szCs w:val="24"/>
                <w:lang w:eastAsia="sr-Latn-CS"/>
              </w:rPr>
              <w:t xml:space="preserve"> Fraud perpetrators frequently justify their acts, the dishonest individual is more likely than the honest person to attempt a justification, such as, “Everyone does it.” The honest person, on the other hand, is much less likely to offer a justification.</w:t>
            </w:r>
          </w:p>
          <w:p w:rsidR="003902EE" w:rsidRPr="00B85B81" w:rsidRDefault="003902EE" w:rsidP="00D91C23">
            <w:pPr>
              <w:autoSpaceDE w:val="0"/>
              <w:autoSpaceDN w:val="0"/>
              <w:adjustRightInd w:val="0"/>
              <w:spacing w:line="360" w:lineRule="auto"/>
              <w:jc w:val="both"/>
              <w:rPr>
                <w:rFonts w:ascii="Arial" w:hAnsi="Arial" w:cs="Arial"/>
                <w:i/>
                <w:iCs/>
                <w:color w:val="000000"/>
                <w:sz w:val="24"/>
                <w:szCs w:val="24"/>
                <w:lang w:eastAsia="sr-Latn-CS"/>
              </w:rPr>
            </w:pPr>
          </w:p>
          <w:p w:rsidR="003902EE" w:rsidRPr="00B85B81" w:rsidRDefault="003902EE" w:rsidP="00D91C23">
            <w:pPr>
              <w:numPr>
                <w:ilvl w:val="0"/>
                <w:numId w:val="5"/>
              </w:numPr>
              <w:autoSpaceDE w:val="0"/>
              <w:autoSpaceDN w:val="0"/>
              <w:adjustRightInd w:val="0"/>
              <w:spacing w:after="0" w:line="360" w:lineRule="auto"/>
              <w:jc w:val="both"/>
              <w:rPr>
                <w:rFonts w:ascii="Arial" w:hAnsi="Arial" w:cs="Arial"/>
                <w:b/>
                <w:color w:val="000000"/>
                <w:sz w:val="24"/>
                <w:szCs w:val="24"/>
                <w:lang w:eastAsia="sr-Latn-CS"/>
              </w:rPr>
            </w:pPr>
            <w:r w:rsidRPr="00B85B81">
              <w:rPr>
                <w:rFonts w:ascii="Arial" w:hAnsi="Arial" w:cs="Arial"/>
                <w:b/>
                <w:color w:val="000000"/>
                <w:sz w:val="24"/>
                <w:szCs w:val="24"/>
                <w:lang w:eastAsia="sr-Latn-CS"/>
              </w:rPr>
              <w:t>Admission-seeking</w:t>
            </w:r>
          </w:p>
          <w:p w:rsidR="003902EE" w:rsidRPr="00B85B81" w:rsidRDefault="003902EE" w:rsidP="000150BA">
            <w:pPr>
              <w:autoSpaceDE w:val="0"/>
              <w:autoSpaceDN w:val="0"/>
              <w:adjustRightInd w:val="0"/>
              <w:spacing w:after="0" w:line="360" w:lineRule="auto"/>
              <w:jc w:val="both"/>
              <w:rPr>
                <w:rFonts w:ascii="Arial" w:hAnsi="Arial" w:cs="Arial"/>
                <w:color w:val="000000"/>
                <w:sz w:val="24"/>
                <w:szCs w:val="24"/>
                <w:lang w:eastAsia="sr-Latn-CS"/>
              </w:rPr>
            </w:pPr>
            <w:r w:rsidRPr="00B85B81">
              <w:rPr>
                <w:rFonts w:ascii="Arial" w:hAnsi="Arial" w:cs="Arial"/>
                <w:color w:val="000000"/>
                <w:sz w:val="24"/>
                <w:szCs w:val="24"/>
                <w:lang w:eastAsia="sr-Latn-CS"/>
              </w:rPr>
              <w:t>Used only for individuals whose culpability is reasonable certain</w:t>
            </w:r>
            <w:r>
              <w:rPr>
                <w:rFonts w:ascii="Arial" w:hAnsi="Arial" w:cs="Arial"/>
                <w:color w:val="000000"/>
                <w:sz w:val="24"/>
                <w:szCs w:val="24"/>
                <w:lang w:eastAsia="sr-Latn-CS"/>
              </w:rPr>
              <w:t xml:space="preserve">. </w:t>
            </w:r>
            <w:r w:rsidRPr="00B85B81">
              <w:rPr>
                <w:rFonts w:ascii="Arial" w:hAnsi="Arial" w:cs="Arial"/>
                <w:color w:val="000000"/>
                <w:sz w:val="24"/>
                <w:szCs w:val="24"/>
                <w:lang w:eastAsia="sr-Latn-CS"/>
              </w:rPr>
              <w:t>Posed in a precise order to clear the innocent person or encourage the culpable to confess</w:t>
            </w:r>
            <w:r>
              <w:rPr>
                <w:rFonts w:ascii="Arial" w:hAnsi="Arial" w:cs="Arial"/>
                <w:color w:val="000000"/>
                <w:sz w:val="24"/>
                <w:szCs w:val="24"/>
                <w:lang w:eastAsia="sr-Latn-CS"/>
              </w:rPr>
              <w:t>.</w:t>
            </w:r>
          </w:p>
          <w:p w:rsidR="003902EE" w:rsidRPr="00B85B81" w:rsidRDefault="003902EE" w:rsidP="000150BA">
            <w:pPr>
              <w:autoSpaceDE w:val="0"/>
              <w:autoSpaceDN w:val="0"/>
              <w:adjustRightInd w:val="0"/>
              <w:spacing w:after="0" w:line="360" w:lineRule="auto"/>
              <w:jc w:val="both"/>
              <w:rPr>
                <w:rFonts w:ascii="Arial" w:hAnsi="Arial" w:cs="Arial"/>
                <w:color w:val="000000"/>
                <w:sz w:val="24"/>
                <w:szCs w:val="24"/>
                <w:lang w:eastAsia="sr-Latn-CS"/>
              </w:rPr>
            </w:pPr>
            <w:r w:rsidRPr="00B85B81">
              <w:rPr>
                <w:rFonts w:ascii="Arial" w:hAnsi="Arial" w:cs="Arial"/>
                <w:color w:val="000000"/>
                <w:sz w:val="24"/>
                <w:szCs w:val="24"/>
                <w:lang w:eastAsia="sr-Latn-CS"/>
              </w:rPr>
              <w:t>Important Steps in Admission-Seeking Interview</w:t>
            </w:r>
            <w:r>
              <w:rPr>
                <w:rFonts w:ascii="Arial" w:hAnsi="Arial" w:cs="Arial"/>
                <w:color w:val="000000"/>
                <w:sz w:val="24"/>
                <w:szCs w:val="24"/>
                <w:lang w:eastAsia="sr-Latn-CS"/>
              </w:rPr>
              <w:t>:</w:t>
            </w:r>
          </w:p>
          <w:p w:rsidR="003902EE" w:rsidRPr="00B85B81" w:rsidRDefault="003902EE" w:rsidP="000150BA">
            <w:pPr>
              <w:numPr>
                <w:ilvl w:val="0"/>
                <w:numId w:val="11"/>
              </w:numPr>
              <w:autoSpaceDE w:val="0"/>
              <w:autoSpaceDN w:val="0"/>
              <w:adjustRightInd w:val="0"/>
              <w:spacing w:after="0" w:line="360" w:lineRule="auto"/>
              <w:ind w:left="0"/>
              <w:jc w:val="both"/>
              <w:rPr>
                <w:rFonts w:ascii="Arial" w:hAnsi="Arial" w:cs="Arial"/>
                <w:i/>
                <w:iCs/>
                <w:color w:val="000000"/>
                <w:sz w:val="24"/>
                <w:szCs w:val="24"/>
                <w:lang w:eastAsia="sr-Latn-CS"/>
              </w:rPr>
            </w:pPr>
            <w:r w:rsidRPr="00B85B81">
              <w:rPr>
                <w:rFonts w:ascii="Arial" w:hAnsi="Arial" w:cs="Arial"/>
                <w:color w:val="000000"/>
                <w:sz w:val="24"/>
                <w:szCs w:val="24"/>
                <w:u w:val="single"/>
                <w:lang w:eastAsia="sr-Latn-CS"/>
              </w:rPr>
              <w:t>Direct Accusation</w:t>
            </w:r>
            <w:r w:rsidRPr="00B85B81">
              <w:rPr>
                <w:rFonts w:ascii="Arial" w:hAnsi="Arial" w:cs="Arial"/>
                <w:color w:val="000000"/>
                <w:sz w:val="24"/>
                <w:szCs w:val="24"/>
                <w:lang w:eastAsia="sr-Latn-CS"/>
              </w:rPr>
              <w:t xml:space="preserve"> –make as a statement, not a question</w:t>
            </w:r>
            <w:r w:rsidRPr="00B85B81">
              <w:rPr>
                <w:rFonts w:ascii="Arial" w:hAnsi="Arial" w:cs="Arial"/>
                <w:color w:val="000000"/>
                <w:sz w:val="24"/>
                <w:szCs w:val="24"/>
                <w:lang w:eastAsia="sr-Latn-CS"/>
              </w:rPr>
              <w:br/>
            </w:r>
            <w:r w:rsidRPr="00B85B81">
              <w:rPr>
                <w:rFonts w:ascii="Arial" w:hAnsi="Arial" w:cs="Arial"/>
                <w:color w:val="000000"/>
                <w:sz w:val="24"/>
                <w:szCs w:val="24"/>
                <w:lang w:eastAsia="sr-Latn-CS"/>
              </w:rPr>
              <w:tab/>
              <w:t xml:space="preserve">  Example: </w:t>
            </w:r>
            <w:r w:rsidRPr="00B85B81">
              <w:rPr>
                <w:rFonts w:ascii="Arial" w:hAnsi="Arial" w:cs="Arial"/>
                <w:i/>
                <w:iCs/>
                <w:color w:val="000000"/>
                <w:sz w:val="24"/>
                <w:szCs w:val="24"/>
                <w:lang w:eastAsia="sr-Latn-CS"/>
              </w:rPr>
              <w:t>“We have reason to believe that you….”</w:t>
            </w:r>
          </w:p>
          <w:p w:rsidR="003902EE" w:rsidRPr="00B85B81" w:rsidRDefault="003902EE" w:rsidP="00D91C23">
            <w:pPr>
              <w:numPr>
                <w:ilvl w:val="0"/>
                <w:numId w:val="11"/>
              </w:numPr>
              <w:autoSpaceDE w:val="0"/>
              <w:autoSpaceDN w:val="0"/>
              <w:adjustRightInd w:val="0"/>
              <w:spacing w:after="0" w:line="360" w:lineRule="auto"/>
              <w:jc w:val="both"/>
              <w:rPr>
                <w:rFonts w:ascii="Arial" w:hAnsi="Arial" w:cs="Arial"/>
                <w:color w:val="000000"/>
                <w:sz w:val="24"/>
                <w:szCs w:val="24"/>
                <w:lang w:eastAsia="sr-Latn-CS"/>
              </w:rPr>
            </w:pPr>
            <w:r w:rsidRPr="00B85B81">
              <w:rPr>
                <w:rFonts w:ascii="Arial" w:hAnsi="Arial" w:cs="Arial"/>
                <w:color w:val="000000"/>
                <w:sz w:val="24"/>
                <w:szCs w:val="24"/>
                <w:u w:val="single"/>
                <w:lang w:eastAsia="sr-Latn-CS"/>
              </w:rPr>
              <w:t>Observe Reaction</w:t>
            </w:r>
            <w:r w:rsidRPr="00B85B81">
              <w:rPr>
                <w:rFonts w:ascii="Arial" w:hAnsi="Arial" w:cs="Arial"/>
                <w:color w:val="000000"/>
                <w:sz w:val="24"/>
                <w:szCs w:val="24"/>
                <w:lang w:eastAsia="sr-Latn-CS"/>
              </w:rPr>
              <w:t xml:space="preserve"> –culpable individuals usually react with silence or weak excuses</w:t>
            </w:r>
          </w:p>
          <w:p w:rsidR="003902EE" w:rsidRPr="00B85B81" w:rsidRDefault="003902EE" w:rsidP="00D91C23">
            <w:pPr>
              <w:numPr>
                <w:ilvl w:val="0"/>
                <w:numId w:val="11"/>
              </w:numPr>
              <w:autoSpaceDE w:val="0"/>
              <w:autoSpaceDN w:val="0"/>
              <w:adjustRightInd w:val="0"/>
              <w:spacing w:after="0" w:line="360" w:lineRule="auto"/>
              <w:jc w:val="both"/>
              <w:rPr>
                <w:rFonts w:ascii="Arial" w:hAnsi="Arial" w:cs="Arial"/>
                <w:color w:val="000000"/>
                <w:sz w:val="24"/>
                <w:szCs w:val="24"/>
                <w:u w:val="single"/>
                <w:lang w:eastAsia="sr-Latn-CS"/>
              </w:rPr>
            </w:pPr>
            <w:r w:rsidRPr="00B85B81">
              <w:rPr>
                <w:rFonts w:ascii="Arial" w:hAnsi="Arial" w:cs="Arial"/>
                <w:color w:val="000000"/>
                <w:sz w:val="24"/>
                <w:szCs w:val="24"/>
                <w:u w:val="single"/>
                <w:lang w:eastAsia="sr-Latn-CS"/>
              </w:rPr>
              <w:t>Establish Rationalization</w:t>
            </w:r>
            <w:r w:rsidRPr="00B85B81">
              <w:rPr>
                <w:rFonts w:ascii="Arial" w:hAnsi="Arial" w:cs="Arial"/>
                <w:color w:val="000000"/>
                <w:sz w:val="24"/>
                <w:szCs w:val="24"/>
                <w:lang w:eastAsia="sr-Latn-CS"/>
              </w:rPr>
              <w:t xml:space="preserve"> –if individual does not confess, establish a morally acceptable rationalization and let respondent fight with conscience</w:t>
            </w:r>
          </w:p>
          <w:p w:rsidR="003902EE" w:rsidRPr="00B85B81"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B85B81">
              <w:rPr>
                <w:rFonts w:ascii="Arial" w:hAnsi="Arial" w:cs="Arial"/>
                <w:color w:val="000000"/>
                <w:sz w:val="24"/>
                <w:szCs w:val="24"/>
                <w:lang w:eastAsia="sr-Latn-CS"/>
              </w:rPr>
              <w:t xml:space="preserve">There are several Question Styles in </w:t>
            </w:r>
            <w:r>
              <w:rPr>
                <w:rFonts w:ascii="Arial" w:hAnsi="Arial" w:cs="Arial"/>
                <w:color w:val="000000"/>
                <w:sz w:val="24"/>
                <w:szCs w:val="24"/>
                <w:lang w:eastAsia="sr-Latn-CS"/>
              </w:rPr>
              <w:t xml:space="preserve">fraud investigation </w:t>
            </w:r>
            <w:r w:rsidRPr="00B85B81">
              <w:rPr>
                <w:rFonts w:ascii="Arial" w:hAnsi="Arial" w:cs="Arial"/>
                <w:color w:val="000000"/>
                <w:sz w:val="24"/>
                <w:szCs w:val="24"/>
                <w:lang w:eastAsia="sr-Latn-CS"/>
              </w:rPr>
              <w:t>interview :</w:t>
            </w:r>
          </w:p>
          <w:p w:rsidR="003902EE" w:rsidRPr="007F1C29" w:rsidRDefault="003902EE" w:rsidP="00D91C23">
            <w:pPr>
              <w:autoSpaceDE w:val="0"/>
              <w:autoSpaceDN w:val="0"/>
              <w:adjustRightInd w:val="0"/>
              <w:spacing w:line="360" w:lineRule="auto"/>
              <w:jc w:val="both"/>
              <w:rPr>
                <w:rFonts w:ascii="Arial" w:hAnsi="Arial" w:cs="Arial"/>
                <w:color w:val="000000"/>
                <w:sz w:val="24"/>
                <w:szCs w:val="24"/>
                <w:u w:val="single"/>
                <w:lang w:eastAsia="sr-Latn-CS"/>
              </w:rPr>
            </w:pPr>
            <w:r w:rsidRPr="007F1C29">
              <w:rPr>
                <w:rFonts w:ascii="Arial" w:hAnsi="Arial" w:cs="Arial"/>
                <w:color w:val="000000"/>
                <w:sz w:val="24"/>
                <w:szCs w:val="24"/>
                <w:u w:val="single"/>
                <w:lang w:eastAsia="sr-Latn-CS"/>
              </w:rPr>
              <w:t>Open Questions</w:t>
            </w:r>
          </w:p>
          <w:p w:rsidR="003902EE" w:rsidRPr="007F1C29" w:rsidRDefault="003902EE" w:rsidP="000150BA">
            <w:pPr>
              <w:numPr>
                <w:ilvl w:val="0"/>
                <w:numId w:val="13"/>
              </w:numPr>
              <w:autoSpaceDE w:val="0"/>
              <w:autoSpaceDN w:val="0"/>
              <w:adjustRightInd w:val="0"/>
              <w:spacing w:after="0" w:line="360" w:lineRule="auto"/>
              <w:jc w:val="both"/>
              <w:rPr>
                <w:rFonts w:ascii="Arial" w:hAnsi="Arial" w:cs="Arial"/>
                <w:color w:val="000000"/>
                <w:sz w:val="24"/>
                <w:szCs w:val="24"/>
                <w:lang w:eastAsia="sr-Latn-CS"/>
              </w:rPr>
            </w:pPr>
            <w:r w:rsidRPr="007F1C29">
              <w:rPr>
                <w:rFonts w:ascii="Arial" w:hAnsi="Arial" w:cs="Arial"/>
                <w:color w:val="000000"/>
                <w:sz w:val="24"/>
                <w:szCs w:val="24"/>
                <w:lang w:eastAsia="sr-Latn-CS"/>
              </w:rPr>
              <w:t>Difficult to answer with a “yes” or “no”</w:t>
            </w:r>
          </w:p>
          <w:p w:rsidR="003902EE" w:rsidRPr="007F1C29" w:rsidRDefault="003902EE" w:rsidP="000150BA">
            <w:pPr>
              <w:numPr>
                <w:ilvl w:val="0"/>
                <w:numId w:val="13"/>
              </w:numPr>
              <w:autoSpaceDE w:val="0"/>
              <w:autoSpaceDN w:val="0"/>
              <w:adjustRightInd w:val="0"/>
              <w:spacing w:after="0" w:line="360" w:lineRule="auto"/>
              <w:jc w:val="both"/>
              <w:rPr>
                <w:rFonts w:ascii="Arial" w:hAnsi="Arial" w:cs="Arial"/>
                <w:color w:val="000000"/>
                <w:sz w:val="24"/>
                <w:szCs w:val="24"/>
                <w:lang w:eastAsia="sr-Latn-CS"/>
              </w:rPr>
            </w:pPr>
            <w:r w:rsidRPr="007F1C29">
              <w:rPr>
                <w:rFonts w:ascii="Arial" w:hAnsi="Arial" w:cs="Arial"/>
                <w:color w:val="000000"/>
                <w:sz w:val="24"/>
                <w:szCs w:val="24"/>
                <w:lang w:eastAsia="sr-Latn-CS"/>
              </w:rPr>
              <w:t>Encourage monologue</w:t>
            </w:r>
          </w:p>
          <w:p w:rsidR="003902EE" w:rsidRPr="007F1C29" w:rsidRDefault="003902EE" w:rsidP="000150BA">
            <w:pPr>
              <w:numPr>
                <w:ilvl w:val="0"/>
                <w:numId w:val="13"/>
              </w:numPr>
              <w:autoSpaceDE w:val="0"/>
              <w:autoSpaceDN w:val="0"/>
              <w:adjustRightInd w:val="0"/>
              <w:spacing w:after="0" w:line="360" w:lineRule="auto"/>
              <w:jc w:val="both"/>
              <w:rPr>
                <w:rFonts w:ascii="Arial" w:hAnsi="Arial" w:cs="Arial"/>
                <w:color w:val="000000"/>
                <w:sz w:val="24"/>
                <w:szCs w:val="24"/>
                <w:lang w:eastAsia="sr-Latn-CS"/>
              </w:rPr>
            </w:pPr>
            <w:r w:rsidRPr="007F1C29">
              <w:rPr>
                <w:rFonts w:ascii="Arial" w:hAnsi="Arial" w:cs="Arial"/>
                <w:color w:val="000000"/>
                <w:sz w:val="24"/>
                <w:szCs w:val="24"/>
                <w:lang w:eastAsia="sr-Latn-CS"/>
              </w:rPr>
              <w:t xml:space="preserve">Examples: “Why?”, “How?”, “Would you know?” </w:t>
            </w:r>
          </w:p>
          <w:p w:rsidR="003902EE" w:rsidRPr="007F1C29" w:rsidRDefault="003902EE" w:rsidP="00D91C23">
            <w:pPr>
              <w:autoSpaceDE w:val="0"/>
              <w:autoSpaceDN w:val="0"/>
              <w:adjustRightInd w:val="0"/>
              <w:spacing w:line="360" w:lineRule="auto"/>
              <w:jc w:val="both"/>
              <w:rPr>
                <w:rFonts w:ascii="Arial" w:hAnsi="Arial" w:cs="Arial"/>
                <w:color w:val="000000"/>
                <w:sz w:val="24"/>
                <w:szCs w:val="24"/>
                <w:u w:val="single"/>
                <w:lang w:eastAsia="sr-Latn-CS"/>
              </w:rPr>
            </w:pPr>
            <w:r w:rsidRPr="007F1C29">
              <w:rPr>
                <w:rFonts w:ascii="Arial" w:hAnsi="Arial" w:cs="Arial"/>
                <w:color w:val="000000"/>
                <w:sz w:val="24"/>
                <w:szCs w:val="24"/>
                <w:u w:val="single"/>
                <w:lang w:eastAsia="sr-Latn-CS"/>
              </w:rPr>
              <w:t>Closed Questions</w:t>
            </w:r>
          </w:p>
          <w:p w:rsidR="003902EE" w:rsidRPr="007F1C29" w:rsidRDefault="003902EE" w:rsidP="000150BA">
            <w:pPr>
              <w:numPr>
                <w:ilvl w:val="0"/>
                <w:numId w:val="14"/>
              </w:numPr>
              <w:autoSpaceDE w:val="0"/>
              <w:autoSpaceDN w:val="0"/>
              <w:adjustRightInd w:val="0"/>
              <w:spacing w:after="0" w:line="360" w:lineRule="auto"/>
              <w:jc w:val="both"/>
              <w:rPr>
                <w:rFonts w:ascii="Arial" w:hAnsi="Arial" w:cs="Arial"/>
                <w:color w:val="000000"/>
                <w:sz w:val="24"/>
                <w:szCs w:val="24"/>
                <w:lang w:eastAsia="sr-Latn-CS"/>
              </w:rPr>
            </w:pPr>
            <w:r w:rsidRPr="007F1C29">
              <w:rPr>
                <w:rFonts w:ascii="Arial" w:hAnsi="Arial" w:cs="Arial"/>
                <w:color w:val="000000"/>
                <w:sz w:val="24"/>
                <w:szCs w:val="24"/>
                <w:lang w:eastAsia="sr-Latn-CS"/>
              </w:rPr>
              <w:t>Usually answered with a “yes” or “no”</w:t>
            </w:r>
          </w:p>
          <w:p w:rsidR="003902EE" w:rsidRPr="007F1C29" w:rsidRDefault="003902EE" w:rsidP="000150BA">
            <w:pPr>
              <w:numPr>
                <w:ilvl w:val="0"/>
                <w:numId w:val="14"/>
              </w:numPr>
              <w:autoSpaceDE w:val="0"/>
              <w:autoSpaceDN w:val="0"/>
              <w:adjustRightInd w:val="0"/>
              <w:spacing w:after="0" w:line="360" w:lineRule="auto"/>
              <w:jc w:val="both"/>
              <w:rPr>
                <w:rFonts w:ascii="Arial" w:hAnsi="Arial" w:cs="Arial"/>
                <w:color w:val="000000"/>
                <w:sz w:val="24"/>
                <w:szCs w:val="24"/>
                <w:lang w:eastAsia="sr-Latn-CS"/>
              </w:rPr>
            </w:pPr>
            <w:r w:rsidRPr="007F1C29">
              <w:rPr>
                <w:rFonts w:ascii="Arial" w:hAnsi="Arial" w:cs="Arial"/>
                <w:color w:val="000000"/>
                <w:sz w:val="24"/>
                <w:szCs w:val="24"/>
                <w:lang w:eastAsia="sr-Latn-CS"/>
              </w:rPr>
              <w:t>Typically factual questions –specific amounts, dates, &amp; times</w:t>
            </w:r>
          </w:p>
          <w:p w:rsidR="003902EE" w:rsidRPr="007F1C29" w:rsidRDefault="003902EE" w:rsidP="00D91C23">
            <w:pPr>
              <w:autoSpaceDE w:val="0"/>
              <w:autoSpaceDN w:val="0"/>
              <w:adjustRightInd w:val="0"/>
              <w:spacing w:line="360" w:lineRule="auto"/>
              <w:jc w:val="both"/>
              <w:rPr>
                <w:rFonts w:ascii="Arial" w:hAnsi="Arial" w:cs="Arial"/>
                <w:color w:val="000000"/>
                <w:sz w:val="24"/>
                <w:szCs w:val="24"/>
                <w:u w:val="single"/>
                <w:lang w:eastAsia="sr-Latn-CS"/>
              </w:rPr>
            </w:pPr>
            <w:r w:rsidRPr="007F1C29">
              <w:rPr>
                <w:rFonts w:ascii="Arial" w:hAnsi="Arial" w:cs="Arial"/>
                <w:color w:val="000000"/>
                <w:sz w:val="24"/>
                <w:szCs w:val="24"/>
                <w:u w:val="single"/>
                <w:lang w:eastAsia="sr-Latn-CS"/>
              </w:rPr>
              <w:t>Leading Questions</w:t>
            </w:r>
          </w:p>
          <w:p w:rsidR="003902EE" w:rsidRPr="007F1C29" w:rsidRDefault="003902EE" w:rsidP="000150BA">
            <w:pPr>
              <w:numPr>
                <w:ilvl w:val="0"/>
                <w:numId w:val="15"/>
              </w:numPr>
              <w:autoSpaceDE w:val="0"/>
              <w:autoSpaceDN w:val="0"/>
              <w:adjustRightInd w:val="0"/>
              <w:spacing w:after="0" w:line="360" w:lineRule="auto"/>
              <w:jc w:val="both"/>
              <w:rPr>
                <w:rFonts w:ascii="Arial" w:hAnsi="Arial" w:cs="Arial"/>
                <w:color w:val="000000"/>
                <w:sz w:val="24"/>
                <w:szCs w:val="24"/>
                <w:lang w:eastAsia="sr-Latn-CS"/>
              </w:rPr>
            </w:pPr>
            <w:r w:rsidRPr="007F1C29">
              <w:rPr>
                <w:rFonts w:ascii="Arial" w:hAnsi="Arial" w:cs="Arial"/>
                <w:color w:val="000000"/>
                <w:sz w:val="24"/>
                <w:szCs w:val="24"/>
                <w:lang w:eastAsia="sr-Latn-CS"/>
              </w:rPr>
              <w:t>Answer is part of the question</w:t>
            </w:r>
          </w:p>
          <w:p w:rsidR="003902EE" w:rsidRPr="007F1C29" w:rsidRDefault="003902EE" w:rsidP="000150BA">
            <w:pPr>
              <w:numPr>
                <w:ilvl w:val="0"/>
                <w:numId w:val="15"/>
              </w:numPr>
              <w:autoSpaceDE w:val="0"/>
              <w:autoSpaceDN w:val="0"/>
              <w:adjustRightInd w:val="0"/>
              <w:spacing w:after="0" w:line="360" w:lineRule="auto"/>
              <w:jc w:val="both"/>
              <w:rPr>
                <w:rFonts w:ascii="Arial" w:hAnsi="Arial" w:cs="Arial"/>
                <w:color w:val="000000"/>
                <w:sz w:val="24"/>
                <w:szCs w:val="24"/>
                <w:lang w:eastAsia="sr-Latn-CS"/>
              </w:rPr>
            </w:pPr>
            <w:r w:rsidRPr="007F1C29">
              <w:rPr>
                <w:rFonts w:ascii="Arial" w:hAnsi="Arial" w:cs="Arial"/>
                <w:color w:val="000000"/>
                <w:sz w:val="24"/>
                <w:szCs w:val="24"/>
                <w:lang w:eastAsia="sr-Latn-CS"/>
              </w:rPr>
              <w:t>Usually used to confirm facts already known</w:t>
            </w:r>
          </w:p>
          <w:p w:rsidR="003902EE" w:rsidRPr="00FE39A3"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FE39A3">
              <w:rPr>
                <w:rFonts w:ascii="Arial" w:hAnsi="Arial" w:cs="Arial"/>
                <w:color w:val="000000"/>
                <w:sz w:val="24"/>
                <w:szCs w:val="24"/>
                <w:lang w:val="sr-Latn-CS" w:eastAsia="sr-Latn-CS"/>
              </w:rPr>
              <w:t xml:space="preserve">Experts agree that openended questions are far superior to questions that can be answered with a simple ‘‘yes’’ or ‘‘no.’’ </w:t>
            </w:r>
          </w:p>
          <w:p w:rsidR="003902EE" w:rsidRPr="00FE39A3" w:rsidRDefault="003902EE" w:rsidP="00D91C23">
            <w:pPr>
              <w:autoSpaceDE w:val="0"/>
              <w:autoSpaceDN w:val="0"/>
              <w:adjustRightInd w:val="0"/>
              <w:spacing w:line="360" w:lineRule="auto"/>
              <w:jc w:val="both"/>
              <w:rPr>
                <w:rFonts w:ascii="Arial" w:hAnsi="Arial" w:cs="Arial"/>
                <w:b/>
                <w:color w:val="000000"/>
                <w:sz w:val="24"/>
                <w:szCs w:val="24"/>
              </w:rPr>
            </w:pPr>
            <w:r w:rsidRPr="00FE39A3">
              <w:rPr>
                <w:rFonts w:ascii="Arial" w:hAnsi="Arial" w:cs="Arial"/>
                <w:color w:val="000000"/>
                <w:sz w:val="24"/>
                <w:szCs w:val="24"/>
                <w:lang w:val="sr-Latn-CS" w:eastAsia="sr-Latn-CS"/>
              </w:rPr>
              <w:t>One of the problems about interviews in a fraud investigation is the possibility the investigator is not trained or experienced in proper interview techniques (i.e., best practices) or worse yet, unfamiliar with the legal protocol of interviews. In the case of the latter, the case could be frustrated from a successful conclusion or even end in a counter lawsuit for some legal cause.</w:t>
            </w:r>
          </w:p>
          <w:p w:rsidR="003902EE" w:rsidRPr="00FE39A3" w:rsidRDefault="003902EE" w:rsidP="00D91C23">
            <w:pPr>
              <w:autoSpaceDE w:val="0"/>
              <w:autoSpaceDN w:val="0"/>
              <w:adjustRightInd w:val="0"/>
              <w:rPr>
                <w:rFonts w:cs="Calibri"/>
                <w:b/>
                <w:color w:val="000000"/>
                <w:sz w:val="24"/>
                <w:szCs w:val="24"/>
              </w:rPr>
            </w:pPr>
          </w:p>
          <w:p w:rsidR="003902EE" w:rsidRDefault="003902EE" w:rsidP="00D91C23">
            <w:pPr>
              <w:rPr>
                <w:rFonts w:cs="Calibri"/>
                <w:b/>
                <w:color w:val="000000"/>
                <w:sz w:val="24"/>
                <w:szCs w:val="24"/>
              </w:rPr>
            </w:pPr>
            <w:r w:rsidRPr="00FE39A3">
              <w:rPr>
                <w:rFonts w:cs="Calibri,Bold"/>
                <w:b/>
                <w:bCs/>
                <w:color w:val="000000"/>
                <w:sz w:val="24"/>
                <w:szCs w:val="24"/>
              </w:rPr>
              <w:t xml:space="preserve">3. </w:t>
            </w:r>
            <w:r w:rsidRPr="00FE39A3">
              <w:rPr>
                <w:rFonts w:cs="Calibri"/>
                <w:b/>
                <w:color w:val="000000"/>
                <w:sz w:val="24"/>
                <w:szCs w:val="24"/>
              </w:rPr>
              <w:t>Discuss the interviewing procedure for a financially sophisticated victim. (5)</w:t>
            </w:r>
          </w:p>
          <w:p w:rsidR="003902EE" w:rsidRDefault="003902EE" w:rsidP="00D91C23">
            <w:pPr>
              <w:rPr>
                <w:rFonts w:cs="Calibri"/>
                <w:b/>
                <w:color w:val="000000"/>
                <w:sz w:val="24"/>
                <w:szCs w:val="24"/>
              </w:rPr>
            </w:pPr>
          </w:p>
          <w:p w:rsidR="003902EE" w:rsidRDefault="003902EE" w:rsidP="00D91C23">
            <w:pPr>
              <w:autoSpaceDE w:val="0"/>
              <w:autoSpaceDN w:val="0"/>
              <w:adjustRightInd w:val="0"/>
              <w:spacing w:line="360" w:lineRule="auto"/>
              <w:jc w:val="both"/>
              <w:rPr>
                <w:rFonts w:ascii="Arial" w:hAnsi="Arial" w:cs="Arial"/>
                <w:sz w:val="24"/>
                <w:szCs w:val="24"/>
              </w:rPr>
            </w:pPr>
            <w:r w:rsidRPr="00235526">
              <w:rPr>
                <w:rFonts w:ascii="Arial" w:hAnsi="Arial" w:cs="Arial"/>
                <w:sz w:val="24"/>
                <w:szCs w:val="24"/>
              </w:rPr>
              <w:t xml:space="preserve">In the course of forensic accounting investigations, a number of parties are interested in what witnesses have to say. Officers and managers </w:t>
            </w:r>
            <w:r>
              <w:rPr>
                <w:rFonts w:ascii="Arial" w:hAnsi="Arial" w:cs="Arial"/>
                <w:sz w:val="24"/>
                <w:szCs w:val="24"/>
              </w:rPr>
              <w:t xml:space="preserve">from the victimized entity </w:t>
            </w:r>
            <w:r w:rsidRPr="00235526">
              <w:rPr>
                <w:rFonts w:ascii="Arial" w:hAnsi="Arial" w:cs="Arial"/>
                <w:sz w:val="24"/>
                <w:szCs w:val="24"/>
              </w:rPr>
              <w:t xml:space="preserve"> are angry </w:t>
            </w:r>
            <w:r>
              <w:rPr>
                <w:rFonts w:ascii="Arial" w:hAnsi="Arial" w:cs="Arial"/>
                <w:sz w:val="24"/>
                <w:szCs w:val="24"/>
              </w:rPr>
              <w:t>and impatient to know the truth, and they</w:t>
            </w:r>
            <w:r w:rsidRPr="00235526">
              <w:rPr>
                <w:rFonts w:ascii="Arial" w:hAnsi="Arial" w:cs="Arial"/>
                <w:sz w:val="24"/>
                <w:szCs w:val="24"/>
              </w:rPr>
              <w:t xml:space="preserve"> want to participate in the interview of a subject However, it is not at all productive to have highly emotional individ</w:t>
            </w:r>
            <w:r>
              <w:rPr>
                <w:rFonts w:ascii="Arial" w:hAnsi="Arial" w:cs="Arial"/>
                <w:sz w:val="24"/>
                <w:szCs w:val="24"/>
              </w:rPr>
              <w:t>uals attend, and because of that v</w:t>
            </w:r>
            <w:r w:rsidRPr="00235526">
              <w:rPr>
                <w:rFonts w:ascii="Arial" w:hAnsi="Arial" w:cs="Arial"/>
                <w:sz w:val="24"/>
                <w:szCs w:val="24"/>
              </w:rPr>
              <w:t xml:space="preserve">ictims make poor interviewers. </w:t>
            </w:r>
          </w:p>
          <w:p w:rsidR="003902EE" w:rsidRDefault="003902EE" w:rsidP="00D91C23">
            <w:pPr>
              <w:autoSpaceDE w:val="0"/>
              <w:autoSpaceDN w:val="0"/>
              <w:adjustRightInd w:val="0"/>
              <w:spacing w:line="360" w:lineRule="auto"/>
              <w:jc w:val="both"/>
              <w:rPr>
                <w:rFonts w:ascii="Arial" w:hAnsi="Arial" w:cs="Arial"/>
                <w:sz w:val="24"/>
                <w:szCs w:val="24"/>
              </w:rPr>
            </w:pPr>
          </w:p>
          <w:p w:rsidR="003902EE" w:rsidRDefault="003902EE" w:rsidP="00D91C23">
            <w:pPr>
              <w:autoSpaceDE w:val="0"/>
              <w:autoSpaceDN w:val="0"/>
              <w:adjustRightInd w:val="0"/>
              <w:spacing w:line="360" w:lineRule="auto"/>
              <w:jc w:val="both"/>
              <w:rPr>
                <w:rFonts w:ascii="Arial" w:hAnsi="Arial" w:cs="Arial"/>
                <w:sz w:val="24"/>
                <w:szCs w:val="24"/>
              </w:rPr>
            </w:pPr>
            <w:r w:rsidRPr="00235526">
              <w:rPr>
                <w:rFonts w:ascii="Arial" w:hAnsi="Arial" w:cs="Arial"/>
                <w:sz w:val="24"/>
                <w:szCs w:val="24"/>
              </w:rPr>
              <w:t xml:space="preserve">The interviewer should take the necessary time to learn the facts of the case, and on this basis be ready to determine if the witness is lying. The interviewer can deal with lying in a professional and advantageous manner. The less emotionally involved the interviewer, the more likely the interviewer will achieve the objective of the interview. </w:t>
            </w:r>
          </w:p>
          <w:p w:rsidR="003902EE" w:rsidRDefault="003902EE" w:rsidP="00D91C23">
            <w:pPr>
              <w:autoSpaceDE w:val="0"/>
              <w:autoSpaceDN w:val="0"/>
              <w:adjustRightInd w:val="0"/>
              <w:spacing w:line="360" w:lineRule="auto"/>
              <w:jc w:val="both"/>
              <w:rPr>
                <w:rFonts w:ascii="Arial" w:hAnsi="Arial" w:cs="Arial"/>
                <w:sz w:val="24"/>
                <w:szCs w:val="24"/>
              </w:rPr>
            </w:pPr>
            <w:r w:rsidRPr="00235526">
              <w:rPr>
                <w:rFonts w:ascii="Arial" w:hAnsi="Arial" w:cs="Arial"/>
                <w:sz w:val="24"/>
                <w:szCs w:val="24"/>
              </w:rPr>
              <w:t xml:space="preserve">Forensic accounting investigators nearly always prefer to perform some level of document examination prior to beginning the interview process. Only after obtaining a reasonable knowledge of the company’s processes and of relevant transactions do they typically begin the interviewing process, usually in a selective and strategic manner. This well-prepared approach is, critical to achieving desired outcomes. </w:t>
            </w:r>
          </w:p>
          <w:p w:rsidR="003902EE" w:rsidRDefault="003902EE" w:rsidP="00D91C23">
            <w:pPr>
              <w:autoSpaceDE w:val="0"/>
              <w:autoSpaceDN w:val="0"/>
              <w:adjustRightInd w:val="0"/>
              <w:spacing w:line="360" w:lineRule="auto"/>
              <w:jc w:val="both"/>
              <w:rPr>
                <w:rFonts w:ascii="Arial" w:hAnsi="Arial" w:cs="Arial"/>
                <w:sz w:val="24"/>
                <w:szCs w:val="24"/>
                <w:lang w:val="sr-Latn-CS" w:eastAsia="sr-Latn-CS"/>
              </w:rPr>
            </w:pPr>
            <w:r>
              <w:rPr>
                <w:rFonts w:ascii="Arial" w:hAnsi="Arial" w:cs="Arial"/>
                <w:sz w:val="24"/>
                <w:szCs w:val="24"/>
              </w:rPr>
              <w:t>T</w:t>
            </w:r>
            <w:r w:rsidRPr="00235526">
              <w:rPr>
                <w:rFonts w:ascii="Arial" w:hAnsi="Arial" w:cs="Arial"/>
                <w:sz w:val="24"/>
                <w:szCs w:val="24"/>
              </w:rPr>
              <w:t>o</w:t>
            </w:r>
            <w:r>
              <w:t xml:space="preserve"> </w:t>
            </w:r>
            <w:r w:rsidRPr="00235526">
              <w:rPr>
                <w:rFonts w:ascii="Arial" w:hAnsi="Arial" w:cs="Arial"/>
                <w:sz w:val="24"/>
                <w:szCs w:val="24"/>
              </w:rPr>
              <w:t xml:space="preserve">conduct good interviews, </w:t>
            </w:r>
            <w:r>
              <w:rPr>
                <w:rFonts w:ascii="Arial" w:hAnsi="Arial" w:cs="Arial"/>
                <w:sz w:val="24"/>
                <w:szCs w:val="24"/>
              </w:rPr>
              <w:t xml:space="preserve">investigator </w:t>
            </w:r>
            <w:r w:rsidRPr="00235526">
              <w:rPr>
                <w:rFonts w:ascii="Arial" w:hAnsi="Arial" w:cs="Arial"/>
                <w:sz w:val="24"/>
                <w:szCs w:val="24"/>
              </w:rPr>
              <w:t xml:space="preserve">needs good documents. The interview process is clearly all-important to the forensic accounting investigator. </w:t>
            </w:r>
            <w:r>
              <w:rPr>
                <w:rFonts w:ascii="Arial" w:hAnsi="Arial" w:cs="Arial"/>
                <w:sz w:val="24"/>
                <w:szCs w:val="24"/>
              </w:rPr>
              <w:t xml:space="preserve">If investigator do the interview too early, </w:t>
            </w:r>
            <w:r>
              <w:t>could</w:t>
            </w:r>
            <w:r w:rsidRPr="00235526">
              <w:rPr>
                <w:rFonts w:ascii="Arial" w:hAnsi="Arial" w:cs="Arial"/>
                <w:sz w:val="24"/>
                <w:szCs w:val="24"/>
              </w:rPr>
              <w:t xml:space="preserve"> tip </w:t>
            </w:r>
            <w:r>
              <w:rPr>
                <w:rFonts w:ascii="Arial" w:hAnsi="Arial" w:cs="Arial"/>
                <w:sz w:val="24"/>
                <w:szCs w:val="24"/>
              </w:rPr>
              <w:t>his</w:t>
            </w:r>
            <w:r w:rsidRPr="00235526">
              <w:rPr>
                <w:rFonts w:ascii="Arial" w:hAnsi="Arial" w:cs="Arial"/>
                <w:sz w:val="24"/>
                <w:szCs w:val="24"/>
              </w:rPr>
              <w:t xml:space="preserve"> hand and lose a critical advantage. </w:t>
            </w:r>
            <w:r>
              <w:rPr>
                <w:rFonts w:ascii="Arial" w:hAnsi="Arial" w:cs="Arial"/>
                <w:sz w:val="24"/>
                <w:szCs w:val="24"/>
              </w:rPr>
              <w:t>If investigator d</w:t>
            </w:r>
            <w:r w:rsidRPr="00235526">
              <w:rPr>
                <w:rFonts w:ascii="Arial" w:hAnsi="Arial" w:cs="Arial"/>
                <w:sz w:val="24"/>
                <w:szCs w:val="24"/>
              </w:rPr>
              <w:t>o it without adequate factual knowledge to ascertain the h</w:t>
            </w:r>
            <w:r>
              <w:rPr>
                <w:rFonts w:ascii="Arial" w:hAnsi="Arial" w:cs="Arial"/>
                <w:sz w:val="24"/>
                <w:szCs w:val="24"/>
              </w:rPr>
              <w:t xml:space="preserve">onesty of interview answers, </w:t>
            </w:r>
            <w:r w:rsidRPr="00235526">
              <w:rPr>
                <w:rFonts w:ascii="Arial" w:hAnsi="Arial" w:cs="Arial"/>
                <w:sz w:val="24"/>
                <w:szCs w:val="24"/>
              </w:rPr>
              <w:t xml:space="preserve"> the interview could become just a note-taking exercise that fails to advance the investigation.</w:t>
            </w:r>
            <w:r w:rsidRPr="00284C23">
              <w:rPr>
                <w:rFonts w:ascii="Arial" w:hAnsi="Arial" w:cs="Arial"/>
                <w:sz w:val="24"/>
                <w:szCs w:val="24"/>
                <w:lang w:val="sr-Latn-CS" w:eastAsia="sr-Latn-CS"/>
              </w:rPr>
              <w:t xml:space="preserve">When interviewing witnesses in financial crimes, </w:t>
            </w:r>
            <w:r w:rsidRPr="009843F5">
              <w:rPr>
                <w:rFonts w:ascii="Arial" w:hAnsi="Arial" w:cs="Arial"/>
                <w:sz w:val="24"/>
                <w:szCs w:val="24"/>
                <w:lang w:val="sr-Latn-CS" w:eastAsia="sr-Latn-CS"/>
              </w:rPr>
              <w:t xml:space="preserve">the most critical time is before the interview even begins. </w:t>
            </w:r>
          </w:p>
          <w:p w:rsidR="003902EE" w:rsidRPr="009843F5" w:rsidRDefault="003902EE" w:rsidP="00D91C23">
            <w:pPr>
              <w:autoSpaceDE w:val="0"/>
              <w:autoSpaceDN w:val="0"/>
              <w:adjustRightInd w:val="0"/>
              <w:spacing w:line="360" w:lineRule="auto"/>
              <w:jc w:val="both"/>
              <w:rPr>
                <w:rFonts w:ascii="Arial" w:hAnsi="Arial" w:cs="Arial"/>
                <w:color w:val="000000"/>
                <w:sz w:val="24"/>
                <w:szCs w:val="24"/>
                <w:lang w:val="sr-Latn-CS" w:eastAsia="sr-Latn-CS"/>
              </w:rPr>
            </w:pPr>
            <w:r w:rsidRPr="00B63479">
              <w:rPr>
                <w:rFonts w:ascii="Arial" w:hAnsi="Arial" w:cs="Arial"/>
                <w:i/>
                <w:sz w:val="24"/>
                <w:szCs w:val="24"/>
                <w:lang w:val="sr-Latn-CS" w:eastAsia="sr-Latn-CS"/>
              </w:rPr>
              <w:t>Use the background developed during the preliminary stages of the investigation</w:t>
            </w:r>
            <w:r w:rsidRPr="009843F5">
              <w:rPr>
                <w:rFonts w:ascii="Arial" w:hAnsi="Arial" w:cs="Arial"/>
                <w:sz w:val="24"/>
                <w:szCs w:val="24"/>
                <w:lang w:val="sr-Latn-CS" w:eastAsia="sr-Latn-CS"/>
              </w:rPr>
              <w:t>.</w:t>
            </w:r>
            <w:r w:rsidRPr="009843F5">
              <w:rPr>
                <w:rFonts w:ascii="Arial" w:hAnsi="Arial" w:cs="Arial"/>
                <w:color w:val="000000"/>
                <w:sz w:val="24"/>
                <w:szCs w:val="24"/>
                <w:lang w:val="sr-Latn-CS" w:eastAsia="sr-Latn-CS"/>
              </w:rPr>
              <w:t>By understanding the day-to-day operations of the firm and knowing the normal flow of funds, investigator  will be prepared to recognize answers that provide either keys to new lines of questioning or perhaps cues that the witness may be withholding information. It is important to understand the normal flow of funds within the firm. This is why is important don’t rush into interviewing the financially savvy witnesses first.</w:t>
            </w:r>
          </w:p>
          <w:p w:rsidR="003902EE" w:rsidRPr="009843F5" w:rsidRDefault="003902EE" w:rsidP="00D91C23">
            <w:pPr>
              <w:autoSpaceDE w:val="0"/>
              <w:autoSpaceDN w:val="0"/>
              <w:adjustRightInd w:val="0"/>
              <w:spacing w:line="360" w:lineRule="auto"/>
              <w:jc w:val="both"/>
              <w:rPr>
                <w:rFonts w:ascii="Arial" w:hAnsi="Arial" w:cs="Arial"/>
                <w:sz w:val="24"/>
                <w:szCs w:val="24"/>
                <w:lang w:val="sr-Latn-CS" w:eastAsia="sr-Latn-CS"/>
              </w:rPr>
            </w:pPr>
            <w:r w:rsidRPr="00B63479">
              <w:rPr>
                <w:rFonts w:ascii="Arial" w:hAnsi="Arial" w:cs="Arial"/>
                <w:i/>
                <w:sz w:val="24"/>
                <w:szCs w:val="24"/>
                <w:lang w:val="sr-Latn-CS" w:eastAsia="sr-Latn-CS"/>
              </w:rPr>
              <w:t>Know the specific lan</w:t>
            </w:r>
            <w:r>
              <w:rPr>
                <w:rFonts w:ascii="Arial" w:hAnsi="Arial" w:cs="Arial"/>
                <w:i/>
                <w:sz w:val="24"/>
                <w:szCs w:val="24"/>
                <w:lang w:val="sr-Latn-CS" w:eastAsia="sr-Latn-CS"/>
              </w:rPr>
              <w:t xml:space="preserve">guage that </w:t>
            </w:r>
            <w:r w:rsidRPr="00B63479">
              <w:rPr>
                <w:rFonts w:ascii="Arial" w:hAnsi="Arial" w:cs="Arial"/>
                <w:i/>
                <w:sz w:val="24"/>
                <w:szCs w:val="24"/>
                <w:lang w:val="sr-Latn-CS" w:eastAsia="sr-Latn-CS"/>
              </w:rPr>
              <w:t xml:space="preserve"> financial witness speaks</w:t>
            </w:r>
            <w:r w:rsidRPr="009843F5">
              <w:rPr>
                <w:rFonts w:ascii="Arial" w:hAnsi="Arial" w:cs="Arial"/>
                <w:sz w:val="24"/>
                <w:szCs w:val="24"/>
                <w:lang w:val="sr-Latn-CS" w:eastAsia="sr-Latn-CS"/>
              </w:rPr>
              <w:t xml:space="preserve"> </w:t>
            </w:r>
            <w:r>
              <w:rPr>
                <w:rFonts w:ascii="Arial" w:hAnsi="Arial" w:cs="Arial"/>
                <w:sz w:val="24"/>
                <w:szCs w:val="24"/>
                <w:lang w:val="sr-Latn-CS" w:eastAsia="sr-Latn-CS"/>
              </w:rPr>
              <w:t>.</w:t>
            </w:r>
            <w:r w:rsidRPr="009843F5">
              <w:rPr>
                <w:rFonts w:ascii="Arial" w:hAnsi="Arial" w:cs="Arial"/>
                <w:sz w:val="24"/>
                <w:szCs w:val="24"/>
                <w:lang w:val="sr-Latn-CS" w:eastAsia="sr-Latn-CS"/>
              </w:rPr>
              <w:t xml:space="preserve">When preparing for the interview, it is neccessary to conduct research on similar enterprises within that industry. For example, if investigator  preparing to interview the comptroller for a medium-sized import-export firm, he has to know what a similar firm looks like. What sort of yearly revenue can you expect to see? </w:t>
            </w:r>
          </w:p>
          <w:p w:rsidR="003902EE" w:rsidRPr="009843F5" w:rsidRDefault="003902EE" w:rsidP="00D91C23">
            <w:pPr>
              <w:autoSpaceDE w:val="0"/>
              <w:autoSpaceDN w:val="0"/>
              <w:adjustRightInd w:val="0"/>
              <w:spacing w:line="360" w:lineRule="auto"/>
              <w:jc w:val="both"/>
              <w:rPr>
                <w:rFonts w:ascii="Arial" w:hAnsi="Arial" w:cs="Arial"/>
                <w:sz w:val="24"/>
                <w:szCs w:val="24"/>
                <w:lang w:val="sr-Latn-CS" w:eastAsia="sr-Latn-CS"/>
              </w:rPr>
            </w:pPr>
          </w:p>
          <w:p w:rsidR="003902EE" w:rsidRDefault="003902EE" w:rsidP="00D91C23">
            <w:pPr>
              <w:autoSpaceDE w:val="0"/>
              <w:autoSpaceDN w:val="0"/>
              <w:adjustRightInd w:val="0"/>
              <w:spacing w:line="360" w:lineRule="auto"/>
              <w:jc w:val="both"/>
              <w:rPr>
                <w:rFonts w:ascii="Arial" w:hAnsi="Arial" w:cs="Arial"/>
                <w:sz w:val="24"/>
                <w:szCs w:val="24"/>
                <w:lang w:val="sr-Latn-CS" w:eastAsia="sr-Latn-CS"/>
              </w:rPr>
            </w:pPr>
            <w:r w:rsidRPr="00B63479">
              <w:rPr>
                <w:rFonts w:ascii="Arial" w:hAnsi="Arial" w:cs="Arial"/>
                <w:i/>
                <w:sz w:val="24"/>
                <w:szCs w:val="24"/>
                <w:lang w:val="sr-Latn-CS" w:eastAsia="sr-Latn-CS"/>
              </w:rPr>
              <w:t>Collect the documents that  witness will likely testify about</w:t>
            </w:r>
            <w:r w:rsidRPr="009843F5">
              <w:rPr>
                <w:rFonts w:ascii="Arial" w:hAnsi="Arial" w:cs="Arial"/>
                <w:sz w:val="24"/>
                <w:szCs w:val="24"/>
                <w:lang w:val="sr-Latn-CS" w:eastAsia="sr-Latn-CS"/>
              </w:rPr>
              <w:t>. Nothing is worse than trying to understand a complicated trail of transactions at the same time</w:t>
            </w:r>
            <w:r w:rsidRPr="007F5939">
              <w:rPr>
                <w:rFonts w:ascii="Arial" w:hAnsi="Arial" w:cs="Arial"/>
                <w:sz w:val="24"/>
                <w:szCs w:val="24"/>
                <w:lang w:val="sr-Latn-CS" w:eastAsia="sr-Latn-CS"/>
              </w:rPr>
              <w:t xml:space="preserve"> you are trying to formulate a new question. If possible, request that</w:t>
            </w:r>
            <w:r>
              <w:rPr>
                <w:rFonts w:ascii="Arial" w:hAnsi="Arial" w:cs="Arial"/>
                <w:sz w:val="24"/>
                <w:szCs w:val="24"/>
                <w:lang w:val="sr-Latn-CS" w:eastAsia="sr-Latn-CS"/>
              </w:rPr>
              <w:t xml:space="preserve"> </w:t>
            </w:r>
            <w:r w:rsidRPr="007F5939">
              <w:rPr>
                <w:rFonts w:ascii="Arial" w:hAnsi="Arial" w:cs="Arial"/>
                <w:sz w:val="24"/>
                <w:szCs w:val="24"/>
                <w:lang w:val="sr-Latn-CS" w:eastAsia="sr-Latn-CS"/>
              </w:rPr>
              <w:t>the witness provide, in advance, copies of any documents that he will be referring</w:t>
            </w:r>
            <w:r>
              <w:rPr>
                <w:rFonts w:ascii="Arial" w:hAnsi="Arial" w:cs="Arial"/>
                <w:sz w:val="24"/>
                <w:szCs w:val="24"/>
                <w:lang w:val="sr-Latn-CS" w:eastAsia="sr-Latn-CS"/>
              </w:rPr>
              <w:t xml:space="preserve"> </w:t>
            </w:r>
            <w:r w:rsidRPr="007F5939">
              <w:rPr>
                <w:rFonts w:ascii="Arial" w:hAnsi="Arial" w:cs="Arial"/>
                <w:sz w:val="24"/>
                <w:szCs w:val="24"/>
                <w:lang w:val="sr-Latn-CS" w:eastAsia="sr-Latn-CS"/>
              </w:rPr>
              <w:t>to i</w:t>
            </w:r>
            <w:r>
              <w:rPr>
                <w:rFonts w:ascii="Arial" w:hAnsi="Arial" w:cs="Arial"/>
                <w:sz w:val="24"/>
                <w:szCs w:val="24"/>
                <w:lang w:val="sr-Latn-CS" w:eastAsia="sr-Latn-CS"/>
              </w:rPr>
              <w:t xml:space="preserve">n his interview. This allows investigator </w:t>
            </w:r>
            <w:r w:rsidRPr="007F5939">
              <w:rPr>
                <w:rFonts w:ascii="Arial" w:hAnsi="Arial" w:cs="Arial"/>
                <w:sz w:val="24"/>
                <w:szCs w:val="24"/>
                <w:lang w:val="sr-Latn-CS" w:eastAsia="sr-Latn-CS"/>
              </w:rPr>
              <w:t xml:space="preserve"> time to study the documents and</w:t>
            </w:r>
            <w:r>
              <w:rPr>
                <w:rFonts w:ascii="Arial" w:hAnsi="Arial" w:cs="Arial"/>
                <w:sz w:val="24"/>
                <w:szCs w:val="24"/>
                <w:lang w:val="sr-Latn-CS" w:eastAsia="sr-Latn-CS"/>
              </w:rPr>
              <w:t xml:space="preserve"> </w:t>
            </w:r>
            <w:r w:rsidRPr="007F5939">
              <w:rPr>
                <w:rFonts w:ascii="Arial" w:hAnsi="Arial" w:cs="Arial"/>
                <w:sz w:val="24"/>
                <w:szCs w:val="24"/>
                <w:lang w:val="sr-Latn-CS" w:eastAsia="sr-Latn-CS"/>
              </w:rPr>
              <w:t>make detailed not</w:t>
            </w:r>
            <w:r>
              <w:rPr>
                <w:rFonts w:ascii="Arial" w:hAnsi="Arial" w:cs="Arial"/>
                <w:sz w:val="24"/>
                <w:szCs w:val="24"/>
                <w:lang w:val="sr-Latn-CS" w:eastAsia="sr-Latn-CS"/>
              </w:rPr>
              <w:t>es concerning what questions he</w:t>
            </w:r>
            <w:r w:rsidRPr="007F5939">
              <w:rPr>
                <w:rFonts w:ascii="Arial" w:hAnsi="Arial" w:cs="Arial"/>
                <w:sz w:val="24"/>
                <w:szCs w:val="24"/>
                <w:lang w:val="sr-Latn-CS" w:eastAsia="sr-Latn-CS"/>
              </w:rPr>
              <w:t xml:space="preserve"> wish to ask. Too often, an</w:t>
            </w:r>
            <w:r>
              <w:rPr>
                <w:rFonts w:ascii="Arial" w:hAnsi="Arial" w:cs="Arial"/>
                <w:sz w:val="24"/>
                <w:szCs w:val="24"/>
                <w:lang w:val="sr-Latn-CS" w:eastAsia="sr-Latn-CS"/>
              </w:rPr>
              <w:t xml:space="preserve"> </w:t>
            </w:r>
            <w:r w:rsidRPr="007F5939">
              <w:rPr>
                <w:rFonts w:ascii="Arial" w:hAnsi="Arial" w:cs="Arial"/>
                <w:sz w:val="24"/>
                <w:szCs w:val="24"/>
                <w:lang w:val="sr-Latn-CS" w:eastAsia="sr-Latn-CS"/>
              </w:rPr>
              <w:t>investigator examines the financial documents while also attempting to interview</w:t>
            </w:r>
            <w:r>
              <w:rPr>
                <w:rFonts w:ascii="Arial" w:hAnsi="Arial" w:cs="Arial"/>
                <w:sz w:val="24"/>
                <w:szCs w:val="24"/>
                <w:lang w:val="sr-Latn-CS" w:eastAsia="sr-Latn-CS"/>
              </w:rPr>
              <w:t xml:space="preserve"> </w:t>
            </w:r>
            <w:r w:rsidRPr="007F5939">
              <w:rPr>
                <w:rFonts w:ascii="Arial" w:hAnsi="Arial" w:cs="Arial"/>
                <w:sz w:val="24"/>
                <w:szCs w:val="24"/>
                <w:lang w:val="sr-Latn-CS" w:eastAsia="sr-Latn-CS"/>
              </w:rPr>
              <w:t>the w</w:t>
            </w:r>
            <w:r>
              <w:rPr>
                <w:rFonts w:ascii="Arial" w:hAnsi="Arial" w:cs="Arial"/>
                <w:sz w:val="24"/>
                <w:szCs w:val="24"/>
                <w:lang w:val="sr-Latn-CS" w:eastAsia="sr-Latn-CS"/>
              </w:rPr>
              <w:t xml:space="preserve">itness. </w:t>
            </w:r>
          </w:p>
          <w:p w:rsidR="003902EE" w:rsidRDefault="003902EE" w:rsidP="00D91C23">
            <w:pPr>
              <w:autoSpaceDE w:val="0"/>
              <w:autoSpaceDN w:val="0"/>
              <w:adjustRightInd w:val="0"/>
              <w:spacing w:line="360" w:lineRule="auto"/>
              <w:jc w:val="both"/>
              <w:rPr>
                <w:rFonts w:ascii="Arial" w:hAnsi="Arial" w:cs="Arial"/>
                <w:sz w:val="24"/>
                <w:szCs w:val="24"/>
                <w:lang w:val="sr-Latn-CS" w:eastAsia="sr-Latn-CS"/>
              </w:rPr>
            </w:pPr>
            <w:r w:rsidRPr="00B63479">
              <w:rPr>
                <w:rFonts w:ascii="Arial" w:hAnsi="Arial" w:cs="Arial"/>
                <w:i/>
                <w:sz w:val="24"/>
                <w:szCs w:val="24"/>
                <w:lang w:val="sr-Latn-CS" w:eastAsia="sr-Latn-CS"/>
              </w:rPr>
              <w:t>Interview witnesses with general information first and specific information last.</w:t>
            </w:r>
            <w:r>
              <w:rPr>
                <w:rFonts w:ascii="Arial" w:hAnsi="Arial" w:cs="Arial"/>
                <w:sz w:val="24"/>
                <w:szCs w:val="24"/>
                <w:lang w:val="sr-Latn-CS" w:eastAsia="sr-Latn-CS"/>
              </w:rPr>
              <w:t xml:space="preserve"> This way, investigator  learn </w:t>
            </w:r>
            <w:r w:rsidRPr="00235526">
              <w:rPr>
                <w:rFonts w:ascii="Arial" w:hAnsi="Arial" w:cs="Arial"/>
                <w:sz w:val="24"/>
                <w:szCs w:val="24"/>
                <w:lang w:val="sr-Latn-CS" w:eastAsia="sr-Latn-CS"/>
              </w:rPr>
              <w:t>more each time  interview, and are going from general to specific. For example, the comptroller has</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a great deal of knowledge regarding the overall operations of the business.</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 xml:space="preserve">By interviewing this person first, </w:t>
            </w:r>
            <w:r>
              <w:rPr>
                <w:rFonts w:ascii="Arial" w:hAnsi="Arial" w:cs="Arial"/>
                <w:sz w:val="24"/>
                <w:szCs w:val="24"/>
                <w:lang w:val="sr-Latn-CS" w:eastAsia="sr-Latn-CS"/>
              </w:rPr>
              <w:t xml:space="preserve">it is possible to </w:t>
            </w:r>
            <w:r w:rsidRPr="00235526">
              <w:rPr>
                <w:rFonts w:ascii="Arial" w:hAnsi="Arial" w:cs="Arial"/>
                <w:sz w:val="24"/>
                <w:szCs w:val="24"/>
                <w:lang w:val="sr-Latn-CS" w:eastAsia="sr-Latn-CS"/>
              </w:rPr>
              <w:t xml:space="preserve"> obtain a much broader picture of the operation, which may help </w:t>
            </w:r>
            <w:r>
              <w:rPr>
                <w:rFonts w:ascii="Arial" w:hAnsi="Arial" w:cs="Arial"/>
                <w:sz w:val="24"/>
                <w:szCs w:val="24"/>
                <w:lang w:val="sr-Latn-CS" w:eastAsia="sr-Latn-CS"/>
              </w:rPr>
              <w:t xml:space="preserve">in  </w:t>
            </w:r>
            <w:r w:rsidRPr="00235526">
              <w:rPr>
                <w:rFonts w:ascii="Arial" w:hAnsi="Arial" w:cs="Arial"/>
                <w:sz w:val="24"/>
                <w:szCs w:val="24"/>
                <w:lang w:val="sr-Latn-CS" w:eastAsia="sr-Latn-CS"/>
              </w:rPr>
              <w:t>formalize a more specific tactical approach to the remainder of the investigation.</w:t>
            </w:r>
          </w:p>
          <w:p w:rsidR="003902EE" w:rsidRDefault="003902EE" w:rsidP="00D91C23">
            <w:pPr>
              <w:autoSpaceDE w:val="0"/>
              <w:autoSpaceDN w:val="0"/>
              <w:adjustRightInd w:val="0"/>
              <w:spacing w:line="360" w:lineRule="auto"/>
              <w:jc w:val="both"/>
              <w:rPr>
                <w:rFonts w:ascii="Arial" w:hAnsi="Arial" w:cs="Arial"/>
                <w:sz w:val="24"/>
                <w:szCs w:val="24"/>
                <w:lang w:val="sr-Latn-CS" w:eastAsia="sr-Latn-CS"/>
              </w:rPr>
            </w:pPr>
            <w:r w:rsidRPr="00492085">
              <w:rPr>
                <w:rFonts w:ascii="Arial" w:hAnsi="Arial" w:cs="Arial"/>
                <w:i/>
                <w:sz w:val="24"/>
                <w:szCs w:val="24"/>
                <w:lang w:val="sr-Latn-CS" w:eastAsia="sr-Latn-CS"/>
              </w:rPr>
              <w:t>Prepare an interview outline in advance.</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As we cautioned with witnesses</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in general, the best defense against the natural tendency to leave out questions</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is to make a general outline in advance. This is even more important when interviewing</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financially sophisticated witnesses because they will most likely</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be talking over your head. By formulating a list of general questions and</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planning o</w:t>
            </w:r>
            <w:r>
              <w:rPr>
                <w:rFonts w:ascii="Arial" w:hAnsi="Arial" w:cs="Arial"/>
                <w:sz w:val="24"/>
                <w:szCs w:val="24"/>
                <w:lang w:val="sr-Latn-CS" w:eastAsia="sr-Latn-CS"/>
              </w:rPr>
              <w:t xml:space="preserve">ut the interview in advance, investigator </w:t>
            </w:r>
            <w:r w:rsidRPr="00235526">
              <w:rPr>
                <w:rFonts w:ascii="Arial" w:hAnsi="Arial" w:cs="Arial"/>
                <w:sz w:val="24"/>
                <w:szCs w:val="24"/>
                <w:lang w:val="sr-Latn-CS" w:eastAsia="sr-Latn-CS"/>
              </w:rPr>
              <w:t xml:space="preserve"> are much more likely to cover</w:t>
            </w:r>
            <w:r>
              <w:rPr>
                <w:rFonts w:ascii="Arial" w:hAnsi="Arial" w:cs="Arial"/>
                <w:sz w:val="24"/>
                <w:szCs w:val="24"/>
                <w:lang w:val="sr-Latn-CS" w:eastAsia="sr-Latn-CS"/>
              </w:rPr>
              <w:t xml:space="preserve"> everything he</w:t>
            </w:r>
            <w:r w:rsidRPr="00235526">
              <w:rPr>
                <w:rFonts w:ascii="Arial" w:hAnsi="Arial" w:cs="Arial"/>
                <w:sz w:val="24"/>
                <w:szCs w:val="24"/>
                <w:lang w:val="sr-Latn-CS" w:eastAsia="sr-Latn-CS"/>
              </w:rPr>
              <w:t xml:space="preserve"> need and stay on track.</w:t>
            </w:r>
          </w:p>
          <w:p w:rsidR="003902EE" w:rsidRDefault="003902EE" w:rsidP="00D91C23">
            <w:pPr>
              <w:autoSpaceDE w:val="0"/>
              <w:autoSpaceDN w:val="0"/>
              <w:adjustRightInd w:val="0"/>
              <w:spacing w:line="360" w:lineRule="auto"/>
              <w:jc w:val="both"/>
              <w:rPr>
                <w:rFonts w:ascii="Arial" w:hAnsi="Arial" w:cs="Arial"/>
                <w:sz w:val="24"/>
                <w:szCs w:val="24"/>
                <w:lang w:val="sr-Latn-CS" w:eastAsia="sr-Latn-CS"/>
              </w:rPr>
            </w:pPr>
            <w:r w:rsidRPr="00492085">
              <w:rPr>
                <w:rFonts w:ascii="Arial" w:hAnsi="Arial" w:cs="Arial"/>
                <w:i/>
                <w:sz w:val="24"/>
                <w:szCs w:val="24"/>
                <w:lang w:val="sr-Latn-CS" w:eastAsia="sr-Latn-CS"/>
              </w:rPr>
              <w:t>Take documents or visual aids into the interview room</w:t>
            </w:r>
            <w:r w:rsidRPr="009843F5">
              <w:rPr>
                <w:rFonts w:ascii="Arial" w:hAnsi="Arial" w:cs="Arial"/>
                <w:sz w:val="24"/>
                <w:szCs w:val="24"/>
                <w:lang w:val="sr-Latn-CS" w:eastAsia="sr-Latn-CS"/>
              </w:rPr>
              <w:t>.</w:t>
            </w:r>
            <w:r>
              <w:rPr>
                <w:rFonts w:ascii="Arial" w:hAnsi="Arial" w:cs="Arial"/>
                <w:sz w:val="24"/>
                <w:szCs w:val="24"/>
                <w:lang w:val="sr-Latn-CS" w:eastAsia="sr-Latn-CS"/>
              </w:rPr>
              <w:t>Investigator could a</w:t>
            </w:r>
            <w:r w:rsidRPr="009843F5">
              <w:rPr>
                <w:rFonts w:ascii="Arial" w:hAnsi="Arial" w:cs="Arial"/>
                <w:sz w:val="24"/>
                <w:szCs w:val="24"/>
                <w:lang w:val="sr-Latn-CS" w:eastAsia="sr-Latn-CS"/>
              </w:rPr>
              <w:t>llow</w:t>
            </w:r>
            <w:r w:rsidRPr="00235526">
              <w:rPr>
                <w:rFonts w:ascii="Arial" w:hAnsi="Arial" w:cs="Arial"/>
                <w:sz w:val="24"/>
                <w:szCs w:val="24"/>
                <w:lang w:val="sr-Latn-CS" w:eastAsia="sr-Latn-CS"/>
              </w:rPr>
              <w:t xml:space="preserve"> </w:t>
            </w:r>
            <w:r>
              <w:rPr>
                <w:rFonts w:ascii="Arial" w:hAnsi="Arial" w:cs="Arial"/>
                <w:sz w:val="24"/>
                <w:szCs w:val="24"/>
                <w:lang w:val="sr-Latn-CS" w:eastAsia="sr-Latn-CS"/>
              </w:rPr>
              <w:t xml:space="preserve">his witness to take </w:t>
            </w:r>
            <w:r w:rsidRPr="00235526">
              <w:rPr>
                <w:rFonts w:ascii="Arial" w:hAnsi="Arial" w:cs="Arial"/>
                <w:sz w:val="24"/>
                <w:szCs w:val="24"/>
                <w:lang w:val="sr-Latn-CS" w:eastAsia="sr-Latn-CS"/>
              </w:rPr>
              <w:t xml:space="preserve"> step by step through the process or flow of</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funds. Make him do it slowly, and several times if necessary. It is imperative</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 xml:space="preserve">that </w:t>
            </w:r>
            <w:r>
              <w:rPr>
                <w:rFonts w:ascii="Arial" w:hAnsi="Arial" w:cs="Arial"/>
                <w:sz w:val="24"/>
                <w:szCs w:val="24"/>
                <w:lang w:val="sr-Latn-CS" w:eastAsia="sr-Latn-CS"/>
              </w:rPr>
              <w:t xml:space="preserve">investigator </w:t>
            </w:r>
            <w:r w:rsidRPr="00235526">
              <w:rPr>
                <w:rFonts w:ascii="Arial" w:hAnsi="Arial" w:cs="Arial"/>
                <w:sz w:val="24"/>
                <w:szCs w:val="24"/>
                <w:lang w:val="sr-Latn-CS" w:eastAsia="sr-Latn-CS"/>
              </w:rPr>
              <w:t xml:space="preserve"> understand the process, flow, or procedure </w:t>
            </w:r>
            <w:r>
              <w:rPr>
                <w:rFonts w:ascii="Arial" w:hAnsi="Arial" w:cs="Arial"/>
                <w:sz w:val="24"/>
                <w:szCs w:val="24"/>
                <w:lang w:val="sr-Latn-CS" w:eastAsia="sr-Latn-CS"/>
              </w:rPr>
              <w:t xml:space="preserve">he is </w:t>
            </w:r>
            <w:r w:rsidRPr="00235526">
              <w:rPr>
                <w:rFonts w:ascii="Arial" w:hAnsi="Arial" w:cs="Arial"/>
                <w:sz w:val="24"/>
                <w:szCs w:val="24"/>
                <w:lang w:val="sr-Latn-CS" w:eastAsia="sr-Latn-CS"/>
              </w:rPr>
              <w:t xml:space="preserve"> interviewing the</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 xml:space="preserve">witness about. It might help to summarize the information. </w:t>
            </w:r>
          </w:p>
          <w:p w:rsidR="003902EE" w:rsidRDefault="003902EE" w:rsidP="00D91C23">
            <w:pPr>
              <w:autoSpaceDE w:val="0"/>
              <w:autoSpaceDN w:val="0"/>
              <w:adjustRightInd w:val="0"/>
              <w:spacing w:line="360" w:lineRule="auto"/>
              <w:jc w:val="both"/>
              <w:rPr>
                <w:rFonts w:ascii="Arial" w:hAnsi="Arial" w:cs="Arial"/>
                <w:sz w:val="24"/>
                <w:szCs w:val="24"/>
                <w:lang w:val="sr-Latn-CS" w:eastAsia="sr-Latn-CS"/>
              </w:rPr>
            </w:pPr>
            <w:r w:rsidRPr="00492085">
              <w:rPr>
                <w:rFonts w:ascii="Arial" w:hAnsi="Arial" w:cs="Arial"/>
                <w:i/>
                <w:sz w:val="24"/>
                <w:szCs w:val="24"/>
                <w:lang w:val="sr-Latn-CS" w:eastAsia="sr-Latn-CS"/>
              </w:rPr>
              <w:t>Draw a flowchart of funds, transactions, or deposits</w:t>
            </w:r>
            <w:r w:rsidRPr="009843F5">
              <w:rPr>
                <w:rFonts w:ascii="Arial" w:hAnsi="Arial" w:cs="Arial"/>
                <w:sz w:val="24"/>
                <w:szCs w:val="24"/>
                <w:lang w:val="sr-Latn-CS" w:eastAsia="sr-Latn-CS"/>
              </w:rPr>
              <w:t xml:space="preserve">. Visual aids can be an indispensable part of brainstorming session. If </w:t>
            </w:r>
            <w:r>
              <w:rPr>
                <w:rFonts w:ascii="Arial" w:hAnsi="Arial" w:cs="Arial"/>
                <w:sz w:val="24"/>
                <w:szCs w:val="24"/>
                <w:lang w:val="sr-Latn-CS" w:eastAsia="sr-Latn-CS"/>
              </w:rPr>
              <w:t xml:space="preserve">investigator </w:t>
            </w:r>
            <w:r w:rsidRPr="009843F5">
              <w:rPr>
                <w:rFonts w:ascii="Arial" w:hAnsi="Arial" w:cs="Arial"/>
                <w:sz w:val="24"/>
                <w:szCs w:val="24"/>
                <w:lang w:val="sr-Latn-CS" w:eastAsia="sr-Latn-CS"/>
              </w:rPr>
              <w:t xml:space="preserve"> can understand the information well enough to create </w:t>
            </w:r>
            <w:r>
              <w:rPr>
                <w:rFonts w:ascii="Arial" w:hAnsi="Arial" w:cs="Arial"/>
                <w:sz w:val="24"/>
                <w:szCs w:val="24"/>
                <w:lang w:val="sr-Latn-CS" w:eastAsia="sr-Latn-CS"/>
              </w:rPr>
              <w:t>a one-page summary or chart, he</w:t>
            </w:r>
            <w:r w:rsidRPr="009843F5">
              <w:rPr>
                <w:rFonts w:ascii="Arial" w:hAnsi="Arial" w:cs="Arial"/>
                <w:sz w:val="24"/>
                <w:szCs w:val="24"/>
                <w:lang w:val="sr-Latn-CS" w:eastAsia="sr-Latn-CS"/>
              </w:rPr>
              <w:t xml:space="preserve"> likely will have a strong enough grasp of the financial picture to thoroughly question the witness. </w:t>
            </w:r>
          </w:p>
          <w:p w:rsidR="003902EE" w:rsidRPr="009843F5" w:rsidRDefault="003902EE" w:rsidP="00D91C23">
            <w:pPr>
              <w:autoSpaceDE w:val="0"/>
              <w:autoSpaceDN w:val="0"/>
              <w:adjustRightInd w:val="0"/>
              <w:spacing w:line="360" w:lineRule="auto"/>
              <w:jc w:val="both"/>
              <w:rPr>
                <w:rFonts w:ascii="Arial" w:hAnsi="Arial" w:cs="Arial"/>
                <w:sz w:val="24"/>
                <w:szCs w:val="24"/>
                <w:lang w:val="sr-Latn-CS" w:eastAsia="sr-Latn-CS"/>
              </w:rPr>
            </w:pPr>
            <w:r w:rsidRPr="00492085">
              <w:rPr>
                <w:rFonts w:ascii="Arial" w:hAnsi="Arial" w:cs="Arial"/>
                <w:i/>
                <w:sz w:val="24"/>
                <w:szCs w:val="24"/>
                <w:lang w:val="sr-Latn-CS" w:eastAsia="sr-Latn-CS"/>
              </w:rPr>
              <w:t>A</w:t>
            </w:r>
            <w:r>
              <w:rPr>
                <w:rFonts w:ascii="Arial" w:hAnsi="Arial" w:cs="Arial"/>
                <w:i/>
                <w:sz w:val="24"/>
                <w:szCs w:val="24"/>
                <w:lang w:val="sr-Latn-CS" w:eastAsia="sr-Latn-CS"/>
              </w:rPr>
              <w:t xml:space="preserve">sk the witness to look at </w:t>
            </w:r>
            <w:r w:rsidRPr="00492085">
              <w:rPr>
                <w:rFonts w:ascii="Arial" w:hAnsi="Arial" w:cs="Arial"/>
                <w:i/>
                <w:sz w:val="24"/>
                <w:szCs w:val="24"/>
                <w:lang w:val="sr-Latn-CS" w:eastAsia="sr-Latn-CS"/>
              </w:rPr>
              <w:t xml:space="preserve"> flowchart or diagram</w:t>
            </w:r>
            <w:r w:rsidRPr="009843F5">
              <w:rPr>
                <w:rFonts w:ascii="Arial" w:hAnsi="Arial" w:cs="Arial"/>
                <w:sz w:val="24"/>
                <w:szCs w:val="24"/>
                <w:lang w:val="sr-Latn-CS" w:eastAsia="sr-Latn-CS"/>
              </w:rPr>
              <w:t xml:space="preserve">. Have the witness tell </w:t>
            </w:r>
            <w:r>
              <w:rPr>
                <w:rFonts w:ascii="Arial" w:hAnsi="Arial" w:cs="Arial"/>
                <w:sz w:val="24"/>
                <w:szCs w:val="24"/>
                <w:lang w:val="sr-Latn-CS" w:eastAsia="sr-Latn-CS"/>
              </w:rPr>
              <w:t xml:space="preserve">exactly where </w:t>
            </w:r>
            <w:r w:rsidRPr="009843F5">
              <w:rPr>
                <w:rFonts w:ascii="Arial" w:hAnsi="Arial" w:cs="Arial"/>
                <w:sz w:val="24"/>
                <w:szCs w:val="24"/>
                <w:lang w:val="sr-Latn-CS" w:eastAsia="sr-Latn-CS"/>
              </w:rPr>
              <w:t xml:space="preserve"> are mistaken. Let him make the corrections. Or ask the witness to draw a chart of his own. By following along visually as the witness explains the flow of transactions, what once was </w:t>
            </w:r>
            <w:r>
              <w:rPr>
                <w:rFonts w:ascii="Arial" w:hAnsi="Arial" w:cs="Arial"/>
                <w:sz w:val="24"/>
                <w:szCs w:val="24"/>
                <w:lang w:val="sr-Latn-CS" w:eastAsia="sr-Latn-CS"/>
              </w:rPr>
              <w:t xml:space="preserve">blurred in </w:t>
            </w:r>
            <w:r w:rsidRPr="009843F5">
              <w:rPr>
                <w:rFonts w:ascii="Arial" w:hAnsi="Arial" w:cs="Arial"/>
                <w:sz w:val="24"/>
                <w:szCs w:val="24"/>
                <w:lang w:val="sr-Latn-CS" w:eastAsia="sr-Latn-CS"/>
              </w:rPr>
              <w:t xml:space="preserve">mind </w:t>
            </w:r>
            <w:r>
              <w:rPr>
                <w:rFonts w:ascii="Arial" w:hAnsi="Arial" w:cs="Arial"/>
                <w:sz w:val="24"/>
                <w:szCs w:val="24"/>
                <w:lang w:val="sr-Latn-CS" w:eastAsia="sr-Latn-CS"/>
              </w:rPr>
              <w:t xml:space="preserve">of investigator </w:t>
            </w:r>
            <w:r w:rsidRPr="009843F5">
              <w:rPr>
                <w:rFonts w:ascii="Arial" w:hAnsi="Arial" w:cs="Arial"/>
                <w:sz w:val="24"/>
                <w:szCs w:val="24"/>
                <w:lang w:val="sr-Latn-CS" w:eastAsia="sr-Latn-CS"/>
              </w:rPr>
              <w:t>may become clear.</w:t>
            </w:r>
          </w:p>
          <w:p w:rsidR="003902EE" w:rsidRPr="00235526" w:rsidRDefault="003902EE" w:rsidP="00D91C23">
            <w:pPr>
              <w:spacing w:line="360" w:lineRule="auto"/>
              <w:jc w:val="both"/>
              <w:rPr>
                <w:rFonts w:ascii="Arial" w:hAnsi="Arial" w:cs="Arial"/>
                <w:sz w:val="24"/>
                <w:szCs w:val="24"/>
                <w:lang w:val="sr-Latn-CS" w:eastAsia="sr-Latn-CS"/>
              </w:rPr>
            </w:pPr>
            <w:r w:rsidRPr="00602F40">
              <w:rPr>
                <w:rFonts w:ascii="Arial" w:hAnsi="Arial" w:cs="Arial"/>
                <w:i/>
                <w:sz w:val="24"/>
                <w:szCs w:val="24"/>
                <w:lang w:val="sr-Latn-CS" w:eastAsia="sr-Latn-CS"/>
              </w:rPr>
              <w:t>Finally, be prepared to enlist help.</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They are inevitable</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nonetheless. When an unfamiliar</w:t>
            </w:r>
            <w:r>
              <w:rPr>
                <w:rFonts w:ascii="Arial" w:hAnsi="Arial" w:cs="Arial"/>
                <w:sz w:val="24"/>
                <w:szCs w:val="24"/>
                <w:lang w:val="sr-Latn-CS" w:eastAsia="sr-Latn-CS"/>
              </w:rPr>
              <w:t xml:space="preserve"> scenario arises, set aside </w:t>
            </w:r>
            <w:r w:rsidRPr="00235526">
              <w:rPr>
                <w:rFonts w:ascii="Arial" w:hAnsi="Arial" w:cs="Arial"/>
                <w:sz w:val="24"/>
                <w:szCs w:val="24"/>
                <w:lang w:val="sr-Latn-CS" w:eastAsia="sr-Latn-CS"/>
              </w:rPr>
              <w:t xml:space="preserve"> pride</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and seek the assistance of an expert in that particular field</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 xml:space="preserve"> </w:t>
            </w:r>
          </w:p>
          <w:p w:rsidR="003902EE" w:rsidRPr="00235526" w:rsidRDefault="003902EE" w:rsidP="00D91C23">
            <w:pPr>
              <w:autoSpaceDE w:val="0"/>
              <w:autoSpaceDN w:val="0"/>
              <w:adjustRightInd w:val="0"/>
              <w:spacing w:line="360" w:lineRule="auto"/>
              <w:jc w:val="both"/>
              <w:rPr>
                <w:rFonts w:ascii="Arial" w:hAnsi="Arial" w:cs="Arial"/>
                <w:b/>
                <w:color w:val="000000"/>
                <w:sz w:val="24"/>
                <w:szCs w:val="24"/>
              </w:rPr>
            </w:pPr>
            <w:r w:rsidRPr="00235526">
              <w:rPr>
                <w:rFonts w:ascii="Arial" w:hAnsi="Arial" w:cs="Arial"/>
                <w:sz w:val="24"/>
                <w:szCs w:val="24"/>
                <w:lang w:val="sr-Latn-CS" w:eastAsia="sr-Latn-CS"/>
              </w:rPr>
              <w:t>Although interviews with witnesses in financial crimes differ from interviews</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with witnesses in other types of crimes, certain key interview techniques can</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 xml:space="preserve">help as an investigator </w:t>
            </w:r>
            <w:r>
              <w:rPr>
                <w:rFonts w:ascii="Arial" w:hAnsi="Arial" w:cs="Arial"/>
                <w:sz w:val="24"/>
                <w:szCs w:val="24"/>
                <w:lang w:val="sr-Latn-CS" w:eastAsia="sr-Latn-CS"/>
              </w:rPr>
              <w:t xml:space="preserve">to </w:t>
            </w:r>
            <w:r w:rsidRPr="00235526">
              <w:rPr>
                <w:rFonts w:ascii="Arial" w:hAnsi="Arial" w:cs="Arial"/>
                <w:sz w:val="24"/>
                <w:szCs w:val="24"/>
                <w:lang w:val="sr-Latn-CS" w:eastAsia="sr-Latn-CS"/>
              </w:rPr>
              <w:t>develop as much information as possible. First, in general, the interview process is a dynamic relationship.</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The interaction between the investigator and the witness is the key</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to success of the interview. Second, preparation is the key to properly and effectively interviewing a financially</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knowledgeable witness. Although there is no magical list of questions</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that an investigator must ask</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Preparation</w:t>
            </w:r>
            <w:r>
              <w:rPr>
                <w:rFonts w:ascii="Arial" w:hAnsi="Arial" w:cs="Arial"/>
                <w:sz w:val="24"/>
                <w:szCs w:val="24"/>
                <w:lang w:val="sr-Latn-CS" w:eastAsia="sr-Latn-CS"/>
              </w:rPr>
              <w:t xml:space="preserve"> will give  the edge, which will allow investigator </w:t>
            </w:r>
            <w:r w:rsidRPr="00235526">
              <w:rPr>
                <w:rFonts w:ascii="Arial" w:hAnsi="Arial" w:cs="Arial"/>
                <w:sz w:val="24"/>
                <w:szCs w:val="24"/>
                <w:lang w:val="sr-Latn-CS" w:eastAsia="sr-Latn-CS"/>
              </w:rPr>
              <w:t xml:space="preserve"> to elicit the most detailed and accurate</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statement possible. “Be prepared” should be the motto of the financial</w:t>
            </w:r>
            <w:r>
              <w:rPr>
                <w:rFonts w:ascii="Arial" w:hAnsi="Arial" w:cs="Arial"/>
                <w:sz w:val="24"/>
                <w:szCs w:val="24"/>
                <w:lang w:val="sr-Latn-CS" w:eastAsia="sr-Latn-CS"/>
              </w:rPr>
              <w:t xml:space="preserve"> </w:t>
            </w:r>
            <w:r w:rsidRPr="00235526">
              <w:rPr>
                <w:rFonts w:ascii="Arial" w:hAnsi="Arial" w:cs="Arial"/>
                <w:sz w:val="24"/>
                <w:szCs w:val="24"/>
                <w:lang w:val="sr-Latn-CS" w:eastAsia="sr-Latn-CS"/>
              </w:rPr>
              <w:t>crime interviewer</w:t>
            </w:r>
            <w:r>
              <w:rPr>
                <w:rFonts w:ascii="Arial" w:hAnsi="Arial" w:cs="Arial"/>
                <w:sz w:val="24"/>
                <w:szCs w:val="24"/>
                <w:lang w:val="sr-Latn-CS" w:eastAsia="sr-Latn-CS"/>
              </w:rPr>
              <w:t>.</w:t>
            </w:r>
          </w:p>
          <w:p w:rsidR="003902EE" w:rsidRPr="00167D81" w:rsidRDefault="003902EE" w:rsidP="00DE0450">
            <w:pPr>
              <w:spacing w:after="0" w:line="360" w:lineRule="auto"/>
              <w:rPr>
                <w:rFonts w:ascii="Arial" w:hAnsi="Arial" w:cs="Arial"/>
                <w:b/>
                <w:sz w:val="24"/>
                <w:szCs w:val="24"/>
                <w:lang w:val="sr-Latn-CS"/>
              </w:rPr>
            </w:pPr>
          </w:p>
        </w:tc>
      </w:tr>
    </w:tbl>
    <w:p w:rsidR="003902EE" w:rsidRPr="00B0415E" w:rsidRDefault="003902EE" w:rsidP="00A851DA">
      <w:pPr>
        <w:autoSpaceDE w:val="0"/>
        <w:autoSpaceDN w:val="0"/>
        <w:adjustRightInd w:val="0"/>
        <w:spacing w:after="0" w:line="240" w:lineRule="auto"/>
        <w:rPr>
          <w:rFonts w:cs="CalvertMT-Bold"/>
          <w:b/>
          <w:bCs/>
          <w:color w:val="002060"/>
          <w:sz w:val="28"/>
          <w:lang w:val="en-US"/>
        </w:rPr>
      </w:pPr>
    </w:p>
    <w:p w:rsidR="003902EE" w:rsidRDefault="003902EE" w:rsidP="00A851DA">
      <w:pPr>
        <w:autoSpaceDE w:val="0"/>
        <w:autoSpaceDN w:val="0"/>
        <w:adjustRightInd w:val="0"/>
        <w:spacing w:after="0" w:line="240" w:lineRule="auto"/>
        <w:rPr>
          <w:rFonts w:cs="CalvertMT-Bold"/>
          <w:b/>
          <w:bCs/>
          <w:color w:val="002060"/>
          <w:sz w:val="28"/>
          <w:lang w:val="en-US"/>
        </w:rPr>
      </w:pPr>
    </w:p>
    <w:p w:rsidR="003902EE" w:rsidRPr="007B0D08" w:rsidRDefault="003902EE" w:rsidP="00A851DA">
      <w:pPr>
        <w:autoSpaceDE w:val="0"/>
        <w:autoSpaceDN w:val="0"/>
        <w:adjustRightInd w:val="0"/>
        <w:spacing w:after="0" w:line="240" w:lineRule="auto"/>
        <w:rPr>
          <w:rFonts w:cs="CalvertMT-Bold"/>
          <w:b/>
          <w:bCs/>
          <w:color w:val="002060"/>
          <w:sz w:val="28"/>
        </w:rPr>
      </w:pPr>
    </w:p>
    <w:p w:rsidR="003902EE" w:rsidRPr="00B0415E" w:rsidRDefault="003902EE"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3902EE" w:rsidRPr="00B0415E" w:rsidRDefault="003902EE" w:rsidP="00A851DA">
      <w:pPr>
        <w:autoSpaceDE w:val="0"/>
        <w:autoSpaceDN w:val="0"/>
        <w:adjustRightInd w:val="0"/>
        <w:spacing w:after="0" w:line="240" w:lineRule="auto"/>
        <w:rPr>
          <w:rFonts w:cs="CalvertMT-Bold"/>
          <w:b/>
          <w:bCs/>
          <w:color w:val="001AE6"/>
          <w:lang w:val="en-US"/>
        </w:rPr>
      </w:pPr>
    </w:p>
    <w:p w:rsidR="003902EE" w:rsidRPr="00B0415E" w:rsidRDefault="003902EE"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3902EE" w:rsidRPr="00B0415E" w:rsidRDefault="003902EE" w:rsidP="00A851DA">
      <w:pPr>
        <w:autoSpaceDE w:val="0"/>
        <w:autoSpaceDN w:val="0"/>
        <w:adjustRightInd w:val="0"/>
        <w:spacing w:after="0" w:line="240" w:lineRule="auto"/>
        <w:rPr>
          <w:rFonts w:cs="Bliss-Regular"/>
          <w:color w:val="000000"/>
          <w:lang w:val="en-US"/>
        </w:rPr>
      </w:pPr>
    </w:p>
    <w:p w:rsidR="003902EE" w:rsidRPr="00B0415E" w:rsidRDefault="003902EE"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3902EE" w:rsidRPr="00F92639" w:rsidTr="00F92639">
        <w:tc>
          <w:tcPr>
            <w:tcW w:w="2310" w:type="dxa"/>
            <w:shd w:val="clear" w:color="auto" w:fill="D9D9D9"/>
          </w:tcPr>
          <w:p w:rsidR="003902EE" w:rsidRPr="00F92639" w:rsidRDefault="003902EE" w:rsidP="00F92639">
            <w:pPr>
              <w:spacing w:after="0" w:line="240" w:lineRule="auto"/>
              <w:rPr>
                <w:rFonts w:cs="Bliss-Regular"/>
                <w:color w:val="000000"/>
                <w:lang w:val="en-US"/>
              </w:rPr>
            </w:pPr>
            <w:r w:rsidRPr="00F92639">
              <w:rPr>
                <w:rFonts w:cs="Bliss-Regular"/>
                <w:color w:val="000000"/>
                <w:lang w:val="en-US"/>
              </w:rPr>
              <w:t>Student Signature</w:t>
            </w:r>
          </w:p>
        </w:tc>
        <w:tc>
          <w:tcPr>
            <w:tcW w:w="4035" w:type="dxa"/>
          </w:tcPr>
          <w:p w:rsidR="003902EE" w:rsidRPr="00F92639" w:rsidRDefault="003902EE" w:rsidP="00F92639">
            <w:pPr>
              <w:spacing w:after="0" w:line="240" w:lineRule="auto"/>
              <w:rPr>
                <w:rFonts w:cs="Bliss-Regular"/>
                <w:color w:val="000000"/>
                <w:lang w:val="en-US"/>
              </w:rPr>
            </w:pPr>
            <w:r w:rsidRPr="00FF024F">
              <w:rPr>
                <w:rFonts w:ascii="Arial" w:hAnsi="Arial" w:cs="Arial"/>
              </w:rPr>
              <w:pict>
                <v:shape id="_x0000_i1025" type="#_x0000_t75" style="width:114pt;height:26.25pt" filled="t">
                  <v:fill color2="black" type="frame"/>
                  <v:imagedata r:id="rId8" o:title=""/>
                </v:shape>
              </w:pict>
            </w:r>
          </w:p>
        </w:tc>
        <w:tc>
          <w:tcPr>
            <w:tcW w:w="1276" w:type="dxa"/>
            <w:shd w:val="clear" w:color="auto" w:fill="D9D9D9"/>
          </w:tcPr>
          <w:p w:rsidR="003902EE" w:rsidRPr="00F92639" w:rsidRDefault="003902EE" w:rsidP="00F92639">
            <w:pPr>
              <w:spacing w:after="0" w:line="240" w:lineRule="auto"/>
              <w:rPr>
                <w:rFonts w:cs="Bliss-Regular"/>
                <w:color w:val="000000"/>
                <w:lang w:val="en-US"/>
              </w:rPr>
            </w:pPr>
            <w:r w:rsidRPr="00F92639">
              <w:rPr>
                <w:rFonts w:cs="Bliss-Regular"/>
                <w:color w:val="000000"/>
                <w:lang w:val="en-US"/>
              </w:rPr>
              <w:t>Date</w:t>
            </w:r>
          </w:p>
        </w:tc>
        <w:tc>
          <w:tcPr>
            <w:tcW w:w="1621" w:type="dxa"/>
          </w:tcPr>
          <w:p w:rsidR="003902EE" w:rsidRPr="00F92639" w:rsidRDefault="003902EE" w:rsidP="00F92639">
            <w:pPr>
              <w:spacing w:after="0" w:line="240" w:lineRule="auto"/>
              <w:rPr>
                <w:rFonts w:cs="Bliss-Regular"/>
                <w:color w:val="000000"/>
                <w:lang w:val="en-US"/>
              </w:rPr>
            </w:pPr>
            <w:r>
              <w:rPr>
                <w:rFonts w:cs="Bliss-Regular"/>
                <w:color w:val="000000"/>
                <w:lang w:val="en-US"/>
              </w:rPr>
              <w:t>22/01/2016</w:t>
            </w:r>
          </w:p>
        </w:tc>
      </w:tr>
    </w:tbl>
    <w:p w:rsidR="003902EE" w:rsidRPr="00B0415E" w:rsidRDefault="003902EE" w:rsidP="00A851DA">
      <w:pPr>
        <w:rPr>
          <w:rFonts w:cs="Bliss-Regular"/>
          <w:color w:val="000000"/>
          <w:lang w:val="en-US"/>
        </w:rPr>
      </w:pPr>
    </w:p>
    <w:p w:rsidR="003902EE" w:rsidRPr="00B0415E" w:rsidRDefault="003902EE" w:rsidP="00A851DA">
      <w:pPr>
        <w:rPr>
          <w:rFonts w:cs="Bliss-Regular"/>
          <w:color w:val="000000"/>
          <w:lang w:val="en-US"/>
        </w:rPr>
      </w:pPr>
    </w:p>
    <w:p w:rsidR="003902EE" w:rsidRPr="00B0415E" w:rsidRDefault="003902EE"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3902EE" w:rsidRPr="00F92639" w:rsidTr="00F92639">
        <w:trPr>
          <w:trHeight w:val="249"/>
        </w:trPr>
        <w:tc>
          <w:tcPr>
            <w:tcW w:w="4621" w:type="dxa"/>
            <w:shd w:val="clear" w:color="auto" w:fill="D9D9D9"/>
          </w:tcPr>
          <w:p w:rsidR="003902EE" w:rsidRPr="00F92639" w:rsidRDefault="003902EE" w:rsidP="00F92639">
            <w:pPr>
              <w:spacing w:after="0" w:line="240" w:lineRule="auto"/>
              <w:rPr>
                <w:b/>
                <w:color w:val="002060"/>
                <w:lang w:val="en-US"/>
              </w:rPr>
            </w:pPr>
            <w:r w:rsidRPr="00F92639">
              <w:rPr>
                <w:b/>
                <w:color w:val="002060"/>
                <w:lang w:val="en-US"/>
              </w:rPr>
              <w:t>Total Marks</w:t>
            </w:r>
          </w:p>
        </w:tc>
        <w:tc>
          <w:tcPr>
            <w:tcW w:w="4621" w:type="dxa"/>
          </w:tcPr>
          <w:p w:rsidR="003902EE" w:rsidRPr="00F92639" w:rsidRDefault="003902EE" w:rsidP="00F92639">
            <w:pPr>
              <w:spacing w:after="0" w:line="240" w:lineRule="auto"/>
              <w:rPr>
                <w:szCs w:val="32"/>
                <w:lang w:val="en-US"/>
              </w:rPr>
            </w:pPr>
          </w:p>
        </w:tc>
      </w:tr>
      <w:tr w:rsidR="003902EE" w:rsidRPr="00F92639" w:rsidTr="00F92639">
        <w:tc>
          <w:tcPr>
            <w:tcW w:w="4621" w:type="dxa"/>
            <w:shd w:val="clear" w:color="auto" w:fill="D9D9D9"/>
          </w:tcPr>
          <w:p w:rsidR="003902EE" w:rsidRPr="00F92639" w:rsidRDefault="003902EE" w:rsidP="00F92639">
            <w:pPr>
              <w:spacing w:after="0" w:line="240" w:lineRule="auto"/>
              <w:rPr>
                <w:b/>
                <w:color w:val="002060"/>
                <w:lang w:val="en-US"/>
              </w:rPr>
            </w:pPr>
            <w:r w:rsidRPr="00F92639">
              <w:rPr>
                <w:b/>
                <w:color w:val="002060"/>
                <w:lang w:val="en-US"/>
              </w:rPr>
              <w:t>Marks Obtained</w:t>
            </w:r>
          </w:p>
        </w:tc>
        <w:tc>
          <w:tcPr>
            <w:tcW w:w="4621" w:type="dxa"/>
          </w:tcPr>
          <w:p w:rsidR="003902EE" w:rsidRPr="00F92639" w:rsidRDefault="003902EE" w:rsidP="00F92639">
            <w:pPr>
              <w:spacing w:after="0" w:line="240" w:lineRule="auto"/>
              <w:rPr>
                <w:szCs w:val="32"/>
                <w:lang w:val="en-US"/>
              </w:rPr>
            </w:pPr>
          </w:p>
        </w:tc>
      </w:tr>
      <w:tr w:rsidR="003902EE" w:rsidRPr="00F92639" w:rsidTr="00F92639">
        <w:tc>
          <w:tcPr>
            <w:tcW w:w="4621" w:type="dxa"/>
            <w:shd w:val="clear" w:color="auto" w:fill="D9D9D9"/>
          </w:tcPr>
          <w:p w:rsidR="003902EE" w:rsidRPr="00F92639" w:rsidRDefault="003902EE" w:rsidP="00F92639">
            <w:pPr>
              <w:spacing w:after="0" w:line="240" w:lineRule="auto"/>
              <w:rPr>
                <w:b/>
                <w:color w:val="002060"/>
                <w:lang w:val="en-US"/>
              </w:rPr>
            </w:pPr>
            <w:r w:rsidRPr="00F92639">
              <w:rPr>
                <w:b/>
                <w:color w:val="002060"/>
                <w:lang w:val="en-US"/>
              </w:rPr>
              <w:t>Percentage / Grade</w:t>
            </w:r>
          </w:p>
        </w:tc>
        <w:tc>
          <w:tcPr>
            <w:tcW w:w="4621" w:type="dxa"/>
          </w:tcPr>
          <w:p w:rsidR="003902EE" w:rsidRPr="00F92639" w:rsidRDefault="003902EE" w:rsidP="00F92639">
            <w:pPr>
              <w:spacing w:after="0" w:line="240" w:lineRule="auto"/>
              <w:rPr>
                <w:szCs w:val="32"/>
                <w:lang w:val="en-US"/>
              </w:rPr>
            </w:pPr>
          </w:p>
        </w:tc>
      </w:tr>
    </w:tbl>
    <w:p w:rsidR="003902EE" w:rsidRDefault="003902EE" w:rsidP="00AA280F"/>
    <w:sectPr w:rsidR="003902E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02EE" w:rsidRDefault="003902EE" w:rsidP="00CB4D0A">
      <w:pPr>
        <w:spacing w:after="0" w:line="240" w:lineRule="auto"/>
      </w:pPr>
      <w:r>
        <w:separator/>
      </w:r>
    </w:p>
  </w:endnote>
  <w:endnote w:type="continuationSeparator" w:id="0">
    <w:p w:rsidR="003902EE" w:rsidRDefault="003902E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DejaVu Sans Light"/>
    <w:panose1 w:val="00000000000000000000"/>
    <w:charset w:val="EE"/>
    <w:family w:val="swiss"/>
    <w:notTrueType/>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Bold">
    <w:altName w:val="Arial"/>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02EE" w:rsidRDefault="003902EE" w:rsidP="00CB4D0A">
      <w:pPr>
        <w:spacing w:after="0" w:line="240" w:lineRule="auto"/>
      </w:pPr>
      <w:r>
        <w:separator/>
      </w:r>
    </w:p>
  </w:footnote>
  <w:footnote w:type="continuationSeparator" w:id="0">
    <w:p w:rsidR="003902EE" w:rsidRDefault="003902E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175CF"/>
    <w:multiLevelType w:val="hybridMultilevel"/>
    <w:tmpl w:val="836EA9DA"/>
    <w:lvl w:ilvl="0" w:tplc="AC2CBA7A">
      <w:start w:val="1"/>
      <w:numFmt w:val="bullet"/>
      <w:lvlText w:val=""/>
      <w:lvlJc w:val="left"/>
      <w:pPr>
        <w:tabs>
          <w:tab w:val="num" w:pos="720"/>
        </w:tabs>
        <w:ind w:left="720" w:hanging="360"/>
      </w:pPr>
      <w:rPr>
        <w:rFonts w:ascii="Wingdings 2" w:hAnsi="Wingdings 2" w:hint="default"/>
        <w:b w:val="0"/>
      </w:rPr>
    </w:lvl>
    <w:lvl w:ilvl="1" w:tplc="9AE82FAA" w:tentative="1">
      <w:start w:val="1"/>
      <w:numFmt w:val="bullet"/>
      <w:lvlText w:val=""/>
      <w:lvlJc w:val="left"/>
      <w:pPr>
        <w:tabs>
          <w:tab w:val="num" w:pos="1440"/>
        </w:tabs>
        <w:ind w:left="1440" w:hanging="360"/>
      </w:pPr>
      <w:rPr>
        <w:rFonts w:ascii="Wingdings 2" w:hAnsi="Wingdings 2" w:hint="default"/>
      </w:rPr>
    </w:lvl>
    <w:lvl w:ilvl="2" w:tplc="1812AE02" w:tentative="1">
      <w:start w:val="1"/>
      <w:numFmt w:val="bullet"/>
      <w:lvlText w:val=""/>
      <w:lvlJc w:val="left"/>
      <w:pPr>
        <w:tabs>
          <w:tab w:val="num" w:pos="2160"/>
        </w:tabs>
        <w:ind w:left="2160" w:hanging="360"/>
      </w:pPr>
      <w:rPr>
        <w:rFonts w:ascii="Wingdings 2" w:hAnsi="Wingdings 2" w:hint="default"/>
      </w:rPr>
    </w:lvl>
    <w:lvl w:ilvl="3" w:tplc="1932041C" w:tentative="1">
      <w:start w:val="1"/>
      <w:numFmt w:val="bullet"/>
      <w:lvlText w:val=""/>
      <w:lvlJc w:val="left"/>
      <w:pPr>
        <w:tabs>
          <w:tab w:val="num" w:pos="2880"/>
        </w:tabs>
        <w:ind w:left="2880" w:hanging="360"/>
      </w:pPr>
      <w:rPr>
        <w:rFonts w:ascii="Wingdings 2" w:hAnsi="Wingdings 2" w:hint="default"/>
      </w:rPr>
    </w:lvl>
    <w:lvl w:ilvl="4" w:tplc="F05C8CAC" w:tentative="1">
      <w:start w:val="1"/>
      <w:numFmt w:val="bullet"/>
      <w:lvlText w:val=""/>
      <w:lvlJc w:val="left"/>
      <w:pPr>
        <w:tabs>
          <w:tab w:val="num" w:pos="3600"/>
        </w:tabs>
        <w:ind w:left="3600" w:hanging="360"/>
      </w:pPr>
      <w:rPr>
        <w:rFonts w:ascii="Wingdings 2" w:hAnsi="Wingdings 2" w:hint="default"/>
      </w:rPr>
    </w:lvl>
    <w:lvl w:ilvl="5" w:tplc="1A72CB3E" w:tentative="1">
      <w:start w:val="1"/>
      <w:numFmt w:val="bullet"/>
      <w:lvlText w:val=""/>
      <w:lvlJc w:val="left"/>
      <w:pPr>
        <w:tabs>
          <w:tab w:val="num" w:pos="4320"/>
        </w:tabs>
        <w:ind w:left="4320" w:hanging="360"/>
      </w:pPr>
      <w:rPr>
        <w:rFonts w:ascii="Wingdings 2" w:hAnsi="Wingdings 2" w:hint="default"/>
      </w:rPr>
    </w:lvl>
    <w:lvl w:ilvl="6" w:tplc="AC0E3C54" w:tentative="1">
      <w:start w:val="1"/>
      <w:numFmt w:val="bullet"/>
      <w:lvlText w:val=""/>
      <w:lvlJc w:val="left"/>
      <w:pPr>
        <w:tabs>
          <w:tab w:val="num" w:pos="5040"/>
        </w:tabs>
        <w:ind w:left="5040" w:hanging="360"/>
      </w:pPr>
      <w:rPr>
        <w:rFonts w:ascii="Wingdings 2" w:hAnsi="Wingdings 2" w:hint="default"/>
      </w:rPr>
    </w:lvl>
    <w:lvl w:ilvl="7" w:tplc="E3B08E4A" w:tentative="1">
      <w:start w:val="1"/>
      <w:numFmt w:val="bullet"/>
      <w:lvlText w:val=""/>
      <w:lvlJc w:val="left"/>
      <w:pPr>
        <w:tabs>
          <w:tab w:val="num" w:pos="5760"/>
        </w:tabs>
        <w:ind w:left="5760" w:hanging="360"/>
      </w:pPr>
      <w:rPr>
        <w:rFonts w:ascii="Wingdings 2" w:hAnsi="Wingdings 2" w:hint="default"/>
      </w:rPr>
    </w:lvl>
    <w:lvl w:ilvl="8" w:tplc="4BCC41C8" w:tentative="1">
      <w:start w:val="1"/>
      <w:numFmt w:val="bullet"/>
      <w:lvlText w:val=""/>
      <w:lvlJc w:val="left"/>
      <w:pPr>
        <w:tabs>
          <w:tab w:val="num" w:pos="6480"/>
        </w:tabs>
        <w:ind w:left="6480" w:hanging="360"/>
      </w:pPr>
      <w:rPr>
        <w:rFonts w:ascii="Wingdings 2" w:hAnsi="Wingdings 2" w:hint="default"/>
      </w:rPr>
    </w:lvl>
  </w:abstractNum>
  <w:abstractNum w:abstractNumId="1">
    <w:nsid w:val="10E95DAD"/>
    <w:multiLevelType w:val="hybridMultilevel"/>
    <w:tmpl w:val="203AC554"/>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
    <w:nsid w:val="12B72EB5"/>
    <w:multiLevelType w:val="hybridMultilevel"/>
    <w:tmpl w:val="474EE0B2"/>
    <w:lvl w:ilvl="0" w:tplc="081A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18053339"/>
    <w:multiLevelType w:val="hybridMultilevel"/>
    <w:tmpl w:val="E0F6E4EA"/>
    <w:lvl w:ilvl="0" w:tplc="891ED6DA">
      <w:start w:val="1"/>
      <w:numFmt w:val="lowerRoman"/>
      <w:lvlText w:val="(%1)"/>
      <w:lvlJc w:val="left"/>
      <w:pPr>
        <w:tabs>
          <w:tab w:val="num" w:pos="720"/>
        </w:tabs>
        <w:ind w:left="720" w:hanging="360"/>
      </w:pPr>
      <w:rPr>
        <w:rFonts w:ascii="Times New Roman" w:eastAsia="Times New Roman" w:hAnsi="Times New Roman" w:cs="Times New Roman"/>
        <w:b/>
      </w:rPr>
    </w:lvl>
    <w:lvl w:ilvl="1" w:tplc="081A0005">
      <w:start w:val="1"/>
      <w:numFmt w:val="bullet"/>
      <w:lvlText w:val=""/>
      <w:lvlJc w:val="left"/>
      <w:pPr>
        <w:tabs>
          <w:tab w:val="num" w:pos="1440"/>
        </w:tabs>
        <w:ind w:left="1440" w:hanging="360"/>
      </w:pPr>
      <w:rPr>
        <w:rFonts w:ascii="Wingdings" w:hAnsi="Wingdings" w:hint="default"/>
      </w:rPr>
    </w:lvl>
    <w:lvl w:ilvl="2" w:tplc="D7DE1BCC" w:tentative="1">
      <w:start w:val="1"/>
      <w:numFmt w:val="bullet"/>
      <w:lvlText w:val=""/>
      <w:lvlJc w:val="left"/>
      <w:pPr>
        <w:tabs>
          <w:tab w:val="num" w:pos="2160"/>
        </w:tabs>
        <w:ind w:left="2160" w:hanging="360"/>
      </w:pPr>
      <w:rPr>
        <w:rFonts w:ascii="Wingdings 2" w:hAnsi="Wingdings 2" w:hint="default"/>
      </w:rPr>
    </w:lvl>
    <w:lvl w:ilvl="3" w:tplc="D0608874" w:tentative="1">
      <w:start w:val="1"/>
      <w:numFmt w:val="bullet"/>
      <w:lvlText w:val=""/>
      <w:lvlJc w:val="left"/>
      <w:pPr>
        <w:tabs>
          <w:tab w:val="num" w:pos="2880"/>
        </w:tabs>
        <w:ind w:left="2880" w:hanging="360"/>
      </w:pPr>
      <w:rPr>
        <w:rFonts w:ascii="Wingdings 2" w:hAnsi="Wingdings 2" w:hint="default"/>
      </w:rPr>
    </w:lvl>
    <w:lvl w:ilvl="4" w:tplc="55307D54" w:tentative="1">
      <w:start w:val="1"/>
      <w:numFmt w:val="bullet"/>
      <w:lvlText w:val=""/>
      <w:lvlJc w:val="left"/>
      <w:pPr>
        <w:tabs>
          <w:tab w:val="num" w:pos="3600"/>
        </w:tabs>
        <w:ind w:left="3600" w:hanging="360"/>
      </w:pPr>
      <w:rPr>
        <w:rFonts w:ascii="Wingdings 2" w:hAnsi="Wingdings 2" w:hint="default"/>
      </w:rPr>
    </w:lvl>
    <w:lvl w:ilvl="5" w:tplc="9000DEA4" w:tentative="1">
      <w:start w:val="1"/>
      <w:numFmt w:val="bullet"/>
      <w:lvlText w:val=""/>
      <w:lvlJc w:val="left"/>
      <w:pPr>
        <w:tabs>
          <w:tab w:val="num" w:pos="4320"/>
        </w:tabs>
        <w:ind w:left="4320" w:hanging="360"/>
      </w:pPr>
      <w:rPr>
        <w:rFonts w:ascii="Wingdings 2" w:hAnsi="Wingdings 2" w:hint="default"/>
      </w:rPr>
    </w:lvl>
    <w:lvl w:ilvl="6" w:tplc="FC283D20" w:tentative="1">
      <w:start w:val="1"/>
      <w:numFmt w:val="bullet"/>
      <w:lvlText w:val=""/>
      <w:lvlJc w:val="left"/>
      <w:pPr>
        <w:tabs>
          <w:tab w:val="num" w:pos="5040"/>
        </w:tabs>
        <w:ind w:left="5040" w:hanging="360"/>
      </w:pPr>
      <w:rPr>
        <w:rFonts w:ascii="Wingdings 2" w:hAnsi="Wingdings 2" w:hint="default"/>
      </w:rPr>
    </w:lvl>
    <w:lvl w:ilvl="7" w:tplc="5FB8A6E6" w:tentative="1">
      <w:start w:val="1"/>
      <w:numFmt w:val="bullet"/>
      <w:lvlText w:val=""/>
      <w:lvlJc w:val="left"/>
      <w:pPr>
        <w:tabs>
          <w:tab w:val="num" w:pos="5760"/>
        </w:tabs>
        <w:ind w:left="5760" w:hanging="360"/>
      </w:pPr>
      <w:rPr>
        <w:rFonts w:ascii="Wingdings 2" w:hAnsi="Wingdings 2" w:hint="default"/>
      </w:rPr>
    </w:lvl>
    <w:lvl w:ilvl="8" w:tplc="53266D6E" w:tentative="1">
      <w:start w:val="1"/>
      <w:numFmt w:val="bullet"/>
      <w:lvlText w:val=""/>
      <w:lvlJc w:val="left"/>
      <w:pPr>
        <w:tabs>
          <w:tab w:val="num" w:pos="6480"/>
        </w:tabs>
        <w:ind w:left="6480" w:hanging="360"/>
      </w:pPr>
      <w:rPr>
        <w:rFonts w:ascii="Wingdings 2" w:hAnsi="Wingdings 2" w:hint="default"/>
      </w:rPr>
    </w:lvl>
  </w:abstractNum>
  <w:abstractNum w:abstractNumId="4">
    <w:nsid w:val="1B0A7B85"/>
    <w:multiLevelType w:val="hybridMultilevel"/>
    <w:tmpl w:val="F8B60056"/>
    <w:lvl w:ilvl="0" w:tplc="47ECACC8">
      <w:start w:val="1"/>
      <w:numFmt w:val="bullet"/>
      <w:lvlText w:val="•"/>
      <w:lvlJc w:val="left"/>
      <w:pPr>
        <w:tabs>
          <w:tab w:val="num" w:pos="720"/>
        </w:tabs>
        <w:ind w:left="720" w:hanging="360"/>
      </w:pPr>
      <w:rPr>
        <w:rFonts w:ascii="Arial" w:hAnsi="Arial" w:hint="default"/>
      </w:rPr>
    </w:lvl>
    <w:lvl w:ilvl="1" w:tplc="1BF02216" w:tentative="1">
      <w:start w:val="1"/>
      <w:numFmt w:val="bullet"/>
      <w:lvlText w:val="•"/>
      <w:lvlJc w:val="left"/>
      <w:pPr>
        <w:tabs>
          <w:tab w:val="num" w:pos="1440"/>
        </w:tabs>
        <w:ind w:left="1440" w:hanging="360"/>
      </w:pPr>
      <w:rPr>
        <w:rFonts w:ascii="Arial" w:hAnsi="Arial" w:hint="default"/>
      </w:rPr>
    </w:lvl>
    <w:lvl w:ilvl="2" w:tplc="2A381ECE" w:tentative="1">
      <w:start w:val="1"/>
      <w:numFmt w:val="bullet"/>
      <w:lvlText w:val="•"/>
      <w:lvlJc w:val="left"/>
      <w:pPr>
        <w:tabs>
          <w:tab w:val="num" w:pos="2160"/>
        </w:tabs>
        <w:ind w:left="2160" w:hanging="360"/>
      </w:pPr>
      <w:rPr>
        <w:rFonts w:ascii="Arial" w:hAnsi="Arial" w:hint="default"/>
      </w:rPr>
    </w:lvl>
    <w:lvl w:ilvl="3" w:tplc="2E18D036" w:tentative="1">
      <w:start w:val="1"/>
      <w:numFmt w:val="bullet"/>
      <w:lvlText w:val="•"/>
      <w:lvlJc w:val="left"/>
      <w:pPr>
        <w:tabs>
          <w:tab w:val="num" w:pos="2880"/>
        </w:tabs>
        <w:ind w:left="2880" w:hanging="360"/>
      </w:pPr>
      <w:rPr>
        <w:rFonts w:ascii="Arial" w:hAnsi="Arial" w:hint="default"/>
      </w:rPr>
    </w:lvl>
    <w:lvl w:ilvl="4" w:tplc="4540F5AC" w:tentative="1">
      <w:start w:val="1"/>
      <w:numFmt w:val="bullet"/>
      <w:lvlText w:val="•"/>
      <w:lvlJc w:val="left"/>
      <w:pPr>
        <w:tabs>
          <w:tab w:val="num" w:pos="3600"/>
        </w:tabs>
        <w:ind w:left="3600" w:hanging="360"/>
      </w:pPr>
      <w:rPr>
        <w:rFonts w:ascii="Arial" w:hAnsi="Arial" w:hint="default"/>
      </w:rPr>
    </w:lvl>
    <w:lvl w:ilvl="5" w:tplc="598258B8" w:tentative="1">
      <w:start w:val="1"/>
      <w:numFmt w:val="bullet"/>
      <w:lvlText w:val="•"/>
      <w:lvlJc w:val="left"/>
      <w:pPr>
        <w:tabs>
          <w:tab w:val="num" w:pos="4320"/>
        </w:tabs>
        <w:ind w:left="4320" w:hanging="360"/>
      </w:pPr>
      <w:rPr>
        <w:rFonts w:ascii="Arial" w:hAnsi="Arial" w:hint="default"/>
      </w:rPr>
    </w:lvl>
    <w:lvl w:ilvl="6" w:tplc="E35E48E0" w:tentative="1">
      <w:start w:val="1"/>
      <w:numFmt w:val="bullet"/>
      <w:lvlText w:val="•"/>
      <w:lvlJc w:val="left"/>
      <w:pPr>
        <w:tabs>
          <w:tab w:val="num" w:pos="5040"/>
        </w:tabs>
        <w:ind w:left="5040" w:hanging="360"/>
      </w:pPr>
      <w:rPr>
        <w:rFonts w:ascii="Arial" w:hAnsi="Arial" w:hint="default"/>
      </w:rPr>
    </w:lvl>
    <w:lvl w:ilvl="7" w:tplc="28BE7C3E" w:tentative="1">
      <w:start w:val="1"/>
      <w:numFmt w:val="bullet"/>
      <w:lvlText w:val="•"/>
      <w:lvlJc w:val="left"/>
      <w:pPr>
        <w:tabs>
          <w:tab w:val="num" w:pos="5760"/>
        </w:tabs>
        <w:ind w:left="5760" w:hanging="360"/>
      </w:pPr>
      <w:rPr>
        <w:rFonts w:ascii="Arial" w:hAnsi="Arial" w:hint="default"/>
      </w:rPr>
    </w:lvl>
    <w:lvl w:ilvl="8" w:tplc="DA488770" w:tentative="1">
      <w:start w:val="1"/>
      <w:numFmt w:val="bullet"/>
      <w:lvlText w:val="•"/>
      <w:lvlJc w:val="left"/>
      <w:pPr>
        <w:tabs>
          <w:tab w:val="num" w:pos="6480"/>
        </w:tabs>
        <w:ind w:left="6480" w:hanging="360"/>
      </w:pPr>
      <w:rPr>
        <w:rFonts w:ascii="Arial" w:hAnsi="Arial" w:hint="default"/>
      </w:rPr>
    </w:lvl>
  </w:abstractNum>
  <w:abstractNum w:abstractNumId="5">
    <w:nsid w:val="31B76D68"/>
    <w:multiLevelType w:val="hybridMultilevel"/>
    <w:tmpl w:val="F04E74D6"/>
    <w:lvl w:ilvl="0" w:tplc="9CB8B340">
      <w:start w:val="1"/>
      <w:numFmt w:val="bullet"/>
      <w:lvlText w:val=""/>
      <w:lvlJc w:val="left"/>
      <w:pPr>
        <w:tabs>
          <w:tab w:val="num" w:pos="720"/>
        </w:tabs>
        <w:ind w:left="720" w:hanging="360"/>
      </w:pPr>
      <w:rPr>
        <w:rFonts w:ascii="Wingdings 2" w:hAnsi="Wingdings 2" w:hint="default"/>
      </w:rPr>
    </w:lvl>
    <w:lvl w:ilvl="1" w:tplc="3E909FE2" w:tentative="1">
      <w:start w:val="1"/>
      <w:numFmt w:val="bullet"/>
      <w:lvlText w:val=""/>
      <w:lvlJc w:val="left"/>
      <w:pPr>
        <w:tabs>
          <w:tab w:val="num" w:pos="1440"/>
        </w:tabs>
        <w:ind w:left="1440" w:hanging="360"/>
      </w:pPr>
      <w:rPr>
        <w:rFonts w:ascii="Wingdings 2" w:hAnsi="Wingdings 2" w:hint="default"/>
      </w:rPr>
    </w:lvl>
    <w:lvl w:ilvl="2" w:tplc="0A82A0C2" w:tentative="1">
      <w:start w:val="1"/>
      <w:numFmt w:val="bullet"/>
      <w:lvlText w:val=""/>
      <w:lvlJc w:val="left"/>
      <w:pPr>
        <w:tabs>
          <w:tab w:val="num" w:pos="2160"/>
        </w:tabs>
        <w:ind w:left="2160" w:hanging="360"/>
      </w:pPr>
      <w:rPr>
        <w:rFonts w:ascii="Wingdings 2" w:hAnsi="Wingdings 2" w:hint="default"/>
      </w:rPr>
    </w:lvl>
    <w:lvl w:ilvl="3" w:tplc="A2DC5B6C" w:tentative="1">
      <w:start w:val="1"/>
      <w:numFmt w:val="bullet"/>
      <w:lvlText w:val=""/>
      <w:lvlJc w:val="left"/>
      <w:pPr>
        <w:tabs>
          <w:tab w:val="num" w:pos="2880"/>
        </w:tabs>
        <w:ind w:left="2880" w:hanging="360"/>
      </w:pPr>
      <w:rPr>
        <w:rFonts w:ascii="Wingdings 2" w:hAnsi="Wingdings 2" w:hint="default"/>
      </w:rPr>
    </w:lvl>
    <w:lvl w:ilvl="4" w:tplc="C5C6F20E" w:tentative="1">
      <w:start w:val="1"/>
      <w:numFmt w:val="bullet"/>
      <w:lvlText w:val=""/>
      <w:lvlJc w:val="left"/>
      <w:pPr>
        <w:tabs>
          <w:tab w:val="num" w:pos="3600"/>
        </w:tabs>
        <w:ind w:left="3600" w:hanging="360"/>
      </w:pPr>
      <w:rPr>
        <w:rFonts w:ascii="Wingdings 2" w:hAnsi="Wingdings 2" w:hint="default"/>
      </w:rPr>
    </w:lvl>
    <w:lvl w:ilvl="5" w:tplc="846206D8" w:tentative="1">
      <w:start w:val="1"/>
      <w:numFmt w:val="bullet"/>
      <w:lvlText w:val=""/>
      <w:lvlJc w:val="left"/>
      <w:pPr>
        <w:tabs>
          <w:tab w:val="num" w:pos="4320"/>
        </w:tabs>
        <w:ind w:left="4320" w:hanging="360"/>
      </w:pPr>
      <w:rPr>
        <w:rFonts w:ascii="Wingdings 2" w:hAnsi="Wingdings 2" w:hint="default"/>
      </w:rPr>
    </w:lvl>
    <w:lvl w:ilvl="6" w:tplc="F3E05790" w:tentative="1">
      <w:start w:val="1"/>
      <w:numFmt w:val="bullet"/>
      <w:lvlText w:val=""/>
      <w:lvlJc w:val="left"/>
      <w:pPr>
        <w:tabs>
          <w:tab w:val="num" w:pos="5040"/>
        </w:tabs>
        <w:ind w:left="5040" w:hanging="360"/>
      </w:pPr>
      <w:rPr>
        <w:rFonts w:ascii="Wingdings 2" w:hAnsi="Wingdings 2" w:hint="default"/>
      </w:rPr>
    </w:lvl>
    <w:lvl w:ilvl="7" w:tplc="B8D2D6FC" w:tentative="1">
      <w:start w:val="1"/>
      <w:numFmt w:val="bullet"/>
      <w:lvlText w:val=""/>
      <w:lvlJc w:val="left"/>
      <w:pPr>
        <w:tabs>
          <w:tab w:val="num" w:pos="5760"/>
        </w:tabs>
        <w:ind w:left="5760" w:hanging="360"/>
      </w:pPr>
      <w:rPr>
        <w:rFonts w:ascii="Wingdings 2" w:hAnsi="Wingdings 2" w:hint="default"/>
      </w:rPr>
    </w:lvl>
    <w:lvl w:ilvl="8" w:tplc="306287E2" w:tentative="1">
      <w:start w:val="1"/>
      <w:numFmt w:val="bullet"/>
      <w:lvlText w:val=""/>
      <w:lvlJc w:val="left"/>
      <w:pPr>
        <w:tabs>
          <w:tab w:val="num" w:pos="6480"/>
        </w:tabs>
        <w:ind w:left="6480" w:hanging="360"/>
      </w:pPr>
      <w:rPr>
        <w:rFonts w:ascii="Wingdings 2" w:hAnsi="Wingdings 2" w:hint="default"/>
      </w:rPr>
    </w:lvl>
  </w:abstractNum>
  <w:abstractNum w:abstractNumId="6">
    <w:nsid w:val="36A942F5"/>
    <w:multiLevelType w:val="hybridMultilevel"/>
    <w:tmpl w:val="CF628A38"/>
    <w:lvl w:ilvl="0" w:tplc="1414CA42">
      <w:start w:val="1"/>
      <w:numFmt w:val="bullet"/>
      <w:lvlText w:val="•"/>
      <w:lvlJc w:val="left"/>
      <w:pPr>
        <w:tabs>
          <w:tab w:val="num" w:pos="720"/>
        </w:tabs>
        <w:ind w:left="720" w:hanging="360"/>
      </w:pPr>
      <w:rPr>
        <w:rFonts w:ascii="Arial" w:hAnsi="Arial" w:hint="default"/>
      </w:rPr>
    </w:lvl>
    <w:lvl w:ilvl="1" w:tplc="F342EF18" w:tentative="1">
      <w:start w:val="1"/>
      <w:numFmt w:val="bullet"/>
      <w:lvlText w:val="•"/>
      <w:lvlJc w:val="left"/>
      <w:pPr>
        <w:tabs>
          <w:tab w:val="num" w:pos="1440"/>
        </w:tabs>
        <w:ind w:left="1440" w:hanging="360"/>
      </w:pPr>
      <w:rPr>
        <w:rFonts w:ascii="Arial" w:hAnsi="Arial" w:hint="default"/>
      </w:rPr>
    </w:lvl>
    <w:lvl w:ilvl="2" w:tplc="0A1E907C" w:tentative="1">
      <w:start w:val="1"/>
      <w:numFmt w:val="bullet"/>
      <w:lvlText w:val="•"/>
      <w:lvlJc w:val="left"/>
      <w:pPr>
        <w:tabs>
          <w:tab w:val="num" w:pos="2160"/>
        </w:tabs>
        <w:ind w:left="2160" w:hanging="360"/>
      </w:pPr>
      <w:rPr>
        <w:rFonts w:ascii="Arial" w:hAnsi="Arial" w:hint="default"/>
      </w:rPr>
    </w:lvl>
    <w:lvl w:ilvl="3" w:tplc="572ED3A4" w:tentative="1">
      <w:start w:val="1"/>
      <w:numFmt w:val="bullet"/>
      <w:lvlText w:val="•"/>
      <w:lvlJc w:val="left"/>
      <w:pPr>
        <w:tabs>
          <w:tab w:val="num" w:pos="2880"/>
        </w:tabs>
        <w:ind w:left="2880" w:hanging="360"/>
      </w:pPr>
      <w:rPr>
        <w:rFonts w:ascii="Arial" w:hAnsi="Arial" w:hint="default"/>
      </w:rPr>
    </w:lvl>
    <w:lvl w:ilvl="4" w:tplc="BED687BA" w:tentative="1">
      <w:start w:val="1"/>
      <w:numFmt w:val="bullet"/>
      <w:lvlText w:val="•"/>
      <w:lvlJc w:val="left"/>
      <w:pPr>
        <w:tabs>
          <w:tab w:val="num" w:pos="3600"/>
        </w:tabs>
        <w:ind w:left="3600" w:hanging="360"/>
      </w:pPr>
      <w:rPr>
        <w:rFonts w:ascii="Arial" w:hAnsi="Arial" w:hint="default"/>
      </w:rPr>
    </w:lvl>
    <w:lvl w:ilvl="5" w:tplc="603C5004" w:tentative="1">
      <w:start w:val="1"/>
      <w:numFmt w:val="bullet"/>
      <w:lvlText w:val="•"/>
      <w:lvlJc w:val="left"/>
      <w:pPr>
        <w:tabs>
          <w:tab w:val="num" w:pos="4320"/>
        </w:tabs>
        <w:ind w:left="4320" w:hanging="360"/>
      </w:pPr>
      <w:rPr>
        <w:rFonts w:ascii="Arial" w:hAnsi="Arial" w:hint="default"/>
      </w:rPr>
    </w:lvl>
    <w:lvl w:ilvl="6" w:tplc="144E355A" w:tentative="1">
      <w:start w:val="1"/>
      <w:numFmt w:val="bullet"/>
      <w:lvlText w:val="•"/>
      <w:lvlJc w:val="left"/>
      <w:pPr>
        <w:tabs>
          <w:tab w:val="num" w:pos="5040"/>
        </w:tabs>
        <w:ind w:left="5040" w:hanging="360"/>
      </w:pPr>
      <w:rPr>
        <w:rFonts w:ascii="Arial" w:hAnsi="Arial" w:hint="default"/>
      </w:rPr>
    </w:lvl>
    <w:lvl w:ilvl="7" w:tplc="0C7EB474" w:tentative="1">
      <w:start w:val="1"/>
      <w:numFmt w:val="bullet"/>
      <w:lvlText w:val="•"/>
      <w:lvlJc w:val="left"/>
      <w:pPr>
        <w:tabs>
          <w:tab w:val="num" w:pos="5760"/>
        </w:tabs>
        <w:ind w:left="5760" w:hanging="360"/>
      </w:pPr>
      <w:rPr>
        <w:rFonts w:ascii="Arial" w:hAnsi="Arial" w:hint="default"/>
      </w:rPr>
    </w:lvl>
    <w:lvl w:ilvl="8" w:tplc="425AE322" w:tentative="1">
      <w:start w:val="1"/>
      <w:numFmt w:val="bullet"/>
      <w:lvlText w:val="•"/>
      <w:lvlJc w:val="left"/>
      <w:pPr>
        <w:tabs>
          <w:tab w:val="num" w:pos="6480"/>
        </w:tabs>
        <w:ind w:left="6480" w:hanging="360"/>
      </w:pPr>
      <w:rPr>
        <w:rFonts w:ascii="Arial" w:hAnsi="Arial" w:hint="default"/>
      </w:rPr>
    </w:lvl>
  </w:abstractNum>
  <w:abstractNum w:abstractNumId="7">
    <w:nsid w:val="44A36FF8"/>
    <w:multiLevelType w:val="hybridMultilevel"/>
    <w:tmpl w:val="C0DA2612"/>
    <w:lvl w:ilvl="0" w:tplc="43B02CD2">
      <w:start w:val="1"/>
      <w:numFmt w:val="bullet"/>
      <w:lvlText w:val=""/>
      <w:lvlJc w:val="left"/>
      <w:pPr>
        <w:tabs>
          <w:tab w:val="num" w:pos="720"/>
        </w:tabs>
        <w:ind w:left="720" w:hanging="360"/>
      </w:pPr>
      <w:rPr>
        <w:rFonts w:ascii="Wingdings 2" w:hAnsi="Wingdings 2" w:hint="default"/>
      </w:rPr>
    </w:lvl>
    <w:lvl w:ilvl="1" w:tplc="04090001">
      <w:start w:val="1"/>
      <w:numFmt w:val="bullet"/>
      <w:lvlText w:val=""/>
      <w:lvlJc w:val="left"/>
      <w:pPr>
        <w:tabs>
          <w:tab w:val="num" w:pos="1440"/>
        </w:tabs>
        <w:ind w:left="1440" w:hanging="360"/>
      </w:pPr>
      <w:rPr>
        <w:rFonts w:ascii="Symbol" w:hAnsi="Symbol" w:hint="default"/>
      </w:rPr>
    </w:lvl>
    <w:lvl w:ilvl="2" w:tplc="2BC24160" w:tentative="1">
      <w:start w:val="1"/>
      <w:numFmt w:val="bullet"/>
      <w:lvlText w:val=""/>
      <w:lvlJc w:val="left"/>
      <w:pPr>
        <w:tabs>
          <w:tab w:val="num" w:pos="2160"/>
        </w:tabs>
        <w:ind w:left="2160" w:hanging="360"/>
      </w:pPr>
      <w:rPr>
        <w:rFonts w:ascii="Wingdings 2" w:hAnsi="Wingdings 2" w:hint="default"/>
      </w:rPr>
    </w:lvl>
    <w:lvl w:ilvl="3" w:tplc="92DC6C70" w:tentative="1">
      <w:start w:val="1"/>
      <w:numFmt w:val="bullet"/>
      <w:lvlText w:val=""/>
      <w:lvlJc w:val="left"/>
      <w:pPr>
        <w:tabs>
          <w:tab w:val="num" w:pos="2880"/>
        </w:tabs>
        <w:ind w:left="2880" w:hanging="360"/>
      </w:pPr>
      <w:rPr>
        <w:rFonts w:ascii="Wingdings 2" w:hAnsi="Wingdings 2" w:hint="default"/>
      </w:rPr>
    </w:lvl>
    <w:lvl w:ilvl="4" w:tplc="5D585FA0" w:tentative="1">
      <w:start w:val="1"/>
      <w:numFmt w:val="bullet"/>
      <w:lvlText w:val=""/>
      <w:lvlJc w:val="left"/>
      <w:pPr>
        <w:tabs>
          <w:tab w:val="num" w:pos="3600"/>
        </w:tabs>
        <w:ind w:left="3600" w:hanging="360"/>
      </w:pPr>
      <w:rPr>
        <w:rFonts w:ascii="Wingdings 2" w:hAnsi="Wingdings 2" w:hint="default"/>
      </w:rPr>
    </w:lvl>
    <w:lvl w:ilvl="5" w:tplc="DED09364" w:tentative="1">
      <w:start w:val="1"/>
      <w:numFmt w:val="bullet"/>
      <w:lvlText w:val=""/>
      <w:lvlJc w:val="left"/>
      <w:pPr>
        <w:tabs>
          <w:tab w:val="num" w:pos="4320"/>
        </w:tabs>
        <w:ind w:left="4320" w:hanging="360"/>
      </w:pPr>
      <w:rPr>
        <w:rFonts w:ascii="Wingdings 2" w:hAnsi="Wingdings 2" w:hint="default"/>
      </w:rPr>
    </w:lvl>
    <w:lvl w:ilvl="6" w:tplc="E76CBE38" w:tentative="1">
      <w:start w:val="1"/>
      <w:numFmt w:val="bullet"/>
      <w:lvlText w:val=""/>
      <w:lvlJc w:val="left"/>
      <w:pPr>
        <w:tabs>
          <w:tab w:val="num" w:pos="5040"/>
        </w:tabs>
        <w:ind w:left="5040" w:hanging="360"/>
      </w:pPr>
      <w:rPr>
        <w:rFonts w:ascii="Wingdings 2" w:hAnsi="Wingdings 2" w:hint="default"/>
      </w:rPr>
    </w:lvl>
    <w:lvl w:ilvl="7" w:tplc="EF6E1206" w:tentative="1">
      <w:start w:val="1"/>
      <w:numFmt w:val="bullet"/>
      <w:lvlText w:val=""/>
      <w:lvlJc w:val="left"/>
      <w:pPr>
        <w:tabs>
          <w:tab w:val="num" w:pos="5760"/>
        </w:tabs>
        <w:ind w:left="5760" w:hanging="360"/>
      </w:pPr>
      <w:rPr>
        <w:rFonts w:ascii="Wingdings 2" w:hAnsi="Wingdings 2" w:hint="default"/>
      </w:rPr>
    </w:lvl>
    <w:lvl w:ilvl="8" w:tplc="D68C3D24" w:tentative="1">
      <w:start w:val="1"/>
      <w:numFmt w:val="bullet"/>
      <w:lvlText w:val=""/>
      <w:lvlJc w:val="left"/>
      <w:pPr>
        <w:tabs>
          <w:tab w:val="num" w:pos="6480"/>
        </w:tabs>
        <w:ind w:left="6480" w:hanging="360"/>
      </w:pPr>
      <w:rPr>
        <w:rFonts w:ascii="Wingdings 2" w:hAnsi="Wingdings 2" w:hint="default"/>
      </w:rPr>
    </w:lvl>
  </w:abstractNum>
  <w:abstractNum w:abstractNumId="8">
    <w:nsid w:val="487D399E"/>
    <w:multiLevelType w:val="hybridMultilevel"/>
    <w:tmpl w:val="312CCE64"/>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DA32F34"/>
    <w:multiLevelType w:val="hybridMultilevel"/>
    <w:tmpl w:val="227C76D0"/>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0">
    <w:nsid w:val="4F290C0C"/>
    <w:multiLevelType w:val="hybridMultilevel"/>
    <w:tmpl w:val="CFA2216A"/>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1">
    <w:nsid w:val="68AE3277"/>
    <w:multiLevelType w:val="hybridMultilevel"/>
    <w:tmpl w:val="13005092"/>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2">
    <w:nsid w:val="6C414776"/>
    <w:multiLevelType w:val="hybridMultilevel"/>
    <w:tmpl w:val="6ABAC2A6"/>
    <w:lvl w:ilvl="0" w:tplc="081A0005">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3">
    <w:nsid w:val="7BB3426A"/>
    <w:multiLevelType w:val="hybridMultilevel"/>
    <w:tmpl w:val="39C0D6EA"/>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7E585404"/>
    <w:multiLevelType w:val="hybridMultilevel"/>
    <w:tmpl w:val="B9DA70BA"/>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5"/>
  </w:num>
  <w:num w:numId="3">
    <w:abstractNumId w:val="7"/>
  </w:num>
  <w:num w:numId="4">
    <w:abstractNumId w:val="4"/>
  </w:num>
  <w:num w:numId="5">
    <w:abstractNumId w:val="3"/>
  </w:num>
  <w:num w:numId="6">
    <w:abstractNumId w:val="0"/>
  </w:num>
  <w:num w:numId="7">
    <w:abstractNumId w:val="9"/>
  </w:num>
  <w:num w:numId="8">
    <w:abstractNumId w:val="10"/>
  </w:num>
  <w:num w:numId="9">
    <w:abstractNumId w:val="1"/>
  </w:num>
  <w:num w:numId="10">
    <w:abstractNumId w:val="11"/>
  </w:num>
  <w:num w:numId="11">
    <w:abstractNumId w:val="6"/>
  </w:num>
  <w:num w:numId="12">
    <w:abstractNumId w:val="2"/>
  </w:num>
  <w:num w:numId="13">
    <w:abstractNumId w:val="14"/>
  </w:num>
  <w:num w:numId="14">
    <w:abstractNumId w:val="13"/>
  </w:num>
  <w:num w:numId="15">
    <w:abstractNumId w:val="8"/>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3293"/>
    <w:rsid w:val="00003866"/>
    <w:rsid w:val="000150BA"/>
    <w:rsid w:val="000158F9"/>
    <w:rsid w:val="000248DD"/>
    <w:rsid w:val="00035CDD"/>
    <w:rsid w:val="00040083"/>
    <w:rsid w:val="00042747"/>
    <w:rsid w:val="00055992"/>
    <w:rsid w:val="00062E02"/>
    <w:rsid w:val="000820E8"/>
    <w:rsid w:val="00084D12"/>
    <w:rsid w:val="000855E2"/>
    <w:rsid w:val="00093B5E"/>
    <w:rsid w:val="00097879"/>
    <w:rsid w:val="000C4AB2"/>
    <w:rsid w:val="000D7621"/>
    <w:rsid w:val="000E0CD4"/>
    <w:rsid w:val="000E5972"/>
    <w:rsid w:val="00102ABF"/>
    <w:rsid w:val="00107252"/>
    <w:rsid w:val="001175EE"/>
    <w:rsid w:val="00125D80"/>
    <w:rsid w:val="00127AFD"/>
    <w:rsid w:val="001359BB"/>
    <w:rsid w:val="00136D94"/>
    <w:rsid w:val="00144D61"/>
    <w:rsid w:val="001464EB"/>
    <w:rsid w:val="00157CF6"/>
    <w:rsid w:val="001634E6"/>
    <w:rsid w:val="00167D81"/>
    <w:rsid w:val="00182416"/>
    <w:rsid w:val="00187EB4"/>
    <w:rsid w:val="0019262F"/>
    <w:rsid w:val="00192F3B"/>
    <w:rsid w:val="001950FE"/>
    <w:rsid w:val="001A64D4"/>
    <w:rsid w:val="001B0369"/>
    <w:rsid w:val="001D4558"/>
    <w:rsid w:val="001F0481"/>
    <w:rsid w:val="00200C92"/>
    <w:rsid w:val="0020451E"/>
    <w:rsid w:val="00206B9D"/>
    <w:rsid w:val="002201D1"/>
    <w:rsid w:val="0023259C"/>
    <w:rsid w:val="00235526"/>
    <w:rsid w:val="00256D98"/>
    <w:rsid w:val="00267A15"/>
    <w:rsid w:val="00284C23"/>
    <w:rsid w:val="00286B4F"/>
    <w:rsid w:val="00295AF8"/>
    <w:rsid w:val="002B0BD7"/>
    <w:rsid w:val="002B5440"/>
    <w:rsid w:val="002B573D"/>
    <w:rsid w:val="002C2838"/>
    <w:rsid w:val="002C5CB2"/>
    <w:rsid w:val="002D38D0"/>
    <w:rsid w:val="002E0F94"/>
    <w:rsid w:val="002E511F"/>
    <w:rsid w:val="002F779F"/>
    <w:rsid w:val="00315D22"/>
    <w:rsid w:val="00324D04"/>
    <w:rsid w:val="003633BA"/>
    <w:rsid w:val="00371885"/>
    <w:rsid w:val="0037260A"/>
    <w:rsid w:val="003902EE"/>
    <w:rsid w:val="003A6E90"/>
    <w:rsid w:val="003B433E"/>
    <w:rsid w:val="003B7DD3"/>
    <w:rsid w:val="003D679E"/>
    <w:rsid w:val="003E2B87"/>
    <w:rsid w:val="003F06E2"/>
    <w:rsid w:val="003F6F7C"/>
    <w:rsid w:val="00402786"/>
    <w:rsid w:val="00405895"/>
    <w:rsid w:val="004058DF"/>
    <w:rsid w:val="00443E6F"/>
    <w:rsid w:val="004529D6"/>
    <w:rsid w:val="004558EF"/>
    <w:rsid w:val="00462F1F"/>
    <w:rsid w:val="00463525"/>
    <w:rsid w:val="004709FD"/>
    <w:rsid w:val="00473E28"/>
    <w:rsid w:val="004824DF"/>
    <w:rsid w:val="00486F1A"/>
    <w:rsid w:val="00490CB9"/>
    <w:rsid w:val="00492085"/>
    <w:rsid w:val="004A2CE2"/>
    <w:rsid w:val="004A52D6"/>
    <w:rsid w:val="004C30D1"/>
    <w:rsid w:val="004D7CFA"/>
    <w:rsid w:val="004E03DA"/>
    <w:rsid w:val="004E3CDA"/>
    <w:rsid w:val="004E4310"/>
    <w:rsid w:val="004F4B4D"/>
    <w:rsid w:val="005001E0"/>
    <w:rsid w:val="00500FF8"/>
    <w:rsid w:val="0050216D"/>
    <w:rsid w:val="00503D7E"/>
    <w:rsid w:val="00505A89"/>
    <w:rsid w:val="0050778F"/>
    <w:rsid w:val="00514D1B"/>
    <w:rsid w:val="00520750"/>
    <w:rsid w:val="00522AC1"/>
    <w:rsid w:val="00527C11"/>
    <w:rsid w:val="00535F31"/>
    <w:rsid w:val="005436AB"/>
    <w:rsid w:val="00574D64"/>
    <w:rsid w:val="00591365"/>
    <w:rsid w:val="00592FA4"/>
    <w:rsid w:val="00593B15"/>
    <w:rsid w:val="005B31E4"/>
    <w:rsid w:val="005B3537"/>
    <w:rsid w:val="005D071D"/>
    <w:rsid w:val="005E35BC"/>
    <w:rsid w:val="005F4988"/>
    <w:rsid w:val="00602F40"/>
    <w:rsid w:val="006034F6"/>
    <w:rsid w:val="00607874"/>
    <w:rsid w:val="00607E77"/>
    <w:rsid w:val="00617BB3"/>
    <w:rsid w:val="0063495C"/>
    <w:rsid w:val="00636CB7"/>
    <w:rsid w:val="00645CDD"/>
    <w:rsid w:val="006823A7"/>
    <w:rsid w:val="00687EE8"/>
    <w:rsid w:val="006D3A1C"/>
    <w:rsid w:val="006D7899"/>
    <w:rsid w:val="006E124C"/>
    <w:rsid w:val="006E1AF1"/>
    <w:rsid w:val="006E47D2"/>
    <w:rsid w:val="006E5B96"/>
    <w:rsid w:val="0070347F"/>
    <w:rsid w:val="0070678E"/>
    <w:rsid w:val="00741C88"/>
    <w:rsid w:val="00767DFA"/>
    <w:rsid w:val="007B0D08"/>
    <w:rsid w:val="007C0EB3"/>
    <w:rsid w:val="007C4594"/>
    <w:rsid w:val="007D4AF7"/>
    <w:rsid w:val="007F1C29"/>
    <w:rsid w:val="007F5939"/>
    <w:rsid w:val="00802392"/>
    <w:rsid w:val="00812B80"/>
    <w:rsid w:val="008156DE"/>
    <w:rsid w:val="00831C11"/>
    <w:rsid w:val="008413C1"/>
    <w:rsid w:val="0084163B"/>
    <w:rsid w:val="0084562C"/>
    <w:rsid w:val="0085000B"/>
    <w:rsid w:val="00876666"/>
    <w:rsid w:val="008849FB"/>
    <w:rsid w:val="008A60B4"/>
    <w:rsid w:val="008B3C31"/>
    <w:rsid w:val="008B64FE"/>
    <w:rsid w:val="008F5210"/>
    <w:rsid w:val="00921AD9"/>
    <w:rsid w:val="00935BF7"/>
    <w:rsid w:val="009375C5"/>
    <w:rsid w:val="00951D7B"/>
    <w:rsid w:val="0095442C"/>
    <w:rsid w:val="00956B22"/>
    <w:rsid w:val="009614E9"/>
    <w:rsid w:val="00962DB6"/>
    <w:rsid w:val="0098046C"/>
    <w:rsid w:val="00983942"/>
    <w:rsid w:val="009843F5"/>
    <w:rsid w:val="00986D2B"/>
    <w:rsid w:val="009916BA"/>
    <w:rsid w:val="009A4293"/>
    <w:rsid w:val="009B41DC"/>
    <w:rsid w:val="009C37E0"/>
    <w:rsid w:val="009E41F4"/>
    <w:rsid w:val="009F15CF"/>
    <w:rsid w:val="00A14B66"/>
    <w:rsid w:val="00A415F4"/>
    <w:rsid w:val="00A65CF7"/>
    <w:rsid w:val="00A70DF2"/>
    <w:rsid w:val="00A75943"/>
    <w:rsid w:val="00A777AB"/>
    <w:rsid w:val="00A81AB4"/>
    <w:rsid w:val="00A8297E"/>
    <w:rsid w:val="00A84CB1"/>
    <w:rsid w:val="00A8508E"/>
    <w:rsid w:val="00A851DA"/>
    <w:rsid w:val="00A916EA"/>
    <w:rsid w:val="00AA280F"/>
    <w:rsid w:val="00AA490D"/>
    <w:rsid w:val="00AC7D5B"/>
    <w:rsid w:val="00AE1481"/>
    <w:rsid w:val="00B0415E"/>
    <w:rsid w:val="00B04678"/>
    <w:rsid w:val="00B05F1A"/>
    <w:rsid w:val="00B31705"/>
    <w:rsid w:val="00B41BE9"/>
    <w:rsid w:val="00B420A5"/>
    <w:rsid w:val="00B46E3E"/>
    <w:rsid w:val="00B61ABA"/>
    <w:rsid w:val="00B63479"/>
    <w:rsid w:val="00B65C02"/>
    <w:rsid w:val="00B72E98"/>
    <w:rsid w:val="00B850FD"/>
    <w:rsid w:val="00B85B81"/>
    <w:rsid w:val="00BB18F4"/>
    <w:rsid w:val="00BC46DF"/>
    <w:rsid w:val="00BD27F2"/>
    <w:rsid w:val="00BF1D1D"/>
    <w:rsid w:val="00BF4040"/>
    <w:rsid w:val="00C03577"/>
    <w:rsid w:val="00C03B7C"/>
    <w:rsid w:val="00C53029"/>
    <w:rsid w:val="00C6118E"/>
    <w:rsid w:val="00C65FEA"/>
    <w:rsid w:val="00C663B3"/>
    <w:rsid w:val="00C70B5D"/>
    <w:rsid w:val="00C80EBD"/>
    <w:rsid w:val="00C81D73"/>
    <w:rsid w:val="00C84575"/>
    <w:rsid w:val="00CA0AC2"/>
    <w:rsid w:val="00CA4E98"/>
    <w:rsid w:val="00CB1859"/>
    <w:rsid w:val="00CB1F22"/>
    <w:rsid w:val="00CB4D0A"/>
    <w:rsid w:val="00CC298B"/>
    <w:rsid w:val="00CC2FB3"/>
    <w:rsid w:val="00CC575A"/>
    <w:rsid w:val="00CC74C1"/>
    <w:rsid w:val="00CD2C20"/>
    <w:rsid w:val="00CD7773"/>
    <w:rsid w:val="00CF123B"/>
    <w:rsid w:val="00D0312B"/>
    <w:rsid w:val="00D039AC"/>
    <w:rsid w:val="00D06FB7"/>
    <w:rsid w:val="00D2562C"/>
    <w:rsid w:val="00D257AF"/>
    <w:rsid w:val="00D33C71"/>
    <w:rsid w:val="00D34430"/>
    <w:rsid w:val="00D425C0"/>
    <w:rsid w:val="00D427DE"/>
    <w:rsid w:val="00D4463A"/>
    <w:rsid w:val="00D51D41"/>
    <w:rsid w:val="00D5587D"/>
    <w:rsid w:val="00D63F81"/>
    <w:rsid w:val="00D707CC"/>
    <w:rsid w:val="00D821FE"/>
    <w:rsid w:val="00D91C23"/>
    <w:rsid w:val="00DA069D"/>
    <w:rsid w:val="00DB0793"/>
    <w:rsid w:val="00DC0736"/>
    <w:rsid w:val="00DC55D0"/>
    <w:rsid w:val="00DD329A"/>
    <w:rsid w:val="00DE0450"/>
    <w:rsid w:val="00DE7538"/>
    <w:rsid w:val="00DF10DC"/>
    <w:rsid w:val="00DF6BDF"/>
    <w:rsid w:val="00E00821"/>
    <w:rsid w:val="00E04DB4"/>
    <w:rsid w:val="00E23192"/>
    <w:rsid w:val="00E250B9"/>
    <w:rsid w:val="00E25125"/>
    <w:rsid w:val="00E268FF"/>
    <w:rsid w:val="00E30679"/>
    <w:rsid w:val="00E4597D"/>
    <w:rsid w:val="00E47980"/>
    <w:rsid w:val="00E54832"/>
    <w:rsid w:val="00E56A90"/>
    <w:rsid w:val="00E641CC"/>
    <w:rsid w:val="00E8125A"/>
    <w:rsid w:val="00E83B3D"/>
    <w:rsid w:val="00E874F2"/>
    <w:rsid w:val="00E90384"/>
    <w:rsid w:val="00EA30AB"/>
    <w:rsid w:val="00EA58EA"/>
    <w:rsid w:val="00EB3925"/>
    <w:rsid w:val="00EB7116"/>
    <w:rsid w:val="00EC24D7"/>
    <w:rsid w:val="00ED707F"/>
    <w:rsid w:val="00F01BFE"/>
    <w:rsid w:val="00F07ABE"/>
    <w:rsid w:val="00F10F5B"/>
    <w:rsid w:val="00F25946"/>
    <w:rsid w:val="00F41D8A"/>
    <w:rsid w:val="00F451D0"/>
    <w:rsid w:val="00F605A8"/>
    <w:rsid w:val="00F92639"/>
    <w:rsid w:val="00F953B0"/>
    <w:rsid w:val="00F96EB3"/>
    <w:rsid w:val="00FA53D8"/>
    <w:rsid w:val="00FC2365"/>
    <w:rsid w:val="00FC3870"/>
    <w:rsid w:val="00FD78A0"/>
    <w:rsid w:val="00FE39A3"/>
    <w:rsid w:val="00FE45E2"/>
    <w:rsid w:val="00FF024F"/>
    <w:rsid w:val="00FF30A7"/>
    <w:rsid w:val="00FF473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rPr>
  </w:style>
  <w:style w:type="paragraph" w:styleId="Heading2">
    <w:name w:val="heading 2"/>
    <w:basedOn w:val="Normal"/>
    <w:next w:val="Normal"/>
    <w:link w:val="Heading2Char1"/>
    <w:uiPriority w:val="99"/>
    <w:qFormat/>
    <w:locked/>
    <w:rsid w:val="0037260A"/>
    <w:pPr>
      <w:keepNext/>
      <w:spacing w:before="240" w:after="60" w:line="240" w:lineRule="auto"/>
      <w:outlineLvl w:val="1"/>
    </w:pPr>
    <w:rPr>
      <w:rFonts w:ascii="Calibri Light" w:hAnsi="Calibri Light"/>
      <w:b/>
      <w:i/>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FF024F"/>
    <w:rPr>
      <w:rFonts w:ascii="Cambria" w:hAnsi="Cambria" w:cs="Times New Roman"/>
      <w:b/>
      <w:bCs/>
      <w:i/>
      <w:iCs/>
      <w:sz w:val="28"/>
      <w:szCs w:val="28"/>
      <w:lang w:val="en-GB"/>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locked/>
    <w:rsid w:val="006E124C"/>
    <w:rPr>
      <w:rFonts w:cs="Times New Roman"/>
      <w:b/>
    </w:rPr>
  </w:style>
  <w:style w:type="paragraph" w:styleId="NormalWeb">
    <w:name w:val="Normal (Web)"/>
    <w:basedOn w:val="Normal"/>
    <w:uiPriority w:val="99"/>
    <w:rsid w:val="007D4AF7"/>
    <w:pPr>
      <w:spacing w:before="100" w:beforeAutospacing="1" w:after="100" w:afterAutospacing="1" w:line="240" w:lineRule="auto"/>
    </w:pPr>
    <w:rPr>
      <w:rFonts w:ascii="Times New Roman" w:hAnsi="Times New Roman"/>
      <w:sz w:val="24"/>
      <w:szCs w:val="24"/>
      <w:lang w:val="sr-Latn-CS" w:eastAsia="sr-Latn-CS"/>
    </w:rPr>
  </w:style>
  <w:style w:type="character" w:customStyle="1" w:styleId="apple-converted-space">
    <w:name w:val="apple-converted-space"/>
    <w:basedOn w:val="DefaultParagraphFont"/>
    <w:uiPriority w:val="99"/>
    <w:rsid w:val="007D4AF7"/>
    <w:rPr>
      <w:rFonts w:cs="Times New Roman"/>
    </w:rPr>
  </w:style>
  <w:style w:type="paragraph" w:styleId="FootnoteText">
    <w:name w:val="footnote text"/>
    <w:basedOn w:val="Normal"/>
    <w:link w:val="FootnoteTextChar"/>
    <w:uiPriority w:val="99"/>
    <w:semiHidden/>
    <w:rsid w:val="007D4AF7"/>
    <w:pPr>
      <w:spacing w:after="0" w:line="240" w:lineRule="auto"/>
    </w:pPr>
    <w:rPr>
      <w:rFonts w:ascii="Times New Roman" w:hAnsi="Times New Roman"/>
      <w:sz w:val="20"/>
      <w:szCs w:val="20"/>
      <w:lang w:eastAsia="sr-Latn-CS"/>
    </w:rPr>
  </w:style>
  <w:style w:type="character" w:customStyle="1" w:styleId="FootnoteTextChar">
    <w:name w:val="Footnote Text Char"/>
    <w:basedOn w:val="DefaultParagraphFont"/>
    <w:link w:val="FootnoteText"/>
    <w:uiPriority w:val="99"/>
    <w:semiHidden/>
    <w:locked/>
    <w:rsid w:val="00522AC1"/>
    <w:rPr>
      <w:rFonts w:cs="Times New Roman"/>
      <w:sz w:val="20"/>
      <w:szCs w:val="20"/>
      <w:lang w:val="en-GB"/>
    </w:rPr>
  </w:style>
  <w:style w:type="character" w:styleId="FootnoteReference">
    <w:name w:val="footnote reference"/>
    <w:basedOn w:val="DefaultParagraphFont"/>
    <w:uiPriority w:val="99"/>
    <w:semiHidden/>
    <w:rsid w:val="007D4AF7"/>
    <w:rPr>
      <w:rFonts w:cs="Times New Roman"/>
      <w:vertAlign w:val="superscript"/>
    </w:rPr>
  </w:style>
  <w:style w:type="character" w:styleId="Emphasis">
    <w:name w:val="Emphasis"/>
    <w:basedOn w:val="DefaultParagraphFont"/>
    <w:uiPriority w:val="99"/>
    <w:qFormat/>
    <w:locked/>
    <w:rsid w:val="00DE0450"/>
    <w:rPr>
      <w:rFonts w:cs="Times New Roman"/>
      <w:i/>
      <w:iCs/>
    </w:rPr>
  </w:style>
  <w:style w:type="paragraph" w:styleId="HTMLPreformatted">
    <w:name w:val="HTML Preformatted"/>
    <w:basedOn w:val="Normal"/>
    <w:link w:val="HTMLPreformattedChar"/>
    <w:uiPriority w:val="99"/>
    <w:rsid w:val="003726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sr-Latn-CS" w:eastAsia="sr-Latn-CS"/>
    </w:rPr>
  </w:style>
  <w:style w:type="character" w:customStyle="1" w:styleId="HTMLPreformattedChar">
    <w:name w:val="HTML Preformatted Char"/>
    <w:basedOn w:val="DefaultParagraphFont"/>
    <w:link w:val="HTMLPreformatted"/>
    <w:uiPriority w:val="99"/>
    <w:semiHidden/>
    <w:locked/>
    <w:rsid w:val="00FF024F"/>
    <w:rPr>
      <w:rFonts w:ascii="Courier New" w:hAnsi="Courier New" w:cs="Courier New"/>
      <w:sz w:val="20"/>
      <w:szCs w:val="20"/>
      <w:lang w:val="en-GB"/>
    </w:rPr>
  </w:style>
  <w:style w:type="character" w:customStyle="1" w:styleId="Heading2Char1">
    <w:name w:val="Heading 2 Char1"/>
    <w:link w:val="Heading2"/>
    <w:uiPriority w:val="99"/>
    <w:semiHidden/>
    <w:locked/>
    <w:rsid w:val="0037260A"/>
    <w:rPr>
      <w:rFonts w:ascii="Calibri Light" w:hAnsi="Calibri Light"/>
      <w:b/>
      <w:i/>
      <w:sz w:val="28"/>
      <w:lang w:val="en-GB" w:eastAsia="en-US"/>
    </w:rPr>
  </w:style>
  <w:style w:type="character" w:customStyle="1" w:styleId="authornotfaded">
    <w:name w:val="author notfaded"/>
    <w:basedOn w:val="DefaultParagraphFont"/>
    <w:uiPriority w:val="99"/>
    <w:rsid w:val="006D7899"/>
    <w:rPr>
      <w:rFonts w:cs="Times New Roman"/>
    </w:rPr>
  </w:style>
  <w:style w:type="character" w:customStyle="1" w:styleId="a-color-secondary">
    <w:name w:val="a-color-secondary"/>
    <w:basedOn w:val="DefaultParagraphFont"/>
    <w:uiPriority w:val="99"/>
    <w:rsid w:val="006D7899"/>
    <w:rPr>
      <w:rFonts w:cs="Times New Roman"/>
    </w:rPr>
  </w:style>
</w:styles>
</file>

<file path=word/webSettings.xml><?xml version="1.0" encoding="utf-8"?>
<w:webSettings xmlns:r="http://schemas.openxmlformats.org/officeDocument/2006/relationships" xmlns:w="http://schemas.openxmlformats.org/wordprocessingml/2006/main">
  <w:divs>
    <w:div w:id="5607548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14</TotalTime>
  <Pages>11</Pages>
  <Words>3033</Words>
  <Characters>17292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User</cp:lastModifiedBy>
  <cp:revision>3</cp:revision>
  <dcterms:created xsi:type="dcterms:W3CDTF">2016-01-22T08:49:00Z</dcterms:created>
  <dcterms:modified xsi:type="dcterms:W3CDTF">2016-01-22T09:02:00Z</dcterms:modified>
</cp:coreProperties>
</file>