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D6F45" w:rsidP="00A851DA">
      <w:pPr>
        <w:rPr>
          <w:lang w:val="en-US"/>
        </w:rPr>
      </w:pPr>
      <w:r w:rsidRPr="00DD6F45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MIGUEL MOISES MPILA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1115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 diploma Project manager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0B2E">
            <w:r>
              <w:t>1</w:t>
            </w:r>
            <w:r w:rsidR="00CB31CE">
              <w:t>1</w:t>
            </w:r>
          </w:p>
        </w:tc>
      </w:tr>
    </w:tbl>
    <w:p w:rsidR="00A851DA" w:rsidRPr="00B0415E" w:rsidRDefault="00A851DA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D6883" w:rsidP="0010032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100329">
              <w:rPr>
                <w:rFonts w:cs="Bliss-Regular"/>
                <w:color w:val="000000"/>
              </w:rPr>
              <w:t>9</w:t>
            </w:r>
            <w:r w:rsidR="003E0126">
              <w:rPr>
                <w:rFonts w:cs="Bliss-Regular"/>
                <w:color w:val="000000"/>
              </w:rPr>
              <w:t>-</w:t>
            </w:r>
            <w:r w:rsidR="000C4FB0">
              <w:rPr>
                <w:rFonts w:cs="Bliss-Regular"/>
                <w:color w:val="000000"/>
              </w:rPr>
              <w:t>0</w:t>
            </w:r>
            <w:r w:rsidR="00CB31CE">
              <w:rPr>
                <w:rFonts w:cs="Bliss-Regular"/>
                <w:color w:val="000000"/>
              </w:rPr>
              <w:t>2</w:t>
            </w:r>
            <w:r w:rsidR="00422428">
              <w:rPr>
                <w:rFonts w:cs="Bliss-Regular"/>
                <w:color w:val="000000"/>
              </w:rPr>
              <w:t>-201</w:t>
            </w:r>
            <w:r w:rsidR="000C4FB0">
              <w:rPr>
                <w:rFonts w:cs="Bliss-Regular"/>
                <w:color w:val="000000"/>
              </w:rPr>
              <w:t>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lledutableau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CB31CE" w:rsidRDefault="00CB31CE" w:rsidP="00503D7E">
      <w:pPr>
        <w:rPr>
          <w:rFonts w:cs="Times New Roman"/>
          <w:sz w:val="24"/>
          <w:szCs w:val="32"/>
        </w:rPr>
      </w:pPr>
    </w:p>
    <w:p w:rsidR="00CB31CE" w:rsidRP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  <w:lang w:val="en-US"/>
        </w:rPr>
      </w:pPr>
      <w:r w:rsidRPr="00CB31CE">
        <w:rPr>
          <w:rFonts w:ascii="Calibri,Bold" w:hAnsi="Calibri,Bold" w:cs="Calibri,Bold"/>
          <w:b/>
          <w:bCs/>
          <w:color w:val="C10000"/>
          <w:sz w:val="24"/>
          <w:szCs w:val="24"/>
          <w:lang w:val="en-US"/>
        </w:rPr>
        <w:lastRenderedPageBreak/>
        <w:t>Assessment 11 Total Marks: 30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CB31CE">
        <w:rPr>
          <w:rFonts w:ascii="Calibri" w:hAnsi="Calibri" w:cs="Calibri"/>
          <w:b/>
          <w:color w:val="000000"/>
          <w:sz w:val="24"/>
          <w:szCs w:val="24"/>
          <w:lang w:val="en-US"/>
        </w:rPr>
        <w:t>1. Give short answers for the following questions: (16)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065D83" w:rsidRDefault="00065D83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I. Which processes are involved in project risk management?</w:t>
      </w: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</w:p>
    <w:p w:rsidR="00720E92" w:rsidRPr="00720E92" w:rsidRDefault="00720E92" w:rsidP="00720E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20E92">
        <w:rPr>
          <w:rFonts w:ascii="Calibri" w:hAnsi="Calibri" w:cs="Calibri"/>
          <w:sz w:val="24"/>
          <w:szCs w:val="24"/>
          <w:lang w:val="en-US"/>
        </w:rPr>
        <w:t>Risk Management Planning, Risk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720E92">
        <w:rPr>
          <w:rFonts w:ascii="Calibri" w:hAnsi="Calibri" w:cs="Calibri"/>
          <w:sz w:val="24"/>
          <w:szCs w:val="24"/>
          <w:lang w:val="en-US"/>
        </w:rPr>
        <w:t>Identification, Qualitative Risk Analysis, Quantitative Risk Analysis, Risk Response Planning, and Risk Monitoring and Control.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II. Define the term ‘risk holder’s tolerance’.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822D7D" w:rsidRPr="00822D7D" w:rsidRDefault="00822D7D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822D7D">
        <w:rPr>
          <w:rFonts w:ascii="Calibri" w:hAnsi="Calibri" w:cs="Calibri"/>
          <w:sz w:val="24"/>
          <w:szCs w:val="24"/>
          <w:lang w:val="en-US"/>
        </w:rPr>
        <w:t>Stakeholders will have differing tolerances for risk, depending on the project, the</w:t>
      </w:r>
    </w:p>
    <w:p w:rsidR="00822D7D" w:rsidRPr="00822D7D" w:rsidRDefault="00100329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822D7D">
        <w:rPr>
          <w:rFonts w:ascii="Calibri" w:hAnsi="Calibri" w:cs="Calibri"/>
          <w:sz w:val="24"/>
          <w:szCs w:val="24"/>
          <w:lang w:val="en-US"/>
        </w:rPr>
        <w:t>Conditions</w:t>
      </w:r>
      <w:r w:rsidR="00822D7D" w:rsidRPr="00822D7D">
        <w:rPr>
          <w:rFonts w:ascii="Calibri" w:hAnsi="Calibri" w:cs="Calibri"/>
          <w:sz w:val="24"/>
          <w:szCs w:val="24"/>
          <w:lang w:val="en-US"/>
        </w:rPr>
        <w:t xml:space="preserve"> and the potential for loss or reward. Stakeholders’ risk tolerance may be known</w:t>
      </w:r>
    </w:p>
    <w:p w:rsidR="00822D7D" w:rsidRPr="00822D7D" w:rsidRDefault="00822D7D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822D7D">
        <w:rPr>
          <w:rFonts w:ascii="Calibri" w:hAnsi="Calibri" w:cs="Calibri"/>
          <w:sz w:val="24"/>
          <w:szCs w:val="24"/>
          <w:lang w:val="en-US"/>
        </w:rPr>
        <w:t>at</w:t>
      </w:r>
      <w:proofErr w:type="gramEnd"/>
      <w:r w:rsidRPr="00822D7D">
        <w:rPr>
          <w:rFonts w:ascii="Calibri" w:hAnsi="Calibri" w:cs="Calibri"/>
          <w:sz w:val="24"/>
          <w:szCs w:val="24"/>
          <w:lang w:val="en-US"/>
        </w:rPr>
        <w:t xml:space="preserve"> the launch of the project, by their actions during the project, or through written policy</w:t>
      </w:r>
    </w:p>
    <w:p w:rsidR="00822D7D" w:rsidRPr="00572DC7" w:rsidRDefault="00822D7D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72DC7">
        <w:rPr>
          <w:rFonts w:ascii="Calibri" w:hAnsi="Calibri" w:cs="Calibri"/>
          <w:sz w:val="24"/>
          <w:szCs w:val="24"/>
          <w:lang w:val="en-US"/>
        </w:rPr>
        <w:t>statements.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III. What is risk identification?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722333" w:rsidRPr="00722333" w:rsidRDefault="00722333" w:rsidP="0072233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22333">
        <w:rPr>
          <w:rFonts w:ascii="Calibri" w:hAnsi="Calibri" w:cs="Calibri"/>
          <w:sz w:val="24"/>
          <w:szCs w:val="24"/>
          <w:lang w:val="en-US"/>
        </w:rPr>
        <w:t>Risk identification is the process of identifying the risks and</w:t>
      </w:r>
    </w:p>
    <w:p w:rsidR="00CB31CE" w:rsidRPr="00722333" w:rsidRDefault="00722333" w:rsidP="0072233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722333">
        <w:rPr>
          <w:rFonts w:ascii="Calibri" w:hAnsi="Calibri" w:cs="Calibri"/>
          <w:sz w:val="24"/>
          <w:szCs w:val="24"/>
          <w:lang w:val="en-US"/>
        </w:rPr>
        <w:t>then documenting how their presence can affect the project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IV. Define ‘qualitative risk analysis.</w:t>
      </w:r>
    </w:p>
    <w:p w:rsidR="00C3533E" w:rsidRDefault="00C3533E" w:rsidP="00C353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295527" w:rsidRDefault="00B66E0B" w:rsidP="00B66E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B66E0B">
        <w:rPr>
          <w:rFonts w:ascii="Calibri" w:hAnsi="Calibri" w:cs="Calibri"/>
          <w:sz w:val="24"/>
          <w:szCs w:val="24"/>
          <w:lang w:val="en-US"/>
        </w:rPr>
        <w:t>Qualitative risk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B66E0B">
        <w:rPr>
          <w:rFonts w:ascii="Calibri" w:hAnsi="Calibri" w:cs="Calibri"/>
          <w:sz w:val="24"/>
          <w:szCs w:val="24"/>
          <w:lang w:val="en-US"/>
        </w:rPr>
        <w:t>analysis is a broad approach to ranking risks by priority, which then guides the risk reaction</w:t>
      </w:r>
      <w:r w:rsidR="00295527">
        <w:rPr>
          <w:rFonts w:ascii="Calibri" w:hAnsi="Calibri" w:cs="Calibri"/>
          <w:sz w:val="24"/>
          <w:szCs w:val="24"/>
          <w:lang w:val="en-US"/>
        </w:rPr>
        <w:t xml:space="preserve"> p</w:t>
      </w:r>
      <w:r w:rsidR="00720E92" w:rsidRPr="00B66E0B">
        <w:rPr>
          <w:rFonts w:ascii="Calibri" w:hAnsi="Calibri" w:cs="Calibri"/>
          <w:sz w:val="24"/>
          <w:szCs w:val="24"/>
          <w:lang w:val="en-US"/>
        </w:rPr>
        <w:t>rocess</w:t>
      </w:r>
      <w:r w:rsidRPr="00B66E0B">
        <w:rPr>
          <w:rFonts w:ascii="Calibri" w:hAnsi="Calibri" w:cs="Calibri"/>
          <w:sz w:val="24"/>
          <w:szCs w:val="24"/>
          <w:lang w:val="en-US"/>
        </w:rPr>
        <w:t xml:space="preserve">. </w:t>
      </w:r>
    </w:p>
    <w:p w:rsidR="00B66E0B" w:rsidRPr="00B66E0B" w:rsidRDefault="00B66E0B" w:rsidP="00B66E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B66E0B">
        <w:rPr>
          <w:rFonts w:ascii="Calibri" w:hAnsi="Calibri" w:cs="Calibri"/>
          <w:sz w:val="24"/>
          <w:szCs w:val="24"/>
          <w:lang w:val="en-US"/>
        </w:rPr>
        <w:t>Specifically, qualitative risk analysis examines and prioritizes the risks based on</w:t>
      </w:r>
    </w:p>
    <w:p w:rsidR="00CB31CE" w:rsidRPr="00B66E0B" w:rsidRDefault="00B66E0B" w:rsidP="00B66E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6E0B">
        <w:rPr>
          <w:rFonts w:ascii="Calibri" w:hAnsi="Calibri" w:cs="Calibri"/>
          <w:sz w:val="24"/>
          <w:szCs w:val="24"/>
          <w:lang w:val="en-US"/>
        </w:rPr>
        <w:t>their probability of occurring and the impact on the project if the risks did occur.</w:t>
      </w:r>
    </w:p>
    <w:p w:rsidR="007F2653" w:rsidRPr="007F2653" w:rsidRDefault="007F2653" w:rsidP="007F2653">
      <w:pPr>
        <w:spacing w:after="0" w:line="240" w:lineRule="auto"/>
        <w:rPr>
          <w:rFonts w:eastAsia="Times New Roman" w:cstheme="minorHAnsi"/>
          <w:sz w:val="24"/>
          <w:szCs w:val="24"/>
          <w:lang w:val="en-US" w:eastAsia="fr-FR"/>
        </w:rPr>
      </w:pPr>
      <w:r>
        <w:rPr>
          <w:rFonts w:eastAsia="Times New Roman" w:cstheme="minorHAnsi"/>
          <w:sz w:val="24"/>
          <w:szCs w:val="24"/>
          <w:lang w:val="en-US" w:eastAsia="fr-FR"/>
        </w:rPr>
        <w:t xml:space="preserve">Or   </w:t>
      </w:r>
      <w:r w:rsidR="00720E92">
        <w:rPr>
          <w:rFonts w:eastAsia="Times New Roman" w:cstheme="minorHAnsi"/>
          <w:sz w:val="24"/>
          <w:szCs w:val="24"/>
          <w:lang w:val="en-US" w:eastAsia="fr-FR"/>
        </w:rPr>
        <w:t>Qualitative risk</w:t>
      </w:r>
      <w:r w:rsidRPr="007F2653">
        <w:rPr>
          <w:rFonts w:eastAsia="Times New Roman" w:cstheme="minorHAnsi"/>
          <w:sz w:val="24"/>
          <w:szCs w:val="24"/>
          <w:lang w:val="en-US" w:eastAsia="fr-FR"/>
        </w:rPr>
        <w:t xml:space="preserve"> Analysis – Identifying risks, analyzing </w:t>
      </w:r>
    </w:p>
    <w:p w:rsidR="007F2653" w:rsidRPr="007F2653" w:rsidRDefault="007F2653" w:rsidP="007F2653">
      <w:pPr>
        <w:spacing w:after="0" w:line="240" w:lineRule="auto"/>
        <w:rPr>
          <w:rFonts w:eastAsia="Times New Roman" w:cstheme="minorHAnsi"/>
          <w:sz w:val="24"/>
          <w:szCs w:val="24"/>
          <w:lang w:val="en-US" w:eastAsia="fr-FR"/>
        </w:rPr>
      </w:pPr>
      <w:r w:rsidRPr="007F2653">
        <w:rPr>
          <w:rFonts w:eastAsia="Times New Roman" w:cstheme="minorHAnsi"/>
          <w:sz w:val="24"/>
          <w:szCs w:val="24"/>
          <w:lang w:val="en-US" w:eastAsia="fr-FR"/>
        </w:rPr>
        <w:t xml:space="preserve">Potential consequences and setting </w:t>
      </w:r>
    </w:p>
    <w:p w:rsidR="007F2653" w:rsidRPr="0058536D" w:rsidRDefault="007F2653" w:rsidP="007F2653">
      <w:pPr>
        <w:spacing w:after="0" w:line="240" w:lineRule="auto"/>
        <w:rPr>
          <w:rFonts w:ascii="Arial" w:eastAsia="Times New Roman" w:hAnsi="Arial" w:cs="Arial"/>
          <w:sz w:val="53"/>
          <w:szCs w:val="53"/>
          <w:lang w:val="en-US" w:eastAsia="fr-FR"/>
        </w:rPr>
      </w:pPr>
      <w:r w:rsidRPr="0058536D">
        <w:rPr>
          <w:rFonts w:eastAsia="Times New Roman" w:cstheme="minorHAnsi"/>
          <w:sz w:val="24"/>
          <w:szCs w:val="24"/>
          <w:lang w:val="en-US" w:eastAsia="fr-FR"/>
        </w:rPr>
        <w:t>Priorities for action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V. What is a decision tree method? How it is used for examining risks?</w:t>
      </w:r>
    </w:p>
    <w:p w:rsidR="0058536D" w:rsidRDefault="0058536D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lastRenderedPageBreak/>
        <w:t>A decision tree is a method to determine which of two decisions the best to make is. The</w:t>
      </w: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decision tree model examines the cost and benefits of both decision outcomes and weighs</w:t>
      </w: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the probability of success for each of the decisions. For example, it can be used to</w:t>
      </w:r>
    </w:p>
    <w:p w:rsidR="00065D83" w:rsidRPr="00065D83" w:rsidRDefault="004343C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d</w:t>
      </w:r>
      <w:r w:rsidRPr="00065D83">
        <w:rPr>
          <w:rFonts w:ascii="Calibri" w:hAnsi="Calibri" w:cs="Calibri"/>
          <w:sz w:val="24"/>
          <w:szCs w:val="24"/>
          <w:lang w:val="en-US"/>
        </w:rPr>
        <w:t>etermine</w:t>
      </w:r>
      <w:r w:rsidR="00065D83" w:rsidRPr="00065D83">
        <w:rPr>
          <w:rFonts w:ascii="Calibri" w:hAnsi="Calibri" w:cs="Calibri"/>
          <w:sz w:val="24"/>
          <w:szCs w:val="24"/>
          <w:lang w:val="en-US"/>
        </w:rPr>
        <w:t xml:space="preserve"> lease-or-purchase equations, buy-versus-build scenarios, or whether to use in</w:t>
      </w:r>
      <w:r w:rsidR="00065D8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65D83" w:rsidRPr="00065D83">
        <w:rPr>
          <w:rFonts w:ascii="Calibri" w:hAnsi="Calibri" w:cs="Calibri"/>
          <w:sz w:val="24"/>
          <w:szCs w:val="24"/>
          <w:lang w:val="en-US"/>
        </w:rPr>
        <w:t>house</w:t>
      </w:r>
    </w:p>
    <w:p w:rsidR="00065D83" w:rsidRPr="00065D83" w:rsidRDefault="004343C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Resources</w:t>
      </w:r>
      <w:r w:rsidR="00065D83" w:rsidRPr="00065D83">
        <w:rPr>
          <w:rFonts w:ascii="Calibri" w:hAnsi="Calibri" w:cs="Calibri"/>
          <w:sz w:val="24"/>
          <w:szCs w:val="24"/>
          <w:lang w:val="en-US"/>
        </w:rPr>
        <w:t xml:space="preserve"> rather than outsourcing the project work.</w:t>
      </w: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The purpose of the decision tree is to make a decision, calculate the value of that decision,</w:t>
      </w:r>
    </w:p>
    <w:p w:rsidR="0058536D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 w:rsidRPr="00065D83">
        <w:rPr>
          <w:rFonts w:ascii="Calibri" w:hAnsi="Calibri" w:cs="Calibri"/>
          <w:sz w:val="24"/>
          <w:szCs w:val="24"/>
          <w:lang w:val="en-US"/>
        </w:rPr>
        <w:t>or</w:t>
      </w:r>
      <w:proofErr w:type="gramEnd"/>
      <w:r w:rsidRPr="00065D83">
        <w:rPr>
          <w:rFonts w:ascii="Calibri" w:hAnsi="Calibri" w:cs="Calibri"/>
          <w:sz w:val="24"/>
          <w:szCs w:val="24"/>
          <w:lang w:val="en-US"/>
        </w:rPr>
        <w:t xml:space="preserve"> to determine which decision costs the least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VI. Explain the term ‘risk response’.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D855D5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855D5">
        <w:rPr>
          <w:rFonts w:ascii="Calibri" w:hAnsi="Calibri" w:cs="Calibri"/>
          <w:sz w:val="24"/>
          <w:szCs w:val="24"/>
          <w:lang w:val="en-US"/>
        </w:rPr>
        <w:t>Risk response focuses on how to decrease the possibility of risks from adversely affecting</w:t>
      </w:r>
    </w:p>
    <w:p w:rsidR="00CB31CE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 w:rsidRPr="00D855D5">
        <w:rPr>
          <w:rFonts w:ascii="Calibri" w:hAnsi="Calibri" w:cs="Calibri"/>
          <w:sz w:val="24"/>
          <w:szCs w:val="24"/>
          <w:lang w:val="en-US"/>
        </w:rPr>
        <w:t>the</w:t>
      </w:r>
      <w:proofErr w:type="gramEnd"/>
      <w:r w:rsidRPr="00D855D5">
        <w:rPr>
          <w:rFonts w:ascii="Calibri" w:hAnsi="Calibri" w:cs="Calibri"/>
          <w:sz w:val="24"/>
          <w:szCs w:val="24"/>
          <w:lang w:val="en-US"/>
        </w:rPr>
        <w:t xml:space="preserve"> project’s objectives. Also how to increase the likelihood of positive risks that can aid the</w:t>
      </w:r>
    </w:p>
    <w:p w:rsidR="00D855D5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>
        <w:rPr>
          <w:rFonts w:ascii="Calibri" w:hAnsi="Calibri" w:cs="Calibri"/>
          <w:sz w:val="24"/>
          <w:szCs w:val="24"/>
          <w:lang w:val="en-US"/>
        </w:rPr>
        <w:t>project</w:t>
      </w:r>
      <w:proofErr w:type="gramEnd"/>
      <w:r w:rsidRPr="00D855D5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r</w:t>
      </w:r>
      <w:r w:rsidRPr="00D855D5">
        <w:rPr>
          <w:rFonts w:ascii="Calibri" w:hAnsi="Calibri" w:cs="Calibri"/>
          <w:sz w:val="24"/>
          <w:szCs w:val="24"/>
          <w:lang w:val="en-US"/>
        </w:rPr>
        <w:t>isks will increase or decrease based on the effectiveness of risk response planning</w:t>
      </w:r>
    </w:p>
    <w:p w:rsidR="00CB31CE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>
        <w:rPr>
          <w:rFonts w:ascii="Calibri" w:hAnsi="Calibri" w:cs="Calibri"/>
          <w:sz w:val="24"/>
          <w:szCs w:val="24"/>
          <w:lang w:val="en-US"/>
        </w:rPr>
        <w:t>r</w:t>
      </w:r>
      <w:r w:rsidRPr="00D855D5">
        <w:rPr>
          <w:rFonts w:ascii="Calibri" w:hAnsi="Calibri" w:cs="Calibri"/>
          <w:sz w:val="24"/>
          <w:szCs w:val="24"/>
          <w:lang w:val="en-US"/>
        </w:rPr>
        <w:t>isk</w:t>
      </w:r>
      <w:proofErr w:type="gramEnd"/>
      <w:r w:rsidRPr="00D855D5">
        <w:rPr>
          <w:rFonts w:ascii="Calibri" w:hAnsi="Calibri" w:cs="Calibri"/>
          <w:sz w:val="24"/>
          <w:szCs w:val="24"/>
          <w:lang w:val="en-US"/>
        </w:rPr>
        <w:t xml:space="preserve"> response planning assigns responsibilities to people and groups close to the risk event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VII. What is ‘risk acceptance’?</w:t>
      </w: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</w:p>
    <w:p w:rsidR="009B031E" w:rsidRPr="009B031E" w:rsidRDefault="009B031E" w:rsidP="009B03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B031E">
        <w:rPr>
          <w:rFonts w:ascii="Calibri" w:hAnsi="Calibri" w:cs="Calibri"/>
          <w:sz w:val="24"/>
          <w:szCs w:val="24"/>
          <w:lang w:val="en-US"/>
        </w:rPr>
        <w:t>Risk acceptance is the process of simply accepting the risks because no other action is</w:t>
      </w:r>
    </w:p>
    <w:p w:rsidR="009B031E" w:rsidRPr="009B031E" w:rsidRDefault="00720E92" w:rsidP="009B03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B031E">
        <w:rPr>
          <w:rFonts w:ascii="Calibri" w:hAnsi="Calibri" w:cs="Calibri"/>
          <w:sz w:val="24"/>
          <w:szCs w:val="24"/>
          <w:lang w:val="en-US"/>
        </w:rPr>
        <w:t>Feasible</w:t>
      </w:r>
      <w:r w:rsidR="009B031E" w:rsidRPr="009B031E">
        <w:rPr>
          <w:rFonts w:ascii="Calibri" w:hAnsi="Calibri" w:cs="Calibri"/>
          <w:sz w:val="24"/>
          <w:szCs w:val="24"/>
          <w:lang w:val="en-US"/>
        </w:rPr>
        <w:t>, or the risks are deemed to be of small probability, impact, or both and that a</w:t>
      </w:r>
    </w:p>
    <w:p w:rsidR="00CB31CE" w:rsidRDefault="009B031E" w:rsidP="009B03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 w:rsidRPr="002E59CF">
        <w:rPr>
          <w:rFonts w:ascii="Calibri" w:hAnsi="Calibri" w:cs="Calibri"/>
          <w:sz w:val="24"/>
          <w:szCs w:val="24"/>
          <w:lang w:val="en-US"/>
        </w:rPr>
        <w:t>formal</w:t>
      </w:r>
      <w:proofErr w:type="gramEnd"/>
      <w:r w:rsidRPr="002E59CF">
        <w:rPr>
          <w:rFonts w:ascii="Calibri" w:hAnsi="Calibri" w:cs="Calibri"/>
          <w:sz w:val="24"/>
          <w:szCs w:val="24"/>
          <w:lang w:val="en-US"/>
        </w:rPr>
        <w:t xml:space="preserve"> response is not warranted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2E59CF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VIII. Give some examples of risk transfer.</w:t>
      </w:r>
    </w:p>
    <w:p w:rsidR="004840A9" w:rsidRDefault="004840A9" w:rsidP="002378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2378D9" w:rsidP="002378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Insurance</w:t>
      </w:r>
      <w:proofErr w:type="gramStart"/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proofErr w:type="gramEnd"/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Fixed-priced contracts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Warrantees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Guarantees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Performance bonds</w:t>
      </w:r>
    </w:p>
    <w:p w:rsidR="004840A9" w:rsidRDefault="004840A9" w:rsidP="00503D7E">
      <w:pPr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EA30AB" w:rsidRDefault="00CB31CE" w:rsidP="00503D7E">
      <w:pPr>
        <w:rPr>
          <w:rFonts w:cs="Times New Roman"/>
          <w:b/>
          <w:sz w:val="24"/>
          <w:szCs w:val="32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2. How can the effects of risk be mitigated? Give some examples</w:t>
      </w:r>
    </w:p>
    <w:p w:rsidR="004840A9" w:rsidRDefault="004343C3" w:rsidP="004840A9">
      <w:pPr>
        <w:rPr>
          <w:rFonts w:ascii="Symbol" w:hAnsi="Symbol" w:cs="Symbol"/>
          <w:color w:val="7030A1"/>
          <w:sz w:val="24"/>
          <w:szCs w:val="24"/>
          <w:lang w:val="fr-FR"/>
        </w:rPr>
      </w:pPr>
      <w:r>
        <w:rPr>
          <w:rFonts w:cs="Times New Roman"/>
          <w:sz w:val="24"/>
          <w:szCs w:val="32"/>
        </w:rPr>
        <w:t>Those are some:</w:t>
      </w:r>
    </w:p>
    <w:p w:rsidR="004840A9" w:rsidRDefault="004840A9" w:rsidP="004840A9">
      <w:pPr>
        <w:rPr>
          <w:rFonts w:cs="Times New Roman"/>
          <w:sz w:val="24"/>
          <w:szCs w:val="32"/>
        </w:rPr>
      </w:pP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Adding activities to the project to reduce the risk probability or impact</w:t>
      </w:r>
    </w:p>
    <w:p w:rsidR="004343C3" w:rsidRDefault="004840A9" w:rsidP="004343C3">
      <w:pPr>
        <w:rPr>
          <w:rFonts w:cs="Times New Roman"/>
          <w:sz w:val="24"/>
          <w:szCs w:val="32"/>
        </w:rPr>
      </w:pP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Completing more tests on the project work before implementation</w:t>
      </w:r>
    </w:p>
    <w:p w:rsidR="004840A9" w:rsidRPr="004343C3" w:rsidRDefault="004840A9" w:rsidP="004343C3">
      <w:pPr>
        <w:rPr>
          <w:rFonts w:cs="Times New Roman"/>
          <w:sz w:val="24"/>
          <w:szCs w:val="32"/>
        </w:rPr>
      </w:pP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Developing prototypes, simulations, and limited releases</w:t>
      </w:r>
    </w:p>
    <w:p w:rsidR="004840A9" w:rsidRPr="004840A9" w:rsidRDefault="004840A9" w:rsidP="004840A9">
      <w:pPr>
        <w:rPr>
          <w:rFonts w:cs="Times New Roman"/>
          <w:sz w:val="24"/>
          <w:szCs w:val="32"/>
          <w:lang w:val="en-US"/>
        </w:rPr>
      </w:pP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Simplifying the processes within the project</w:t>
      </w:r>
    </w:p>
    <w:sectPr w:rsidR="004840A9" w:rsidRPr="004840A9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A73" w:rsidRDefault="00710A73" w:rsidP="00CB4D0A">
      <w:pPr>
        <w:spacing w:after="0" w:line="240" w:lineRule="auto"/>
      </w:pPr>
      <w:r>
        <w:separator/>
      </w:r>
    </w:p>
  </w:endnote>
  <w:endnote w:type="continuationSeparator" w:id="0">
    <w:p w:rsidR="00710A73" w:rsidRDefault="00710A7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A73" w:rsidRDefault="00710A73" w:rsidP="00CB4D0A">
      <w:pPr>
        <w:spacing w:after="0" w:line="240" w:lineRule="auto"/>
      </w:pPr>
      <w:r>
        <w:separator/>
      </w:r>
    </w:p>
  </w:footnote>
  <w:footnote w:type="continuationSeparator" w:id="0">
    <w:p w:rsidR="00710A73" w:rsidRDefault="00710A7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D98"/>
    <w:multiLevelType w:val="hybridMultilevel"/>
    <w:tmpl w:val="8BE2E53C"/>
    <w:lvl w:ilvl="0" w:tplc="B5D2E8EE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A7416"/>
    <w:multiLevelType w:val="hybridMultilevel"/>
    <w:tmpl w:val="EC82F220"/>
    <w:lvl w:ilvl="0" w:tplc="301E75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832BC"/>
    <w:multiLevelType w:val="hybridMultilevel"/>
    <w:tmpl w:val="87646F22"/>
    <w:lvl w:ilvl="0" w:tplc="0CF2133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931C15"/>
    <w:multiLevelType w:val="hybridMultilevel"/>
    <w:tmpl w:val="ABBA7762"/>
    <w:lvl w:ilvl="0" w:tplc="8EAE0B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7270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65D83"/>
    <w:rsid w:val="00075320"/>
    <w:rsid w:val="000820E8"/>
    <w:rsid w:val="00084291"/>
    <w:rsid w:val="000A75A3"/>
    <w:rsid w:val="000C4FB0"/>
    <w:rsid w:val="00100329"/>
    <w:rsid w:val="001009EF"/>
    <w:rsid w:val="001175EE"/>
    <w:rsid w:val="00123E3D"/>
    <w:rsid w:val="00125D5D"/>
    <w:rsid w:val="00141938"/>
    <w:rsid w:val="001463D2"/>
    <w:rsid w:val="00156DAC"/>
    <w:rsid w:val="00157CF6"/>
    <w:rsid w:val="00174E28"/>
    <w:rsid w:val="00182416"/>
    <w:rsid w:val="00183163"/>
    <w:rsid w:val="00187EB4"/>
    <w:rsid w:val="001F0481"/>
    <w:rsid w:val="001F1F0F"/>
    <w:rsid w:val="001F397D"/>
    <w:rsid w:val="0020451E"/>
    <w:rsid w:val="00205EFC"/>
    <w:rsid w:val="00206B9D"/>
    <w:rsid w:val="002226F9"/>
    <w:rsid w:val="002378D9"/>
    <w:rsid w:val="00251EBB"/>
    <w:rsid w:val="002655DB"/>
    <w:rsid w:val="00274CC3"/>
    <w:rsid w:val="0028476D"/>
    <w:rsid w:val="00295527"/>
    <w:rsid w:val="002A11AD"/>
    <w:rsid w:val="002A3076"/>
    <w:rsid w:val="002B0BD7"/>
    <w:rsid w:val="002B573D"/>
    <w:rsid w:val="002C5CB2"/>
    <w:rsid w:val="002E59CF"/>
    <w:rsid w:val="00340899"/>
    <w:rsid w:val="00371885"/>
    <w:rsid w:val="00382C28"/>
    <w:rsid w:val="003D6EF6"/>
    <w:rsid w:val="003E0126"/>
    <w:rsid w:val="003E0B2E"/>
    <w:rsid w:val="00405895"/>
    <w:rsid w:val="004058DF"/>
    <w:rsid w:val="004077CA"/>
    <w:rsid w:val="00422428"/>
    <w:rsid w:val="004343C3"/>
    <w:rsid w:val="00472D6A"/>
    <w:rsid w:val="004840A9"/>
    <w:rsid w:val="00486F1A"/>
    <w:rsid w:val="00490CB9"/>
    <w:rsid w:val="004A2CE2"/>
    <w:rsid w:val="004A369A"/>
    <w:rsid w:val="004A4C54"/>
    <w:rsid w:val="004C075B"/>
    <w:rsid w:val="004C3B65"/>
    <w:rsid w:val="004E3CDA"/>
    <w:rsid w:val="004F4B4D"/>
    <w:rsid w:val="0050216D"/>
    <w:rsid w:val="00503D7E"/>
    <w:rsid w:val="0050778F"/>
    <w:rsid w:val="00535F31"/>
    <w:rsid w:val="00572DC7"/>
    <w:rsid w:val="00581106"/>
    <w:rsid w:val="00581FD9"/>
    <w:rsid w:val="0058536D"/>
    <w:rsid w:val="00585C56"/>
    <w:rsid w:val="00591365"/>
    <w:rsid w:val="005B31E4"/>
    <w:rsid w:val="005E4B44"/>
    <w:rsid w:val="005F0B99"/>
    <w:rsid w:val="006034F6"/>
    <w:rsid w:val="00607874"/>
    <w:rsid w:val="00607E77"/>
    <w:rsid w:val="00617BB3"/>
    <w:rsid w:val="00645CDD"/>
    <w:rsid w:val="006653DB"/>
    <w:rsid w:val="006656C1"/>
    <w:rsid w:val="006823A7"/>
    <w:rsid w:val="006D6883"/>
    <w:rsid w:val="006D7462"/>
    <w:rsid w:val="0070347F"/>
    <w:rsid w:val="0070678E"/>
    <w:rsid w:val="00710A73"/>
    <w:rsid w:val="00720E92"/>
    <w:rsid w:val="00722333"/>
    <w:rsid w:val="00763A8E"/>
    <w:rsid w:val="00787639"/>
    <w:rsid w:val="007E08C3"/>
    <w:rsid w:val="007E300E"/>
    <w:rsid w:val="007F2653"/>
    <w:rsid w:val="008117B7"/>
    <w:rsid w:val="00820644"/>
    <w:rsid w:val="00822D7D"/>
    <w:rsid w:val="00831C11"/>
    <w:rsid w:val="00886837"/>
    <w:rsid w:val="008A3AE8"/>
    <w:rsid w:val="008A60B4"/>
    <w:rsid w:val="008B2C8F"/>
    <w:rsid w:val="008B3C31"/>
    <w:rsid w:val="008F4570"/>
    <w:rsid w:val="00900D19"/>
    <w:rsid w:val="00901AB5"/>
    <w:rsid w:val="00935BF7"/>
    <w:rsid w:val="00954258"/>
    <w:rsid w:val="0095442C"/>
    <w:rsid w:val="00962945"/>
    <w:rsid w:val="00983942"/>
    <w:rsid w:val="009A3BAA"/>
    <w:rsid w:val="009A7113"/>
    <w:rsid w:val="009B031E"/>
    <w:rsid w:val="009B6AF5"/>
    <w:rsid w:val="009C37E0"/>
    <w:rsid w:val="009D40C5"/>
    <w:rsid w:val="009E6FBB"/>
    <w:rsid w:val="00A14B66"/>
    <w:rsid w:val="00A32BE1"/>
    <w:rsid w:val="00A346F7"/>
    <w:rsid w:val="00A40D57"/>
    <w:rsid w:val="00A65CF7"/>
    <w:rsid w:val="00A71841"/>
    <w:rsid w:val="00A851DA"/>
    <w:rsid w:val="00A9481B"/>
    <w:rsid w:val="00AC7D5B"/>
    <w:rsid w:val="00AD0A27"/>
    <w:rsid w:val="00AE1481"/>
    <w:rsid w:val="00AF3A08"/>
    <w:rsid w:val="00B0415E"/>
    <w:rsid w:val="00B04678"/>
    <w:rsid w:val="00B16D6B"/>
    <w:rsid w:val="00B2078A"/>
    <w:rsid w:val="00B56E30"/>
    <w:rsid w:val="00B66E0B"/>
    <w:rsid w:val="00BC5865"/>
    <w:rsid w:val="00BE4660"/>
    <w:rsid w:val="00BF423E"/>
    <w:rsid w:val="00C03577"/>
    <w:rsid w:val="00C16FC2"/>
    <w:rsid w:val="00C20B23"/>
    <w:rsid w:val="00C22D66"/>
    <w:rsid w:val="00C3533E"/>
    <w:rsid w:val="00C420FA"/>
    <w:rsid w:val="00C51123"/>
    <w:rsid w:val="00C5191F"/>
    <w:rsid w:val="00C65FEA"/>
    <w:rsid w:val="00C81472"/>
    <w:rsid w:val="00C978B1"/>
    <w:rsid w:val="00CA0AC2"/>
    <w:rsid w:val="00CB31CE"/>
    <w:rsid w:val="00CB4D0A"/>
    <w:rsid w:val="00CC575A"/>
    <w:rsid w:val="00CC6195"/>
    <w:rsid w:val="00CF4134"/>
    <w:rsid w:val="00D00E9A"/>
    <w:rsid w:val="00D039AC"/>
    <w:rsid w:val="00D06167"/>
    <w:rsid w:val="00D21C40"/>
    <w:rsid w:val="00D427DE"/>
    <w:rsid w:val="00D5587D"/>
    <w:rsid w:val="00D707CC"/>
    <w:rsid w:val="00D821FE"/>
    <w:rsid w:val="00D855D5"/>
    <w:rsid w:val="00DB0793"/>
    <w:rsid w:val="00DD007F"/>
    <w:rsid w:val="00DD6F45"/>
    <w:rsid w:val="00DE095C"/>
    <w:rsid w:val="00E00821"/>
    <w:rsid w:val="00E04DB4"/>
    <w:rsid w:val="00E12D91"/>
    <w:rsid w:val="00E27836"/>
    <w:rsid w:val="00E30679"/>
    <w:rsid w:val="00E43244"/>
    <w:rsid w:val="00E4597D"/>
    <w:rsid w:val="00E54832"/>
    <w:rsid w:val="00E56A90"/>
    <w:rsid w:val="00E60F73"/>
    <w:rsid w:val="00E641CC"/>
    <w:rsid w:val="00E8661C"/>
    <w:rsid w:val="00EA30AB"/>
    <w:rsid w:val="00EB3925"/>
    <w:rsid w:val="00EC09A8"/>
    <w:rsid w:val="00EF3794"/>
    <w:rsid w:val="00F30BF9"/>
    <w:rsid w:val="00F62C9A"/>
    <w:rsid w:val="00FA044F"/>
    <w:rsid w:val="00FA0EE3"/>
    <w:rsid w:val="00FB7FB6"/>
    <w:rsid w:val="00FD45D8"/>
    <w:rsid w:val="00FE0E39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B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zh-CN"/>
    </w:rPr>
  </w:style>
  <w:style w:type="character" w:styleId="Lienhypertexte">
    <w:name w:val="Hyperlink"/>
    <w:basedOn w:val="Policepardfaut"/>
    <w:uiPriority w:val="99"/>
    <w:semiHidden/>
    <w:unhideWhenUsed/>
    <w:rsid w:val="008B2C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2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33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8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6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5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485A4-7022-4094-A267-67EEE1AA6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10688</TotalTime>
  <Pages>3</Pages>
  <Words>525</Words>
  <Characters>2893</Characters>
  <Application>Microsoft Office Word</Application>
  <DocSecurity>0</DocSecurity>
  <Lines>24</Lines>
  <Paragraphs>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L0328969</cp:lastModifiedBy>
  <cp:revision>91</cp:revision>
  <cp:lastPrinted>2015-02-05T19:41:00Z</cp:lastPrinted>
  <dcterms:created xsi:type="dcterms:W3CDTF">2013-06-24T13:12:00Z</dcterms:created>
  <dcterms:modified xsi:type="dcterms:W3CDTF">2015-02-09T20:06:00Z</dcterms:modified>
</cp:coreProperties>
</file>