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F37AB" w:rsidRDefault="00607874" w:rsidP="00A851DA">
      <w:pPr>
        <w:pStyle w:val="Default"/>
        <w:rPr>
          <w:rFonts w:ascii="Arial" w:hAnsi="Arial" w:cs="Arial"/>
        </w:rPr>
      </w:pPr>
      <w:r w:rsidRPr="007F37AB">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F37AB">
        <w:rPr>
          <w:rFonts w:ascii="Arial" w:hAnsi="Arial" w:cs="Arial"/>
        </w:rPr>
        <w:t xml:space="preserve">                                                             </w:t>
      </w:r>
      <w:r w:rsidR="00405895" w:rsidRPr="007F37AB">
        <w:rPr>
          <w:rFonts w:ascii="Arial" w:hAnsi="Arial" w:cs="Arial"/>
        </w:rPr>
        <w:t xml:space="preserve">     </w:t>
      </w:r>
    </w:p>
    <w:p w:rsidR="00607874" w:rsidRPr="007F37AB" w:rsidRDefault="00187F3D" w:rsidP="00A851DA">
      <w:pPr>
        <w:rPr>
          <w:rFonts w:ascii="Arial" w:hAnsi="Arial" w:cs="Arial"/>
          <w:sz w:val="24"/>
          <w:szCs w:val="24"/>
          <w:lang w:val="en-US"/>
        </w:rPr>
      </w:pPr>
      <w:r w:rsidRPr="007F37AB">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F37AB" w:rsidRDefault="00607874" w:rsidP="00A851DA">
      <w:pPr>
        <w:rPr>
          <w:rFonts w:ascii="Arial" w:hAnsi="Arial" w:cs="Arial"/>
          <w:sz w:val="24"/>
          <w:szCs w:val="24"/>
          <w:lang w:val="en-US"/>
        </w:rPr>
      </w:pPr>
    </w:p>
    <w:p w:rsidR="00607874" w:rsidRPr="007F37AB" w:rsidRDefault="00607874" w:rsidP="00A851DA">
      <w:pPr>
        <w:rPr>
          <w:rFonts w:ascii="Arial" w:hAnsi="Arial" w:cs="Arial"/>
          <w:sz w:val="24"/>
          <w:szCs w:val="24"/>
          <w:lang w:val="en-US"/>
        </w:rPr>
      </w:pPr>
    </w:p>
    <w:p w:rsidR="00607874" w:rsidRPr="007F37AB"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7F37A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7AB" w:rsidRDefault="00A851DA">
            <w:pPr>
              <w:rPr>
                <w:rFonts w:ascii="Arial" w:hAnsi="Arial" w:cs="Arial"/>
                <w:b/>
                <w:color w:val="002060"/>
                <w:sz w:val="24"/>
                <w:szCs w:val="24"/>
              </w:rPr>
            </w:pPr>
            <w:r w:rsidRPr="007F37A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7AB" w:rsidRDefault="00A51BEA">
            <w:pPr>
              <w:pStyle w:val="Default"/>
              <w:rPr>
                <w:rFonts w:ascii="Arial" w:hAnsi="Arial" w:cs="Arial"/>
              </w:rPr>
            </w:pPr>
            <w:r w:rsidRPr="007F37AB">
              <w:rPr>
                <w:rFonts w:ascii="Arial" w:hAnsi="Arial" w:cs="Arial"/>
              </w:rPr>
              <w:t>Emmanuel Nsobila</w:t>
            </w:r>
          </w:p>
        </w:tc>
      </w:tr>
      <w:tr w:rsidR="00A851DA" w:rsidRPr="007F37A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7AB" w:rsidRDefault="00A851DA">
            <w:pPr>
              <w:rPr>
                <w:rFonts w:ascii="Arial" w:hAnsi="Arial" w:cs="Arial"/>
                <w:b/>
                <w:color w:val="002060"/>
                <w:sz w:val="24"/>
                <w:szCs w:val="24"/>
              </w:rPr>
            </w:pPr>
            <w:r w:rsidRPr="007F37A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37AB" w:rsidRDefault="00A51BEA">
            <w:pPr>
              <w:pStyle w:val="Default"/>
              <w:rPr>
                <w:rFonts w:ascii="Arial" w:hAnsi="Arial" w:cs="Arial"/>
              </w:rPr>
            </w:pPr>
            <w:r w:rsidRPr="007F37AB">
              <w:rPr>
                <w:rFonts w:ascii="Arial" w:hAnsi="Arial" w:cs="Arial"/>
              </w:rPr>
              <w:t>1276</w:t>
            </w:r>
          </w:p>
        </w:tc>
      </w:tr>
      <w:tr w:rsidR="00A851DA" w:rsidRPr="007F37A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7AB" w:rsidRDefault="00A851DA">
            <w:pPr>
              <w:rPr>
                <w:rFonts w:ascii="Arial" w:hAnsi="Arial" w:cs="Arial"/>
                <w:b/>
                <w:color w:val="002060"/>
                <w:sz w:val="24"/>
                <w:szCs w:val="24"/>
              </w:rPr>
            </w:pPr>
            <w:r w:rsidRPr="007F37A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7AB" w:rsidRDefault="00A51BEA">
            <w:pPr>
              <w:pStyle w:val="Default"/>
              <w:rPr>
                <w:rFonts w:ascii="Arial" w:hAnsi="Arial" w:cs="Arial"/>
              </w:rPr>
            </w:pPr>
            <w:r w:rsidRPr="007F37AB">
              <w:rPr>
                <w:rFonts w:ascii="Arial" w:hAnsi="Arial" w:cs="Arial"/>
              </w:rPr>
              <w:t>Diploma in Forensic Accounting</w:t>
            </w:r>
          </w:p>
        </w:tc>
      </w:tr>
      <w:tr w:rsidR="00A851DA" w:rsidRPr="007F37A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7AB" w:rsidRDefault="00A851DA">
            <w:pPr>
              <w:rPr>
                <w:rFonts w:ascii="Arial" w:hAnsi="Arial" w:cs="Arial"/>
                <w:b/>
                <w:color w:val="002060"/>
                <w:sz w:val="24"/>
                <w:szCs w:val="24"/>
              </w:rPr>
            </w:pPr>
            <w:r w:rsidRPr="007F37A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37AB" w:rsidRDefault="008409F5">
            <w:pPr>
              <w:rPr>
                <w:rFonts w:ascii="Arial" w:hAnsi="Arial" w:cs="Arial"/>
                <w:sz w:val="24"/>
                <w:szCs w:val="24"/>
              </w:rPr>
            </w:pPr>
            <w:r w:rsidRPr="007F37AB">
              <w:rPr>
                <w:rFonts w:ascii="Arial" w:hAnsi="Arial" w:cs="Arial"/>
                <w:sz w:val="24"/>
                <w:szCs w:val="24"/>
              </w:rPr>
              <w:t>0</w:t>
            </w:r>
            <w:r w:rsidR="00A51BEA" w:rsidRPr="007F37AB">
              <w:rPr>
                <w:rFonts w:ascii="Arial" w:hAnsi="Arial" w:cs="Arial"/>
                <w:sz w:val="24"/>
                <w:szCs w:val="24"/>
              </w:rPr>
              <w:t>2</w:t>
            </w:r>
          </w:p>
        </w:tc>
      </w:tr>
    </w:tbl>
    <w:p w:rsidR="00CC2FB3" w:rsidRPr="007F37AB" w:rsidRDefault="00CC2FB3" w:rsidP="00A851DA">
      <w:pPr>
        <w:rPr>
          <w:rFonts w:ascii="Arial" w:hAnsi="Arial" w:cs="Arial"/>
          <w:b/>
          <w:sz w:val="24"/>
          <w:szCs w:val="24"/>
          <w:lang w:val="en-US"/>
        </w:rPr>
      </w:pPr>
    </w:p>
    <w:tbl>
      <w:tblPr>
        <w:tblStyle w:val="TableGrid"/>
        <w:tblW w:w="0" w:type="auto"/>
        <w:tblLook w:val="04A0"/>
      </w:tblPr>
      <w:tblGrid>
        <w:gridCol w:w="9242"/>
      </w:tblGrid>
      <w:tr w:rsidR="00CC2FB3" w:rsidRPr="007F37AB" w:rsidTr="00CC2FB3">
        <w:tc>
          <w:tcPr>
            <w:tcW w:w="9242" w:type="dxa"/>
          </w:tcPr>
          <w:p w:rsidR="00001BBC" w:rsidRDefault="00001BBC" w:rsidP="00001BBC">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Question 1</w:t>
            </w:r>
          </w:p>
          <w:p w:rsidR="008409F5" w:rsidRPr="00001BBC" w:rsidRDefault="008409F5" w:rsidP="00001BBC">
            <w:pPr>
              <w:pStyle w:val="ListParagraph"/>
              <w:numPr>
                <w:ilvl w:val="0"/>
                <w:numId w:val="4"/>
              </w:numPr>
              <w:spacing w:before="100" w:beforeAutospacing="1" w:after="100" w:afterAutospacing="1" w:line="360" w:lineRule="auto"/>
              <w:jc w:val="both"/>
              <w:outlineLvl w:val="1"/>
              <w:rPr>
                <w:rFonts w:ascii="Arial" w:eastAsia="Times New Roman" w:hAnsi="Arial" w:cs="Arial"/>
                <w:b/>
                <w:bCs/>
                <w:sz w:val="24"/>
                <w:szCs w:val="24"/>
              </w:rPr>
            </w:pPr>
            <w:r w:rsidRPr="00001BBC">
              <w:rPr>
                <w:rFonts w:ascii="Arial" w:hAnsi="Arial" w:cs="Arial"/>
                <w:b/>
                <w:sz w:val="24"/>
                <w:szCs w:val="24"/>
              </w:rPr>
              <w:t>In what way do the effects of crime influence economy?</w:t>
            </w:r>
          </w:p>
          <w:p w:rsidR="008409F5" w:rsidRPr="007F37AB" w:rsidRDefault="008409F5" w:rsidP="008409F5">
            <w:pPr>
              <w:pStyle w:val="ListParagraph"/>
              <w:spacing w:before="100" w:beforeAutospacing="1" w:after="100" w:afterAutospacing="1" w:line="360" w:lineRule="auto"/>
              <w:ind w:left="1080"/>
              <w:jc w:val="both"/>
              <w:outlineLvl w:val="1"/>
              <w:rPr>
                <w:rFonts w:ascii="Arial" w:eastAsia="Times New Roman" w:hAnsi="Arial" w:cs="Arial"/>
                <w:bCs/>
                <w:sz w:val="24"/>
                <w:szCs w:val="24"/>
              </w:rPr>
            </w:pPr>
            <w:r w:rsidRPr="007F37AB">
              <w:rPr>
                <w:rFonts w:ascii="Arial" w:eastAsia="Times New Roman" w:hAnsi="Arial" w:cs="Arial"/>
                <w:bCs/>
                <w:sz w:val="24"/>
                <w:szCs w:val="24"/>
              </w:rPr>
              <w:t>The effect of crime has a significant influence on the economy in two diverse ways. That is, microeconomics and macroeconomics. With microeconomics, crime has an effect on economy through individuals or companies. That is, they are directly affected when there is loss of money or property. In certain cases the reputation of the victim (the individual or company) suffers a loss. This can lead to decrease in productivity and hence have negative influence on the economy.</w:t>
            </w:r>
          </w:p>
          <w:p w:rsidR="008409F5" w:rsidRPr="007F37AB" w:rsidRDefault="008409F5" w:rsidP="008409F5">
            <w:pPr>
              <w:pStyle w:val="ListParagraph"/>
              <w:spacing w:before="100" w:beforeAutospacing="1" w:after="100" w:afterAutospacing="1" w:line="360" w:lineRule="auto"/>
              <w:ind w:left="1080"/>
              <w:jc w:val="both"/>
              <w:outlineLvl w:val="1"/>
              <w:rPr>
                <w:rFonts w:ascii="Arial" w:eastAsia="Times New Roman" w:hAnsi="Arial" w:cs="Arial"/>
                <w:bCs/>
                <w:sz w:val="24"/>
                <w:szCs w:val="24"/>
              </w:rPr>
            </w:pPr>
            <w:r w:rsidRPr="007F37AB">
              <w:rPr>
                <w:rFonts w:ascii="Arial" w:eastAsia="Times New Roman" w:hAnsi="Arial" w:cs="Arial"/>
                <w:bCs/>
                <w:sz w:val="24"/>
                <w:szCs w:val="24"/>
              </w:rPr>
              <w:t xml:space="preserve"> </w:t>
            </w:r>
          </w:p>
          <w:p w:rsidR="008409F5" w:rsidRPr="005E68E7" w:rsidRDefault="008409F5" w:rsidP="005E68E7">
            <w:pPr>
              <w:pStyle w:val="ListParagraph"/>
              <w:numPr>
                <w:ilvl w:val="0"/>
                <w:numId w:val="4"/>
              </w:numPr>
              <w:spacing w:before="100" w:beforeAutospacing="1" w:after="100" w:afterAutospacing="1" w:line="360" w:lineRule="auto"/>
              <w:jc w:val="both"/>
              <w:outlineLvl w:val="1"/>
              <w:rPr>
                <w:rFonts w:ascii="Arial" w:eastAsia="Times New Roman" w:hAnsi="Arial" w:cs="Arial"/>
                <w:b/>
                <w:bCs/>
                <w:sz w:val="24"/>
                <w:szCs w:val="24"/>
              </w:rPr>
            </w:pPr>
            <w:r w:rsidRPr="005E68E7">
              <w:rPr>
                <w:rFonts w:ascii="Arial" w:hAnsi="Arial" w:cs="Arial"/>
                <w:b/>
                <w:sz w:val="24"/>
                <w:szCs w:val="24"/>
              </w:rPr>
              <w:t>How does crime costs the economy and tax payers?</w:t>
            </w:r>
          </w:p>
          <w:p w:rsidR="008409F5" w:rsidRPr="007F37AB" w:rsidRDefault="008409F5" w:rsidP="008409F5">
            <w:pPr>
              <w:pStyle w:val="ListParagraph"/>
              <w:spacing w:before="100" w:beforeAutospacing="1" w:after="100" w:afterAutospacing="1" w:line="360" w:lineRule="auto"/>
              <w:ind w:left="1080"/>
              <w:jc w:val="both"/>
              <w:outlineLvl w:val="1"/>
              <w:rPr>
                <w:rFonts w:ascii="Arial" w:eastAsia="Times New Roman" w:hAnsi="Arial" w:cs="Arial"/>
                <w:b/>
                <w:bCs/>
                <w:sz w:val="24"/>
                <w:szCs w:val="24"/>
              </w:rPr>
            </w:pPr>
            <w:r w:rsidRPr="007F37AB">
              <w:rPr>
                <w:rFonts w:ascii="Arial" w:hAnsi="Arial" w:cs="Arial"/>
                <w:sz w:val="24"/>
                <w:szCs w:val="24"/>
              </w:rPr>
              <w:t>Crime generates substantial costs to society at individual, community, and national levels. In the United States, more than 23 million criminal offenses were committed in 2007, resulting in approximately $15 billion in economic losses to the victims and $179 billion in government expenditures on police protection, judicial and legal activities, and corrections (U.S. Department of Justice, 2004a, 2007a, 2008).</w:t>
            </w:r>
          </w:p>
          <w:p w:rsidR="008409F5" w:rsidRPr="007F37AB" w:rsidRDefault="008409F5" w:rsidP="008409F5">
            <w:pPr>
              <w:pStyle w:val="ListParagraph"/>
              <w:spacing w:before="100" w:beforeAutospacing="1" w:after="100" w:afterAutospacing="1" w:line="360" w:lineRule="auto"/>
              <w:ind w:left="1080"/>
              <w:jc w:val="both"/>
              <w:outlineLvl w:val="1"/>
              <w:rPr>
                <w:rFonts w:ascii="Arial" w:hAnsi="Arial" w:cs="Arial"/>
                <w:sz w:val="24"/>
                <w:szCs w:val="24"/>
              </w:rPr>
            </w:pPr>
            <w:r w:rsidRPr="007F37AB">
              <w:rPr>
                <w:rFonts w:ascii="Arial" w:hAnsi="Arial" w:cs="Arial"/>
                <w:sz w:val="24"/>
                <w:szCs w:val="24"/>
              </w:rPr>
              <w:t>In addition to the above, crime cost the economy and tax payers in several ways;</w:t>
            </w:r>
          </w:p>
          <w:p w:rsidR="008409F5" w:rsidRPr="007F37AB" w:rsidRDefault="008409F5" w:rsidP="008409F5">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7F37AB">
              <w:rPr>
                <w:rFonts w:ascii="Arial" w:hAnsi="Arial" w:cs="Arial"/>
                <w:sz w:val="24"/>
                <w:szCs w:val="24"/>
              </w:rPr>
              <w:t>Courts – the cost of operating and maintaining the legal system can be considerably high. These include the cost of paying salaries to judges, clerks etc and cost incurred in the day to day running of this institution. All these cost are borne by tax payers.</w:t>
            </w:r>
          </w:p>
          <w:p w:rsidR="008409F5" w:rsidRPr="007F37AB" w:rsidRDefault="008409F5" w:rsidP="008409F5">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7F37AB">
              <w:rPr>
                <w:rFonts w:ascii="Arial" w:hAnsi="Arial" w:cs="Arial"/>
                <w:sz w:val="24"/>
                <w:szCs w:val="24"/>
              </w:rPr>
              <w:lastRenderedPageBreak/>
              <w:t>Law enforcement – most law enforcement agencies spend a huge sum of money in training its staff, maintaining their equipment and buildings.</w:t>
            </w:r>
          </w:p>
          <w:p w:rsidR="008409F5" w:rsidRPr="007F37AB" w:rsidRDefault="008409F5" w:rsidP="008409F5">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7F37AB">
              <w:rPr>
                <w:rFonts w:ascii="Arial" w:hAnsi="Arial" w:cs="Arial"/>
                <w:sz w:val="24"/>
                <w:szCs w:val="24"/>
              </w:rPr>
              <w:t xml:space="preserve">Prosecutors – the cost of employing lawyers, their support staff, office buildings, and all accompanying costs of operations are enormous, particularly in large cities. </w:t>
            </w:r>
          </w:p>
          <w:p w:rsidR="008409F5" w:rsidRPr="007F37AB" w:rsidRDefault="008409F5" w:rsidP="008409F5">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7F37AB">
              <w:rPr>
                <w:rFonts w:ascii="Arial" w:hAnsi="Arial" w:cs="Arial"/>
                <w:sz w:val="24"/>
                <w:szCs w:val="24"/>
              </w:rPr>
              <w:t>Incarceration – the services provided to the prisoners cost substantial amounts of money that is paid for by taxpayers. These include expenses for food, housing, clothing, medical care, supervision and training for inmates in jail.</w:t>
            </w:r>
          </w:p>
          <w:p w:rsidR="008409F5" w:rsidRPr="007F37AB" w:rsidRDefault="008409F5" w:rsidP="008409F5">
            <w:pPr>
              <w:spacing w:before="100" w:beforeAutospacing="1" w:after="100" w:afterAutospacing="1" w:line="360" w:lineRule="auto"/>
              <w:ind w:left="360"/>
              <w:contextualSpacing/>
              <w:jc w:val="both"/>
              <w:outlineLvl w:val="1"/>
              <w:rPr>
                <w:rFonts w:ascii="Arial" w:hAnsi="Arial" w:cs="Arial"/>
                <w:sz w:val="24"/>
                <w:szCs w:val="24"/>
              </w:rPr>
            </w:pPr>
            <w:r w:rsidRPr="007F37AB">
              <w:rPr>
                <w:rFonts w:ascii="Arial" w:hAnsi="Arial" w:cs="Arial"/>
                <w:sz w:val="24"/>
                <w:szCs w:val="24"/>
              </w:rPr>
              <w:t>The cost of crime to society can be divided into four fundamental components. That is, victim cost, criminal justice system cost, crime career cost and intangible cost.</w:t>
            </w:r>
          </w:p>
          <w:p w:rsidR="008409F5" w:rsidRPr="007F37AB" w:rsidRDefault="008409F5" w:rsidP="008409F5">
            <w:pPr>
              <w:spacing w:before="100" w:beforeAutospacing="1" w:after="100" w:afterAutospacing="1" w:line="360" w:lineRule="auto"/>
              <w:ind w:left="360"/>
              <w:contextualSpacing/>
              <w:jc w:val="both"/>
              <w:outlineLvl w:val="1"/>
              <w:rPr>
                <w:rFonts w:ascii="Arial" w:hAnsi="Arial" w:cs="Arial"/>
                <w:sz w:val="24"/>
                <w:szCs w:val="24"/>
              </w:rPr>
            </w:pPr>
            <w:r w:rsidRPr="007F37AB">
              <w:rPr>
                <w:rFonts w:ascii="Arial" w:hAnsi="Arial" w:cs="Arial"/>
                <w:sz w:val="24"/>
                <w:szCs w:val="24"/>
              </w:rPr>
              <w:t xml:space="preserve"> </w:t>
            </w:r>
          </w:p>
          <w:p w:rsidR="008409F5" w:rsidRPr="007F37AB" w:rsidRDefault="008409F5" w:rsidP="005E68E7">
            <w:pPr>
              <w:pStyle w:val="NormalWeb"/>
              <w:numPr>
                <w:ilvl w:val="0"/>
                <w:numId w:val="4"/>
              </w:numPr>
              <w:spacing w:line="360" w:lineRule="auto"/>
              <w:contextualSpacing/>
              <w:jc w:val="both"/>
              <w:rPr>
                <w:rFonts w:ascii="Arial" w:hAnsi="Arial" w:cs="Arial"/>
                <w:b/>
              </w:rPr>
            </w:pPr>
            <w:r w:rsidRPr="007F37AB">
              <w:rPr>
                <w:rFonts w:ascii="Arial" w:hAnsi="Arial" w:cs="Arial"/>
                <w:b/>
              </w:rPr>
              <w:t>What is ‘Arson’?</w:t>
            </w:r>
          </w:p>
          <w:p w:rsidR="008409F5" w:rsidRPr="007F37AB" w:rsidRDefault="008409F5" w:rsidP="008409F5">
            <w:pPr>
              <w:pStyle w:val="NormalWeb"/>
              <w:spacing w:line="360" w:lineRule="auto"/>
              <w:ind w:left="1080"/>
              <w:contextualSpacing/>
              <w:jc w:val="both"/>
              <w:rPr>
                <w:rFonts w:ascii="Arial" w:hAnsi="Arial" w:cs="Arial"/>
              </w:rPr>
            </w:pPr>
            <w:r w:rsidRPr="007F37AB">
              <w:rPr>
                <w:rFonts w:ascii="Arial" w:hAnsi="Arial" w:cs="Arial"/>
                <w:bCs/>
              </w:rPr>
              <w:t>Arson</w:t>
            </w:r>
            <w:r w:rsidRPr="007F37AB">
              <w:rPr>
                <w:rFonts w:ascii="Arial" w:hAnsi="Arial" w:cs="Arial"/>
              </w:rPr>
              <w:t xml:space="preserve"> is the crime of intentionally and maliciously setting fire to buildings, wild lands areas, vehicles or other property with the intent to cause damage. Arson often involves fires deliberately set to the property of another or to one's own property as to collect insurance compensation. A person who commits this crime is called an </w:t>
            </w:r>
            <w:r w:rsidRPr="007F37AB">
              <w:rPr>
                <w:rFonts w:ascii="Arial" w:hAnsi="Arial" w:cs="Arial"/>
                <w:b/>
                <w:bCs/>
              </w:rPr>
              <w:t>arsonist</w:t>
            </w:r>
            <w:r w:rsidRPr="007F37AB">
              <w:rPr>
                <w:rFonts w:ascii="Arial" w:hAnsi="Arial" w:cs="Arial"/>
              </w:rPr>
              <w:t>. More often than not, arsonists use accelerants (such as gasoline or kerosene) to ignite, propel, and directionalize fires. In other for a crime to be categorized as arson it must be malicious or willful.</w:t>
            </w:r>
          </w:p>
          <w:p w:rsidR="008409F5" w:rsidRPr="007F37AB" w:rsidRDefault="008409F5" w:rsidP="008409F5">
            <w:pPr>
              <w:pStyle w:val="NormalWeb"/>
              <w:spacing w:line="360" w:lineRule="auto"/>
              <w:contextualSpacing/>
              <w:jc w:val="both"/>
              <w:rPr>
                <w:rFonts w:ascii="Arial" w:hAnsi="Arial" w:cs="Arial"/>
              </w:rPr>
            </w:pPr>
          </w:p>
          <w:p w:rsidR="008409F5" w:rsidRPr="007F37AB" w:rsidRDefault="008409F5" w:rsidP="005E68E7">
            <w:pPr>
              <w:pStyle w:val="NormalWeb"/>
              <w:numPr>
                <w:ilvl w:val="0"/>
                <w:numId w:val="4"/>
              </w:numPr>
              <w:spacing w:line="360" w:lineRule="auto"/>
              <w:contextualSpacing/>
              <w:jc w:val="both"/>
              <w:rPr>
                <w:rFonts w:ascii="Arial" w:hAnsi="Arial" w:cs="Arial"/>
                <w:b/>
              </w:rPr>
            </w:pPr>
            <w:r w:rsidRPr="007F37AB">
              <w:rPr>
                <w:rFonts w:ascii="Arial" w:hAnsi="Arial" w:cs="Arial"/>
                <w:b/>
              </w:rPr>
              <w:t>What is money laundering? Point out some activities which could encompass money laundering.</w:t>
            </w:r>
          </w:p>
          <w:p w:rsidR="008409F5" w:rsidRPr="007F37AB" w:rsidRDefault="008409F5" w:rsidP="008409F5">
            <w:pPr>
              <w:pStyle w:val="NormalWeb"/>
              <w:spacing w:line="360" w:lineRule="auto"/>
              <w:ind w:left="1080"/>
              <w:contextualSpacing/>
              <w:jc w:val="both"/>
              <w:rPr>
                <w:rFonts w:ascii="Arial" w:hAnsi="Arial" w:cs="Arial"/>
              </w:rPr>
            </w:pPr>
            <w:r w:rsidRPr="007F37AB">
              <w:rPr>
                <w:rFonts w:ascii="Arial" w:hAnsi="Arial" w:cs="Arial"/>
              </w:rPr>
              <w:t xml:space="preserve">Money Laundering is creating a fake source of money from crime so you can spend it without the government asking where you got the money. In other words you cleaned up dirty money so you could spend it. It also involves concealing the source of illegally obtained money. </w:t>
            </w:r>
            <w:r w:rsidRPr="007F37AB">
              <w:rPr>
                <w:rStyle w:val="hvr"/>
                <w:rFonts w:ascii="Arial" w:hAnsi="Arial" w:cs="Arial"/>
              </w:rPr>
              <w:t>Laundering</w:t>
            </w:r>
            <w:r w:rsidRPr="007F37AB">
              <w:rPr>
                <w:rFonts w:ascii="Arial" w:hAnsi="Arial" w:cs="Arial"/>
              </w:rPr>
              <w:t xml:space="preserve"> </w:t>
            </w:r>
            <w:r w:rsidRPr="007F37AB">
              <w:rPr>
                <w:rStyle w:val="hvr"/>
                <w:rFonts w:ascii="Arial" w:hAnsi="Arial" w:cs="Arial"/>
              </w:rPr>
              <w:t>allows</w:t>
            </w:r>
            <w:r w:rsidRPr="007F37AB">
              <w:rPr>
                <w:rFonts w:ascii="Arial" w:hAnsi="Arial" w:cs="Arial"/>
              </w:rPr>
              <w:t xml:space="preserve"> </w:t>
            </w:r>
            <w:r w:rsidRPr="007F37AB">
              <w:rPr>
                <w:rStyle w:val="hvr"/>
                <w:rFonts w:ascii="Arial" w:hAnsi="Arial" w:cs="Arial"/>
              </w:rPr>
              <w:t>criminals</w:t>
            </w:r>
            <w:r w:rsidRPr="007F37AB">
              <w:rPr>
                <w:rFonts w:ascii="Arial" w:hAnsi="Arial" w:cs="Arial"/>
              </w:rPr>
              <w:t xml:space="preserve"> </w:t>
            </w:r>
            <w:r w:rsidRPr="007F37AB">
              <w:rPr>
                <w:rStyle w:val="hvr"/>
                <w:rFonts w:ascii="Arial" w:hAnsi="Arial" w:cs="Arial"/>
              </w:rPr>
              <w:t>to</w:t>
            </w:r>
            <w:r w:rsidRPr="007F37AB">
              <w:rPr>
                <w:rFonts w:ascii="Arial" w:hAnsi="Arial" w:cs="Arial"/>
              </w:rPr>
              <w:t xml:space="preserve"> </w:t>
            </w:r>
            <w:r w:rsidRPr="007F37AB">
              <w:rPr>
                <w:rStyle w:val="hvr"/>
                <w:rFonts w:ascii="Arial" w:hAnsi="Arial" w:cs="Arial"/>
              </w:rPr>
              <w:t>transform</w:t>
            </w:r>
            <w:r w:rsidRPr="007F37AB">
              <w:rPr>
                <w:rFonts w:ascii="Arial" w:hAnsi="Arial" w:cs="Arial"/>
              </w:rPr>
              <w:t xml:space="preserve"> </w:t>
            </w:r>
            <w:r w:rsidRPr="007F37AB">
              <w:rPr>
                <w:rStyle w:val="hvr"/>
                <w:rFonts w:ascii="Arial" w:hAnsi="Arial" w:cs="Arial"/>
              </w:rPr>
              <w:t>illegally</w:t>
            </w:r>
            <w:r w:rsidRPr="007F37AB">
              <w:rPr>
                <w:rFonts w:ascii="Arial" w:hAnsi="Arial" w:cs="Arial"/>
              </w:rPr>
              <w:t xml:space="preserve"> </w:t>
            </w:r>
            <w:r w:rsidRPr="007F37AB">
              <w:rPr>
                <w:rStyle w:val="hvr"/>
                <w:rFonts w:ascii="Arial" w:hAnsi="Arial" w:cs="Arial"/>
              </w:rPr>
              <w:t>obtained</w:t>
            </w:r>
            <w:r w:rsidRPr="007F37AB">
              <w:rPr>
                <w:rFonts w:ascii="Arial" w:hAnsi="Arial" w:cs="Arial"/>
              </w:rPr>
              <w:t xml:space="preserve"> </w:t>
            </w:r>
            <w:r w:rsidRPr="007F37AB">
              <w:rPr>
                <w:rStyle w:val="hvr"/>
                <w:rFonts w:ascii="Arial" w:hAnsi="Arial" w:cs="Arial"/>
              </w:rPr>
              <w:t>gain</w:t>
            </w:r>
            <w:r w:rsidRPr="007F37AB">
              <w:rPr>
                <w:rFonts w:ascii="Arial" w:hAnsi="Arial" w:cs="Arial"/>
              </w:rPr>
              <w:t xml:space="preserve"> </w:t>
            </w:r>
            <w:r w:rsidRPr="007F37AB">
              <w:rPr>
                <w:rStyle w:val="hvr"/>
                <w:rFonts w:ascii="Arial" w:hAnsi="Arial" w:cs="Arial"/>
              </w:rPr>
              <w:t>into</w:t>
            </w:r>
            <w:r w:rsidRPr="007F37AB">
              <w:rPr>
                <w:rFonts w:ascii="Arial" w:hAnsi="Arial" w:cs="Arial"/>
              </w:rPr>
              <w:t xml:space="preserve"> </w:t>
            </w:r>
            <w:r w:rsidRPr="007F37AB">
              <w:rPr>
                <w:rStyle w:val="hvr"/>
                <w:rFonts w:ascii="Arial" w:hAnsi="Arial" w:cs="Arial"/>
              </w:rPr>
              <w:t>seemingly</w:t>
            </w:r>
            <w:r w:rsidRPr="007F37AB">
              <w:rPr>
                <w:rFonts w:ascii="Arial" w:hAnsi="Arial" w:cs="Arial"/>
              </w:rPr>
              <w:t xml:space="preserve"> </w:t>
            </w:r>
            <w:r w:rsidRPr="007F37AB">
              <w:rPr>
                <w:rStyle w:val="hvr"/>
                <w:rFonts w:ascii="Arial" w:hAnsi="Arial" w:cs="Arial"/>
              </w:rPr>
              <w:t>legitimate</w:t>
            </w:r>
            <w:r w:rsidRPr="007F37AB">
              <w:rPr>
                <w:rFonts w:ascii="Arial" w:hAnsi="Arial" w:cs="Arial"/>
              </w:rPr>
              <w:t xml:space="preserve"> </w:t>
            </w:r>
            <w:r w:rsidRPr="007F37AB">
              <w:rPr>
                <w:rStyle w:val="hvr"/>
                <w:rFonts w:ascii="Arial" w:hAnsi="Arial" w:cs="Arial"/>
              </w:rPr>
              <w:t>funds.</w:t>
            </w:r>
            <w:r w:rsidRPr="007F37AB">
              <w:rPr>
                <w:rFonts w:ascii="Arial" w:hAnsi="Arial" w:cs="Arial"/>
              </w:rPr>
              <w:t xml:space="preserve"> </w:t>
            </w:r>
            <w:r w:rsidRPr="007F37AB">
              <w:rPr>
                <w:rStyle w:val="hvr"/>
                <w:rFonts w:ascii="Arial" w:hAnsi="Arial" w:cs="Arial"/>
              </w:rPr>
              <w:t>Money</w:t>
            </w:r>
            <w:r w:rsidRPr="007F37AB">
              <w:rPr>
                <w:rFonts w:ascii="Arial" w:hAnsi="Arial" w:cs="Arial"/>
              </w:rPr>
              <w:t xml:space="preserve"> </w:t>
            </w:r>
            <w:r w:rsidRPr="007F37AB">
              <w:rPr>
                <w:rStyle w:val="hvr"/>
                <w:rFonts w:ascii="Arial" w:hAnsi="Arial" w:cs="Arial"/>
              </w:rPr>
              <w:t>laundering</w:t>
            </w:r>
            <w:r w:rsidRPr="007F37AB">
              <w:rPr>
                <w:rFonts w:ascii="Arial" w:hAnsi="Arial" w:cs="Arial"/>
              </w:rPr>
              <w:t xml:space="preserve"> </w:t>
            </w:r>
            <w:r w:rsidRPr="007F37AB">
              <w:rPr>
                <w:rStyle w:val="hvr"/>
                <w:rFonts w:ascii="Arial" w:hAnsi="Arial" w:cs="Arial"/>
              </w:rPr>
              <w:t>usually</w:t>
            </w:r>
            <w:r w:rsidRPr="007F37AB">
              <w:rPr>
                <w:rFonts w:ascii="Arial" w:hAnsi="Arial" w:cs="Arial"/>
              </w:rPr>
              <w:t xml:space="preserve"> </w:t>
            </w:r>
            <w:r w:rsidRPr="007F37AB">
              <w:rPr>
                <w:rStyle w:val="hvr"/>
                <w:rFonts w:ascii="Arial" w:hAnsi="Arial" w:cs="Arial"/>
              </w:rPr>
              <w:t>consists</w:t>
            </w:r>
            <w:r w:rsidRPr="007F37AB">
              <w:rPr>
                <w:rFonts w:ascii="Arial" w:hAnsi="Arial" w:cs="Arial"/>
              </w:rPr>
              <w:t xml:space="preserve"> </w:t>
            </w:r>
            <w:r w:rsidRPr="007F37AB">
              <w:rPr>
                <w:rStyle w:val="hvr"/>
                <w:rFonts w:ascii="Arial" w:hAnsi="Arial" w:cs="Arial"/>
              </w:rPr>
              <w:t>of</w:t>
            </w:r>
            <w:r w:rsidRPr="007F37AB">
              <w:rPr>
                <w:rFonts w:ascii="Arial" w:hAnsi="Arial" w:cs="Arial"/>
              </w:rPr>
              <w:t xml:space="preserve"> </w:t>
            </w:r>
            <w:r w:rsidRPr="007F37AB">
              <w:rPr>
                <w:rStyle w:val="hvr"/>
                <w:rFonts w:ascii="Arial" w:hAnsi="Arial" w:cs="Arial"/>
              </w:rPr>
              <w:t>three</w:t>
            </w:r>
            <w:r w:rsidRPr="007F37AB">
              <w:rPr>
                <w:rFonts w:ascii="Arial" w:hAnsi="Arial" w:cs="Arial"/>
              </w:rPr>
              <w:t xml:space="preserve"> </w:t>
            </w:r>
            <w:r w:rsidRPr="007F37AB">
              <w:rPr>
                <w:rStyle w:val="hvr"/>
                <w:rFonts w:ascii="Arial" w:hAnsi="Arial" w:cs="Arial"/>
              </w:rPr>
              <w:t>steps:</w:t>
            </w:r>
            <w:r w:rsidRPr="007F37AB">
              <w:rPr>
                <w:rFonts w:ascii="Arial" w:hAnsi="Arial" w:cs="Arial"/>
              </w:rPr>
              <w:t xml:space="preserve"> </w:t>
            </w:r>
            <w:r w:rsidRPr="007F37AB">
              <w:rPr>
                <w:rStyle w:val="hvr"/>
                <w:rFonts w:ascii="Arial" w:hAnsi="Arial" w:cs="Arial"/>
              </w:rPr>
              <w:lastRenderedPageBreak/>
              <w:t>placement,</w:t>
            </w:r>
            <w:r w:rsidRPr="007F37AB">
              <w:rPr>
                <w:rFonts w:ascii="Arial" w:hAnsi="Arial" w:cs="Arial"/>
              </w:rPr>
              <w:t xml:space="preserve"> </w:t>
            </w:r>
            <w:r w:rsidRPr="007F37AB">
              <w:rPr>
                <w:rStyle w:val="hvr"/>
                <w:rFonts w:ascii="Arial" w:hAnsi="Arial" w:cs="Arial"/>
              </w:rPr>
              <w:t>layering,</w:t>
            </w:r>
            <w:r w:rsidRPr="007F37AB">
              <w:rPr>
                <w:rFonts w:ascii="Arial" w:hAnsi="Arial" w:cs="Arial"/>
              </w:rPr>
              <w:t xml:space="preserve"> </w:t>
            </w:r>
            <w:r w:rsidRPr="007F37AB">
              <w:rPr>
                <w:rStyle w:val="hvr"/>
                <w:rFonts w:ascii="Arial" w:hAnsi="Arial" w:cs="Arial"/>
              </w:rPr>
              <w:t>and</w:t>
            </w:r>
            <w:r w:rsidRPr="007F37AB">
              <w:rPr>
                <w:rFonts w:ascii="Arial" w:hAnsi="Arial" w:cs="Arial"/>
              </w:rPr>
              <w:t xml:space="preserve"> </w:t>
            </w:r>
            <w:r w:rsidRPr="007F37AB">
              <w:rPr>
                <w:rStyle w:val="hvr"/>
                <w:rFonts w:ascii="Arial" w:hAnsi="Arial" w:cs="Arial"/>
              </w:rPr>
              <w:t>integration.</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Activities which encompass money laundering include:</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The physical movement of illegal currency or monetary instrument over the border.</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eastAsia="Times New Roman" w:hAnsi="Arial" w:cs="Arial"/>
                <w:sz w:val="24"/>
                <w:szCs w:val="24"/>
              </w:rPr>
              <w:t>Purchasing foreign money with illegal funds through foreign currency exchanges.</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Buying various tangible and intangible properties with large amounts of cash.</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Depositing large amounts of money into different financial organizations.</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Any transaction involving an undisclosed party.</w:t>
            </w:r>
          </w:p>
          <w:tbl>
            <w:tblPr>
              <w:tblW w:w="8250" w:type="dxa"/>
              <w:jc w:val="center"/>
              <w:tblCellSpacing w:w="0" w:type="dxa"/>
              <w:tblCellMar>
                <w:top w:w="30" w:type="dxa"/>
                <w:left w:w="30" w:type="dxa"/>
                <w:bottom w:w="30" w:type="dxa"/>
                <w:right w:w="30" w:type="dxa"/>
              </w:tblCellMar>
              <w:tblLook w:val="04A0"/>
            </w:tblPr>
            <w:tblGrid>
              <w:gridCol w:w="4125"/>
              <w:gridCol w:w="4125"/>
            </w:tblGrid>
            <w:tr w:rsidR="008409F5" w:rsidRPr="007F37AB" w:rsidTr="00B40ADE">
              <w:trPr>
                <w:tblCellSpacing w:w="0" w:type="dxa"/>
                <w:jc w:val="center"/>
              </w:trPr>
              <w:tc>
                <w:tcPr>
                  <w:tcW w:w="0" w:type="auto"/>
                  <w:vAlign w:val="center"/>
                  <w:hideMark/>
                </w:tcPr>
                <w:p w:rsidR="008409F5" w:rsidRPr="007F37AB" w:rsidRDefault="008409F5" w:rsidP="00B40ADE">
                  <w:pPr>
                    <w:spacing w:before="100" w:beforeAutospacing="1" w:after="100" w:afterAutospacing="1" w:line="360" w:lineRule="auto"/>
                    <w:contextualSpacing/>
                    <w:jc w:val="both"/>
                    <w:rPr>
                      <w:rFonts w:ascii="Arial" w:eastAsia="Times New Roman" w:hAnsi="Arial" w:cs="Arial"/>
                      <w:sz w:val="24"/>
                      <w:szCs w:val="24"/>
                    </w:rPr>
                  </w:pPr>
                </w:p>
              </w:tc>
              <w:tc>
                <w:tcPr>
                  <w:tcW w:w="0" w:type="auto"/>
                  <w:vAlign w:val="center"/>
                  <w:hideMark/>
                </w:tcPr>
                <w:p w:rsidR="008409F5" w:rsidRPr="007F37AB" w:rsidRDefault="008409F5" w:rsidP="00B40ADE">
                  <w:pPr>
                    <w:spacing w:before="100" w:beforeAutospacing="1" w:after="100" w:afterAutospacing="1" w:line="360" w:lineRule="auto"/>
                    <w:contextualSpacing/>
                    <w:jc w:val="both"/>
                    <w:rPr>
                      <w:rFonts w:ascii="Arial" w:eastAsia="Times New Roman" w:hAnsi="Arial" w:cs="Arial"/>
                      <w:sz w:val="24"/>
                      <w:szCs w:val="24"/>
                    </w:rPr>
                  </w:pPr>
                </w:p>
              </w:tc>
            </w:tr>
          </w:tbl>
          <w:p w:rsidR="008409F5" w:rsidRPr="007F37AB" w:rsidRDefault="008409F5" w:rsidP="008409F5">
            <w:pPr>
              <w:spacing w:before="100" w:beforeAutospacing="1" w:after="100" w:afterAutospacing="1" w:line="360" w:lineRule="auto"/>
              <w:contextualSpacing/>
              <w:jc w:val="both"/>
              <w:rPr>
                <w:rFonts w:ascii="Arial" w:hAnsi="Arial" w:cs="Arial"/>
                <w:b/>
                <w:sz w:val="24"/>
                <w:szCs w:val="24"/>
              </w:rPr>
            </w:pPr>
            <w:r w:rsidRPr="007F37AB">
              <w:rPr>
                <w:rFonts w:ascii="Arial" w:hAnsi="Arial" w:cs="Arial"/>
                <w:b/>
                <w:sz w:val="24"/>
                <w:szCs w:val="24"/>
              </w:rPr>
              <w:t>QUESTION 2</w:t>
            </w:r>
          </w:p>
          <w:p w:rsidR="008409F5" w:rsidRPr="007F37AB" w:rsidRDefault="008409F5" w:rsidP="00892CA2">
            <w:pPr>
              <w:autoSpaceDE w:val="0"/>
              <w:autoSpaceDN w:val="0"/>
              <w:adjustRightInd w:val="0"/>
              <w:jc w:val="both"/>
              <w:rPr>
                <w:rFonts w:ascii="Arial" w:hAnsi="Arial" w:cs="Arial"/>
                <w:b/>
                <w:sz w:val="24"/>
                <w:szCs w:val="24"/>
              </w:rPr>
            </w:pPr>
            <w:r w:rsidRPr="007F37AB">
              <w:rPr>
                <w:rFonts w:ascii="Arial" w:hAnsi="Arial" w:cs="Arial"/>
                <w:b/>
                <w:sz w:val="24"/>
                <w:szCs w:val="24"/>
              </w:rPr>
              <w:t>What do you understand by the term ‘Embezzlement’? Why it is considered a financial</w:t>
            </w:r>
            <w:r w:rsidR="00892CA2" w:rsidRPr="007F37AB">
              <w:rPr>
                <w:rFonts w:ascii="Arial" w:hAnsi="Arial" w:cs="Arial"/>
                <w:b/>
                <w:sz w:val="24"/>
                <w:szCs w:val="24"/>
              </w:rPr>
              <w:t xml:space="preserve"> </w:t>
            </w:r>
            <w:r w:rsidRPr="007F37AB">
              <w:rPr>
                <w:rFonts w:ascii="Arial" w:hAnsi="Arial" w:cs="Arial"/>
                <w:b/>
                <w:sz w:val="24"/>
                <w:szCs w:val="24"/>
              </w:rPr>
              <w:t>crime?</w:t>
            </w:r>
          </w:p>
          <w:p w:rsidR="00892CA2" w:rsidRPr="007F37AB" w:rsidRDefault="00892CA2" w:rsidP="008409F5">
            <w:pPr>
              <w:spacing w:before="100" w:beforeAutospacing="1" w:after="100" w:afterAutospacing="1" w:line="360" w:lineRule="auto"/>
              <w:contextualSpacing/>
              <w:jc w:val="both"/>
              <w:rPr>
                <w:rFonts w:ascii="Arial" w:hAnsi="Arial" w:cs="Arial"/>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 xml:space="preserve">Embezzlement is when an employee diverts business income to his/her personal use. </w:t>
            </w:r>
            <w:r w:rsidR="00060832">
              <w:rPr>
                <w:rFonts w:ascii="Arial" w:hAnsi="Arial" w:cs="Arial"/>
                <w:sz w:val="24"/>
                <w:szCs w:val="24"/>
              </w:rPr>
              <w:t>It i</w:t>
            </w:r>
            <w:r w:rsidRPr="007F37AB">
              <w:rPr>
                <w:rFonts w:ascii="Arial" w:hAnsi="Arial" w:cs="Arial"/>
                <w:sz w:val="24"/>
                <w:szCs w:val="24"/>
              </w:rPr>
              <w:t xml:space="preserve">s the act of wrongfully appropriating funds that have been entrusted into your care but which are owned by someone else. Embezzlement is a kind of financial fraud. For instance, a lawyer could embezzle funds from clients' trust accounts, a financial advisor could embezzle funds from investors, or a person could embezzle funds from his or her spouse. </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 xml:space="preserve">Examples of embezzlement include the bank teller who pockets deposits, the bookkeeper who takes customer refunds for himself, and the payroll clerk who doesn't deposit the correct amount of employment tax, keeping the rest for himself etc. </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Embezzlement may be performed in a manner that is premeditated, systematic and/or methodical, with the explicit intent to conceal the activities from other individuals, usually because it is being done (by the perpetrator) without the other individuals' knowledge or consent.</w:t>
            </w:r>
          </w:p>
          <w:p w:rsidR="008409F5" w:rsidRPr="007F37AB" w:rsidRDefault="008409F5" w:rsidP="008409F5">
            <w:pPr>
              <w:spacing w:before="100" w:beforeAutospacing="1" w:after="100" w:afterAutospacing="1" w:line="360" w:lineRule="auto"/>
              <w:contextualSpacing/>
              <w:jc w:val="both"/>
              <w:rPr>
                <w:rFonts w:ascii="Arial" w:hAnsi="Arial" w:cs="Arial"/>
                <w:bCs/>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bCs/>
                <w:sz w:val="24"/>
                <w:szCs w:val="24"/>
              </w:rPr>
              <w:t>Financial crimes</w:t>
            </w:r>
            <w:r w:rsidRPr="007F37AB">
              <w:rPr>
                <w:rFonts w:ascii="Arial" w:hAnsi="Arial" w:cs="Arial"/>
                <w:sz w:val="24"/>
                <w:szCs w:val="24"/>
              </w:rPr>
              <w:t xml:space="preserve"> are crimes against property, involving the unlawful conversion of the </w:t>
            </w:r>
            <w:r w:rsidRPr="007F37AB">
              <w:rPr>
                <w:rFonts w:ascii="Arial" w:hAnsi="Arial" w:cs="Arial"/>
                <w:sz w:val="24"/>
                <w:szCs w:val="24"/>
              </w:rPr>
              <w:lastRenderedPageBreak/>
              <w:t>ownership of property (belonging to one person) to one's own personal use and benefit. Financial crimes may be carried out by individuals, corporations, or by organized crime groups.</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Embezzlement is considered as a financial crime because it has the element of greed in it and greed is a common factor in all financial crimes. Moreover, for an action or event to be considered as a financial crime three factors must be present. These are:</w:t>
            </w:r>
          </w:p>
          <w:p w:rsidR="008409F5" w:rsidRPr="007F37AB" w:rsidRDefault="008409F5" w:rsidP="008409F5">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The presence of something valuable.</w:t>
            </w:r>
          </w:p>
          <w:p w:rsidR="008409F5" w:rsidRPr="007F37AB" w:rsidRDefault="008409F5" w:rsidP="008409F5">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An opportunity to take something without being detected.</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A perpetrator willing to commit an offense.</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All these factors can be seen in embezzlement since it involves individuals or corporations acquiring or utilizing an asset for personal use which belongs to another.</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b/>
                <w:sz w:val="24"/>
                <w:szCs w:val="24"/>
              </w:rPr>
            </w:pPr>
            <w:r w:rsidRPr="007F37AB">
              <w:rPr>
                <w:rFonts w:ascii="Arial" w:hAnsi="Arial" w:cs="Arial"/>
                <w:b/>
                <w:sz w:val="24"/>
                <w:szCs w:val="24"/>
              </w:rPr>
              <w:t>QUESTION 3</w:t>
            </w:r>
          </w:p>
          <w:p w:rsidR="008409F5" w:rsidRPr="007F37AB" w:rsidRDefault="008409F5" w:rsidP="008409F5">
            <w:pPr>
              <w:spacing w:before="100" w:beforeAutospacing="1" w:after="100" w:afterAutospacing="1" w:line="360" w:lineRule="auto"/>
              <w:contextualSpacing/>
              <w:jc w:val="both"/>
              <w:rPr>
                <w:rFonts w:ascii="Arial" w:eastAsia="Times New Roman" w:hAnsi="Arial" w:cs="Arial"/>
                <w:b/>
                <w:iCs/>
                <w:sz w:val="24"/>
                <w:szCs w:val="24"/>
              </w:rPr>
            </w:pPr>
            <w:r w:rsidRPr="007F37AB">
              <w:rPr>
                <w:rFonts w:ascii="Arial" w:hAnsi="Arial" w:cs="Arial"/>
                <w:b/>
                <w:sz w:val="24"/>
                <w:szCs w:val="24"/>
              </w:rPr>
              <w:t>What is forgery? And what is the difference between forgery and uttering?</w:t>
            </w:r>
          </w:p>
          <w:p w:rsidR="00892CA2" w:rsidRPr="007F37AB" w:rsidRDefault="00892CA2" w:rsidP="008409F5">
            <w:pPr>
              <w:spacing w:before="100" w:beforeAutospacing="1" w:after="100" w:afterAutospacing="1" w:line="360" w:lineRule="auto"/>
              <w:contextualSpacing/>
              <w:jc w:val="both"/>
              <w:rPr>
                <w:rFonts w:ascii="Arial" w:eastAsia="Times New Roman" w:hAnsi="Arial" w:cs="Arial"/>
                <w:iCs/>
                <w:sz w:val="24"/>
                <w:szCs w:val="24"/>
              </w:rPr>
            </w:pPr>
          </w:p>
          <w:p w:rsidR="008409F5" w:rsidRPr="007F37AB" w:rsidRDefault="008409F5" w:rsidP="008409F5">
            <w:pPr>
              <w:spacing w:before="100" w:beforeAutospacing="1" w:after="100" w:afterAutospacing="1" w:line="360" w:lineRule="auto"/>
              <w:contextualSpacing/>
              <w:jc w:val="both"/>
              <w:rPr>
                <w:rFonts w:ascii="Arial" w:eastAsia="Times New Roman" w:hAnsi="Arial" w:cs="Arial"/>
                <w:sz w:val="24"/>
                <w:szCs w:val="24"/>
              </w:rPr>
            </w:pPr>
            <w:r w:rsidRPr="007F37AB">
              <w:rPr>
                <w:rFonts w:ascii="Arial" w:eastAsia="Times New Roman" w:hAnsi="Arial" w:cs="Arial"/>
                <w:iCs/>
                <w:sz w:val="24"/>
                <w:szCs w:val="24"/>
              </w:rPr>
              <w:t>Forgery is the creation of a false written document or alteration of a genuine one, with the intent to defraud.</w:t>
            </w:r>
            <w:r w:rsidRPr="007F37AB">
              <w:rPr>
                <w:rFonts w:ascii="Arial" w:eastAsia="Times New Roman" w:hAnsi="Arial" w:cs="Arial"/>
                <w:sz w:val="24"/>
                <w:szCs w:val="24"/>
              </w:rPr>
              <w:t xml:space="preserve"> Forgery consists of filling in blanks on a document containing a genuine signature, or materially altering or erasing an existing instrument.</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bCs/>
                <w:sz w:val="24"/>
                <w:szCs w:val="24"/>
              </w:rPr>
              <w:t>The Forgery Act 1913</w:t>
            </w:r>
            <w:r w:rsidRPr="007F37AB">
              <w:rPr>
                <w:rFonts w:ascii="Arial" w:hAnsi="Arial" w:cs="Arial"/>
                <w:sz w:val="24"/>
                <w:szCs w:val="24"/>
              </w:rPr>
              <w:t xml:space="preserve"> (3 &amp; 4 Geo 5 c 27) an Act of the Parliament of the United Kingdom</w:t>
            </w:r>
            <w:r w:rsidRPr="007F37AB">
              <w:rPr>
                <w:rFonts w:ascii="Arial" w:hAnsi="Arial" w:cs="Arial"/>
                <w:b/>
                <w:bCs/>
                <w:sz w:val="24"/>
                <w:szCs w:val="24"/>
              </w:rPr>
              <w:t xml:space="preserve"> </w:t>
            </w:r>
            <w:r w:rsidRPr="007F37AB">
              <w:rPr>
                <w:rFonts w:ascii="Arial" w:hAnsi="Arial" w:cs="Arial"/>
                <w:bCs/>
                <w:sz w:val="24"/>
                <w:szCs w:val="24"/>
              </w:rPr>
              <w:t>defines forgery</w:t>
            </w:r>
            <w:r w:rsidRPr="007F37AB">
              <w:rPr>
                <w:rFonts w:ascii="Arial" w:hAnsi="Arial" w:cs="Arial"/>
                <w:sz w:val="24"/>
                <w:szCs w:val="24"/>
              </w:rPr>
              <w:t xml:space="preserve"> as ‘‘the process of making, adapting, or imitating objects, statistics, or documents with the intent to deceive or make usually large amounts of money by selling the forged item’’. </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p>
          <w:p w:rsidR="008409F5" w:rsidRPr="007F37AB" w:rsidRDefault="00F37DFE" w:rsidP="008409F5">
            <w:pPr>
              <w:spacing w:before="100" w:beforeAutospacing="1" w:after="100" w:afterAutospacing="1" w:line="360" w:lineRule="auto"/>
              <w:contextualSpacing/>
              <w:jc w:val="both"/>
              <w:rPr>
                <w:rFonts w:ascii="Arial" w:hAnsi="Arial" w:cs="Arial"/>
                <w:sz w:val="24"/>
                <w:szCs w:val="24"/>
              </w:rPr>
            </w:pPr>
            <w:r>
              <w:rPr>
                <w:rFonts w:ascii="Arial" w:hAnsi="Arial" w:cs="Arial"/>
                <w:sz w:val="24"/>
                <w:szCs w:val="24"/>
              </w:rPr>
              <w:t>F</w:t>
            </w:r>
            <w:r w:rsidR="008409F5" w:rsidRPr="007F37AB">
              <w:rPr>
                <w:rFonts w:ascii="Arial" w:hAnsi="Arial" w:cs="Arial"/>
                <w:sz w:val="24"/>
                <w:szCs w:val="24"/>
              </w:rPr>
              <w:t>orgery is essentially concerned with a produced or altered object. Both definitions talks about intention to deceive, this forms the basis of the crime of forgery.</w:t>
            </w:r>
          </w:p>
          <w:p w:rsidR="008409F5" w:rsidRPr="007F37AB" w:rsidRDefault="008409F5" w:rsidP="008409F5">
            <w:pPr>
              <w:spacing w:before="100" w:beforeAutospacing="1" w:after="100" w:afterAutospacing="1" w:line="360" w:lineRule="auto"/>
              <w:contextualSpacing/>
              <w:jc w:val="both"/>
              <w:rPr>
                <w:rFonts w:ascii="Arial" w:eastAsia="Times New Roman" w:hAnsi="Arial" w:cs="Arial"/>
                <w:sz w:val="24"/>
                <w:szCs w:val="24"/>
              </w:rPr>
            </w:pPr>
            <w:r w:rsidRPr="007F37AB">
              <w:rPr>
                <w:rFonts w:ascii="Arial" w:eastAsia="Times New Roman" w:hAnsi="Arial" w:cs="Arial"/>
                <w:sz w:val="24"/>
                <w:szCs w:val="24"/>
              </w:rPr>
              <w:t>Instruments of forgery may include bills of exchange, bills of lading, promissory notes, checks, bonds, receipts, orders for money or goods, mortgages, discharges of mortgages, deeds, public records, account books, etc.</w:t>
            </w:r>
          </w:p>
          <w:p w:rsidR="00C92B6B" w:rsidRPr="007F37AB" w:rsidRDefault="00C92B6B" w:rsidP="008409F5">
            <w:pPr>
              <w:spacing w:before="100" w:beforeAutospacing="1" w:after="100" w:afterAutospacing="1" w:line="360" w:lineRule="auto"/>
              <w:contextualSpacing/>
              <w:jc w:val="both"/>
              <w:rPr>
                <w:rFonts w:ascii="Arial" w:hAnsi="Arial" w:cs="Arial"/>
                <w:bCs/>
                <w:sz w:val="24"/>
                <w:szCs w:val="24"/>
              </w:rPr>
            </w:pPr>
          </w:p>
          <w:p w:rsidR="008409F5" w:rsidRPr="007F37AB" w:rsidRDefault="008409F5" w:rsidP="008409F5">
            <w:pPr>
              <w:spacing w:before="100" w:beforeAutospacing="1" w:after="100" w:afterAutospacing="1" w:line="360" w:lineRule="auto"/>
              <w:contextualSpacing/>
              <w:jc w:val="both"/>
              <w:rPr>
                <w:rFonts w:ascii="Arial" w:hAnsi="Arial" w:cs="Arial"/>
                <w:bCs/>
                <w:sz w:val="24"/>
                <w:szCs w:val="24"/>
              </w:rPr>
            </w:pPr>
            <w:r w:rsidRPr="007F37AB">
              <w:rPr>
                <w:rFonts w:ascii="Arial" w:hAnsi="Arial" w:cs="Arial"/>
                <w:bCs/>
                <w:sz w:val="24"/>
                <w:szCs w:val="24"/>
              </w:rPr>
              <w:t>The difference between forgery and uttering is that;</w:t>
            </w:r>
          </w:p>
          <w:p w:rsidR="008409F5" w:rsidRPr="007F37AB" w:rsidRDefault="008409F5" w:rsidP="008409F5">
            <w:pPr>
              <w:spacing w:before="100" w:beforeAutospacing="1" w:after="100" w:afterAutospacing="1" w:line="360" w:lineRule="auto"/>
              <w:contextualSpacing/>
              <w:jc w:val="both"/>
              <w:rPr>
                <w:rFonts w:ascii="Arial" w:hAnsi="Arial" w:cs="Arial"/>
                <w:bCs/>
                <w:sz w:val="24"/>
                <w:szCs w:val="24"/>
              </w:rPr>
            </w:pPr>
            <w:r w:rsidRPr="007F37AB">
              <w:rPr>
                <w:rFonts w:ascii="Arial" w:hAnsi="Arial" w:cs="Arial"/>
                <w:sz w:val="24"/>
                <w:szCs w:val="24"/>
              </w:rPr>
              <w:t>Forgery is the making of a false document, or the alteration of a true document to make it false, with the intent to injure or defraud, whereas uttering is passing or publishing a forged document with the intent to injure or defraud.  Any document can be forged or uttered, but the most common documents are checks, prescriptions, and property orders.</w:t>
            </w:r>
            <w:r w:rsidRPr="007F37AB">
              <w:rPr>
                <w:rFonts w:ascii="Arial" w:hAnsi="Arial" w:cs="Arial"/>
                <w:bCs/>
                <w:sz w:val="24"/>
                <w:szCs w:val="24"/>
              </w:rPr>
              <w:t xml:space="preserve"> </w:t>
            </w:r>
            <w:r w:rsidRPr="007F37AB">
              <w:rPr>
                <w:rFonts w:ascii="Arial" w:eastAsia="Calibri" w:hAnsi="Arial" w:cs="Arial"/>
                <w:sz w:val="24"/>
                <w:szCs w:val="24"/>
              </w:rPr>
              <w:t>Uttering is the crime of knowingly tendering or showing a forged instrument or counterfeit coin to another with intent to defraud.</w:t>
            </w:r>
            <w:r w:rsidRPr="007F37AB">
              <w:rPr>
                <w:rFonts w:ascii="Arial" w:hAnsi="Arial" w:cs="Arial"/>
                <w:bCs/>
                <w:sz w:val="24"/>
                <w:szCs w:val="24"/>
              </w:rPr>
              <w:t xml:space="preserve"> </w:t>
            </w:r>
          </w:p>
          <w:p w:rsidR="008409F5" w:rsidRPr="007F37AB" w:rsidRDefault="008409F5" w:rsidP="008409F5">
            <w:pPr>
              <w:spacing w:before="100" w:beforeAutospacing="1" w:after="100" w:afterAutospacing="1" w:line="360" w:lineRule="auto"/>
              <w:contextualSpacing/>
              <w:jc w:val="both"/>
              <w:rPr>
                <w:rFonts w:ascii="Arial" w:hAnsi="Arial" w:cs="Arial"/>
                <w:bCs/>
                <w:sz w:val="24"/>
                <w:szCs w:val="24"/>
              </w:rPr>
            </w:pPr>
            <w:r w:rsidRPr="007F37AB">
              <w:rPr>
                <w:rFonts w:ascii="Arial" w:hAnsi="Arial" w:cs="Arial"/>
                <w:sz w:val="24"/>
                <w:szCs w:val="24"/>
              </w:rPr>
              <w:t xml:space="preserve">Uttering has three main elements. The person committing the crime must; </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present a false document to another person </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with the knowledge that the document contains false information and</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With the intent that the person to whom the document is presented believe the false information. </w:t>
            </w:r>
          </w:p>
          <w:p w:rsidR="008409F5" w:rsidRPr="007F37AB" w:rsidRDefault="008409F5" w:rsidP="008409F5">
            <w:pPr>
              <w:spacing w:before="100" w:beforeAutospacing="1" w:after="100" w:afterAutospacing="1" w:line="360" w:lineRule="auto"/>
              <w:ind w:left="360"/>
              <w:jc w:val="both"/>
              <w:rPr>
                <w:rFonts w:ascii="Arial" w:hAnsi="Arial" w:cs="Arial"/>
                <w:bCs/>
                <w:sz w:val="24"/>
                <w:szCs w:val="24"/>
              </w:rPr>
            </w:pPr>
            <w:r w:rsidRPr="007F37AB">
              <w:rPr>
                <w:rFonts w:ascii="Arial" w:hAnsi="Arial" w:cs="Arial"/>
                <w:sz w:val="24"/>
                <w:szCs w:val="24"/>
              </w:rPr>
              <w:t>For example, if a girl who is under-age for the purchase of alcohol presents an identification card with her picture that indicates she is older than she really is, then she may be held criminally liable for uttering under common law.</w:t>
            </w:r>
          </w:p>
          <w:p w:rsidR="008409F5" w:rsidRPr="007F37AB" w:rsidRDefault="008409F5" w:rsidP="008409F5">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Forgery on the other hand has two features;</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bCs/>
                <w:sz w:val="24"/>
                <w:szCs w:val="24"/>
              </w:rPr>
              <w:t>The signature was not made by the person whose signature it is meant to be.</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bCs/>
                <w:sz w:val="24"/>
                <w:szCs w:val="24"/>
              </w:rPr>
              <w:t>Someone made the signature illegally.</w:t>
            </w:r>
          </w:p>
          <w:p w:rsidR="008409F5" w:rsidRPr="007F37AB" w:rsidRDefault="008409F5" w:rsidP="008409F5">
            <w:pPr>
              <w:spacing w:before="100" w:beforeAutospacing="1" w:after="100" w:afterAutospacing="1" w:line="360" w:lineRule="auto"/>
              <w:ind w:left="360"/>
              <w:contextualSpacing/>
              <w:jc w:val="both"/>
              <w:rPr>
                <w:rFonts w:ascii="Arial" w:hAnsi="Arial" w:cs="Arial"/>
                <w:bCs/>
                <w:sz w:val="24"/>
                <w:szCs w:val="24"/>
              </w:rPr>
            </w:pPr>
            <w:r w:rsidRPr="007F37AB">
              <w:rPr>
                <w:rFonts w:ascii="Arial" w:hAnsi="Arial" w:cs="Arial"/>
                <w:bCs/>
                <w:sz w:val="24"/>
                <w:szCs w:val="24"/>
              </w:rPr>
              <w:t>Examples of forgery and uttering are;</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Michael writes a prescription on a prescription pad that belongs to Dr. Philip in order to obtain prescription medication unlawfully. Michael presents the forged prescription to Chemist Joan, knowing that the prescription is forged.</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Joe applies for a job at Metro TV, with a High School Certificate that he bought from Fred.</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X buys a driver’s license from Y, and a week later presents the document to Metro Police officer Y as a valid driver’s license.</w:t>
            </w:r>
          </w:p>
          <w:p w:rsidR="008409F5" w:rsidRPr="007F37AB" w:rsidRDefault="008409F5" w:rsidP="008409F5">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Depositing a fake cheque to a personal account.</w:t>
            </w:r>
          </w:p>
          <w:p w:rsidR="008409F5" w:rsidRPr="007F37AB" w:rsidRDefault="008409F5" w:rsidP="008409F5">
            <w:pPr>
              <w:spacing w:before="100" w:beforeAutospacing="1" w:after="100" w:afterAutospacing="1" w:line="360" w:lineRule="auto"/>
              <w:jc w:val="both"/>
              <w:rPr>
                <w:rFonts w:ascii="Arial" w:eastAsia="Times New Roman" w:hAnsi="Arial" w:cs="Arial"/>
                <w:sz w:val="24"/>
                <w:szCs w:val="24"/>
              </w:rPr>
            </w:pPr>
          </w:p>
          <w:p w:rsidR="008409F5" w:rsidRPr="007F37AB" w:rsidRDefault="008409F5" w:rsidP="008409F5">
            <w:pPr>
              <w:spacing w:before="100" w:beforeAutospacing="1" w:after="100" w:afterAutospacing="1" w:line="360" w:lineRule="auto"/>
              <w:jc w:val="both"/>
              <w:rPr>
                <w:rFonts w:ascii="Arial" w:eastAsia="Times New Roman" w:hAnsi="Arial" w:cs="Arial"/>
                <w:b/>
                <w:sz w:val="24"/>
                <w:szCs w:val="24"/>
              </w:rPr>
            </w:pPr>
            <w:r w:rsidRPr="007F37AB">
              <w:rPr>
                <w:rFonts w:ascii="Arial" w:eastAsia="Times New Roman" w:hAnsi="Arial" w:cs="Arial"/>
                <w:b/>
                <w:sz w:val="24"/>
                <w:szCs w:val="24"/>
              </w:rPr>
              <w:t>CASE STUDY</w:t>
            </w:r>
          </w:p>
          <w:p w:rsidR="00A6709A" w:rsidRPr="007F37AB" w:rsidRDefault="00A6709A" w:rsidP="00A6709A">
            <w:pPr>
              <w:autoSpaceDE w:val="0"/>
              <w:autoSpaceDN w:val="0"/>
              <w:adjustRightInd w:val="0"/>
              <w:spacing w:before="100" w:beforeAutospacing="1" w:after="100" w:afterAutospacing="1" w:line="360" w:lineRule="auto"/>
              <w:jc w:val="both"/>
              <w:rPr>
                <w:rFonts w:ascii="Arial" w:eastAsia="Times New Roman" w:hAnsi="Arial" w:cs="Arial"/>
                <w:b/>
                <w:sz w:val="24"/>
                <w:szCs w:val="24"/>
              </w:rPr>
            </w:pPr>
            <w:r w:rsidRPr="007F37AB">
              <w:rPr>
                <w:rFonts w:ascii="Arial" w:eastAsia="Times New Roman" w:hAnsi="Arial" w:cs="Arial"/>
                <w:b/>
                <w:sz w:val="24"/>
                <w:szCs w:val="24"/>
              </w:rPr>
              <w:t>Question: Based on the above case what do you think that the forensic accountant would have assessed to get to know the actual facts about the monies? And how he was able to conclude that the husband and wife have had access to unidentified sources of income?</w:t>
            </w:r>
          </w:p>
          <w:p w:rsidR="006C7320" w:rsidRPr="007F37AB" w:rsidRDefault="006C7320" w:rsidP="006C7320">
            <w:pPr>
              <w:autoSpaceDE w:val="0"/>
              <w:autoSpaceDN w:val="0"/>
              <w:adjustRightInd w:val="0"/>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The forensic accountant would have used the accountant’s report as a basis to know the actual facts about the monies. The accountant’s report will indicate the level of monthly or annual salary of the husband and wife and a summary of their bank statement as well. All these information would have been thoroughly assessed by the forensic accountant.</w:t>
            </w:r>
          </w:p>
          <w:p w:rsidR="006C7320" w:rsidRPr="007F37AB" w:rsidRDefault="006C7320" w:rsidP="006C7320">
            <w:pPr>
              <w:autoSpaceDE w:val="0"/>
              <w:autoSpaceDN w:val="0"/>
              <w:adjustRightInd w:val="0"/>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The forensic accountant was able to conclude that there was an unidentified source of income because one cannot spend more than he/she earns. The accountant’s report would have contained supporting documents like pay slips of the husband and wife or the kind of job they are into and how much they earn in a month. He would have reviewed all transactions pertaining to their bank account. Any suspicious large amount of deposit would have had the attention of the forensic accountant. The fact that the husband and wife could not even explain or prove beyond reasonable doubt the source of the unidentified income indicates that fraud has occurred or there has been a foul play.</w:t>
            </w: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6C7320" w:rsidRPr="007F37AB" w:rsidRDefault="006C7320" w:rsidP="00A851DA">
            <w:pPr>
              <w:rPr>
                <w:rFonts w:ascii="Arial" w:hAnsi="Arial" w:cs="Arial"/>
                <w:b/>
                <w:sz w:val="24"/>
                <w:szCs w:val="24"/>
              </w:rPr>
            </w:pPr>
          </w:p>
          <w:p w:rsidR="003F6594" w:rsidRPr="007F37AB" w:rsidRDefault="003F6594" w:rsidP="00A851DA">
            <w:pPr>
              <w:rPr>
                <w:rFonts w:ascii="Arial" w:hAnsi="Arial" w:cs="Arial"/>
                <w:b/>
                <w:sz w:val="24"/>
                <w:szCs w:val="24"/>
              </w:rPr>
            </w:pPr>
          </w:p>
          <w:p w:rsidR="005E68E7" w:rsidRDefault="005E68E7" w:rsidP="00A851DA">
            <w:pPr>
              <w:rPr>
                <w:rFonts w:ascii="Arial" w:hAnsi="Arial" w:cs="Arial"/>
                <w:b/>
                <w:sz w:val="24"/>
                <w:szCs w:val="24"/>
              </w:rPr>
            </w:pPr>
          </w:p>
          <w:p w:rsidR="00CC2FB3" w:rsidRPr="007F37AB" w:rsidRDefault="00FB60BA" w:rsidP="00A851DA">
            <w:pPr>
              <w:rPr>
                <w:rFonts w:ascii="Arial" w:hAnsi="Arial" w:cs="Arial"/>
                <w:b/>
                <w:sz w:val="24"/>
                <w:szCs w:val="24"/>
              </w:rPr>
            </w:pPr>
            <w:r>
              <w:rPr>
                <w:rFonts w:ascii="Arial" w:hAnsi="Arial" w:cs="Arial"/>
                <w:b/>
                <w:sz w:val="24"/>
                <w:szCs w:val="24"/>
              </w:rPr>
              <w:lastRenderedPageBreak/>
              <w:t>Reference</w:t>
            </w:r>
            <w:r w:rsidR="00D674D7">
              <w:rPr>
                <w:rFonts w:ascii="Arial" w:hAnsi="Arial" w:cs="Arial"/>
                <w:b/>
                <w:sz w:val="24"/>
                <w:szCs w:val="24"/>
              </w:rPr>
              <w:t>s</w:t>
            </w:r>
          </w:p>
          <w:p w:rsidR="003F6594" w:rsidRPr="007F37AB" w:rsidRDefault="003F6594" w:rsidP="00923762">
            <w:pPr>
              <w:spacing w:line="360" w:lineRule="auto"/>
              <w:contextualSpacing/>
              <w:jc w:val="both"/>
              <w:rPr>
                <w:rFonts w:ascii="Arial" w:hAnsi="Arial" w:cs="Arial"/>
                <w:sz w:val="24"/>
                <w:szCs w:val="24"/>
              </w:rPr>
            </w:pPr>
          </w:p>
          <w:p w:rsidR="00923762" w:rsidRPr="007F37AB" w:rsidRDefault="00923762" w:rsidP="00923762">
            <w:pPr>
              <w:spacing w:line="360" w:lineRule="auto"/>
              <w:contextualSpacing/>
              <w:jc w:val="both"/>
              <w:rPr>
                <w:rFonts w:ascii="Arial" w:hAnsi="Arial" w:cs="Arial"/>
                <w:sz w:val="24"/>
                <w:szCs w:val="24"/>
              </w:rPr>
            </w:pPr>
            <w:r w:rsidRPr="007F37AB">
              <w:rPr>
                <w:rFonts w:ascii="Arial" w:hAnsi="Arial" w:cs="Arial"/>
                <w:sz w:val="24"/>
                <w:szCs w:val="24"/>
              </w:rPr>
              <w:t xml:space="preserve">Albrecht, W. Steve, Albrecht, Conan C., Albrecht, Chad O., </w:t>
            </w:r>
            <w:proofErr w:type="spellStart"/>
            <w:r w:rsidRPr="007F37AB">
              <w:rPr>
                <w:rFonts w:ascii="Arial" w:hAnsi="Arial" w:cs="Arial"/>
                <w:sz w:val="24"/>
                <w:szCs w:val="24"/>
              </w:rPr>
              <w:t>Zimbelman</w:t>
            </w:r>
            <w:proofErr w:type="spellEnd"/>
            <w:r w:rsidRPr="007F37AB">
              <w:rPr>
                <w:rFonts w:ascii="Arial" w:hAnsi="Arial" w:cs="Arial"/>
                <w:sz w:val="24"/>
                <w:szCs w:val="24"/>
              </w:rPr>
              <w:t>, Mark, Fraud Examination, 3rd Edition, (Thompson South-Western, Mason, OH - 2009).</w:t>
            </w:r>
          </w:p>
          <w:p w:rsidR="00923762" w:rsidRPr="007F37AB" w:rsidRDefault="009B607F" w:rsidP="00923762">
            <w:pPr>
              <w:pStyle w:val="NormalWeb"/>
              <w:contextualSpacing/>
              <w:rPr>
                <w:rStyle w:val="hvr"/>
                <w:rFonts w:ascii="Arial" w:hAnsi="Arial" w:cs="Arial"/>
              </w:rPr>
            </w:pPr>
            <w:r w:rsidRPr="007F37AB">
              <w:rPr>
                <w:rStyle w:val="hvr"/>
                <w:rFonts w:ascii="Arial" w:hAnsi="Arial" w:cs="Arial"/>
              </w:rPr>
              <w:t>Lilley,</w:t>
            </w:r>
            <w:r w:rsidRPr="007F37AB">
              <w:rPr>
                <w:rFonts w:ascii="Arial" w:hAnsi="Arial" w:cs="Arial"/>
              </w:rPr>
              <w:t xml:space="preserve"> </w:t>
            </w:r>
            <w:r w:rsidRPr="007F37AB">
              <w:rPr>
                <w:rStyle w:val="hvr"/>
                <w:rFonts w:ascii="Arial" w:hAnsi="Arial" w:cs="Arial"/>
              </w:rPr>
              <w:t>Peter.</w:t>
            </w:r>
            <w:r w:rsidRPr="007F37AB">
              <w:rPr>
                <w:rFonts w:ascii="Arial" w:hAnsi="Arial" w:cs="Arial"/>
              </w:rPr>
              <w:t xml:space="preserve"> </w:t>
            </w:r>
            <w:r w:rsidRPr="007F37AB">
              <w:rPr>
                <w:rStyle w:val="hvr"/>
                <w:rFonts w:ascii="Arial" w:hAnsi="Arial" w:cs="Arial"/>
              </w:rPr>
              <w:t>2003.</w:t>
            </w:r>
            <w:r w:rsidRPr="007F37AB">
              <w:rPr>
                <w:rFonts w:ascii="Arial" w:hAnsi="Arial" w:cs="Arial"/>
              </w:rPr>
              <w:t xml:space="preserve"> </w:t>
            </w:r>
            <w:r w:rsidRPr="007F37AB">
              <w:rPr>
                <w:rStyle w:val="hvr"/>
                <w:rFonts w:ascii="Arial" w:hAnsi="Arial" w:cs="Arial"/>
                <w:i/>
                <w:iCs/>
              </w:rPr>
              <w:t>Dirty</w:t>
            </w:r>
            <w:r w:rsidRPr="007F37AB">
              <w:rPr>
                <w:rFonts w:ascii="Arial" w:hAnsi="Arial" w:cs="Arial"/>
                <w:i/>
                <w:iCs/>
              </w:rPr>
              <w:t xml:space="preserve"> </w:t>
            </w:r>
            <w:r w:rsidRPr="007F37AB">
              <w:rPr>
                <w:rStyle w:val="hvr"/>
                <w:rFonts w:ascii="Arial" w:hAnsi="Arial" w:cs="Arial"/>
                <w:i/>
                <w:iCs/>
              </w:rPr>
              <w:t>Dealing:</w:t>
            </w:r>
            <w:r w:rsidRPr="007F37AB">
              <w:rPr>
                <w:rFonts w:ascii="Arial" w:hAnsi="Arial" w:cs="Arial"/>
                <w:i/>
                <w:iCs/>
              </w:rPr>
              <w:t xml:space="preserve"> </w:t>
            </w:r>
            <w:r w:rsidRPr="007F37AB">
              <w:rPr>
                <w:rStyle w:val="hvr"/>
                <w:rFonts w:ascii="Arial" w:hAnsi="Arial" w:cs="Arial"/>
                <w:i/>
                <w:iCs/>
              </w:rPr>
              <w:t>The</w:t>
            </w:r>
            <w:r w:rsidRPr="007F37AB">
              <w:rPr>
                <w:rFonts w:ascii="Arial" w:hAnsi="Arial" w:cs="Arial"/>
                <w:i/>
                <w:iCs/>
              </w:rPr>
              <w:t xml:space="preserve"> </w:t>
            </w:r>
            <w:r w:rsidRPr="007F37AB">
              <w:rPr>
                <w:rStyle w:val="hvr"/>
                <w:rFonts w:ascii="Arial" w:hAnsi="Arial" w:cs="Arial"/>
                <w:i/>
                <w:iCs/>
              </w:rPr>
              <w:t>Untold</w:t>
            </w:r>
            <w:r w:rsidRPr="007F37AB">
              <w:rPr>
                <w:rFonts w:ascii="Arial" w:hAnsi="Arial" w:cs="Arial"/>
                <w:i/>
                <w:iCs/>
              </w:rPr>
              <w:t xml:space="preserve"> </w:t>
            </w:r>
            <w:r w:rsidRPr="007F37AB">
              <w:rPr>
                <w:rStyle w:val="hvr"/>
                <w:rFonts w:ascii="Arial" w:hAnsi="Arial" w:cs="Arial"/>
                <w:i/>
                <w:iCs/>
              </w:rPr>
              <w:t>Truth</w:t>
            </w:r>
            <w:r w:rsidRPr="007F37AB">
              <w:rPr>
                <w:rFonts w:ascii="Arial" w:hAnsi="Arial" w:cs="Arial"/>
                <w:i/>
                <w:iCs/>
              </w:rPr>
              <w:t xml:space="preserve"> </w:t>
            </w:r>
            <w:r w:rsidRPr="007F37AB">
              <w:rPr>
                <w:rStyle w:val="hvr"/>
                <w:rFonts w:ascii="Arial" w:hAnsi="Arial" w:cs="Arial"/>
                <w:i/>
                <w:iCs/>
              </w:rPr>
              <w:t>about</w:t>
            </w:r>
            <w:r w:rsidRPr="007F37AB">
              <w:rPr>
                <w:rFonts w:ascii="Arial" w:hAnsi="Arial" w:cs="Arial"/>
                <w:i/>
                <w:iCs/>
              </w:rPr>
              <w:t xml:space="preserve"> </w:t>
            </w:r>
            <w:r w:rsidRPr="007F37AB">
              <w:rPr>
                <w:rStyle w:val="hvr"/>
                <w:rFonts w:ascii="Arial" w:hAnsi="Arial" w:cs="Arial"/>
                <w:i/>
                <w:iCs/>
              </w:rPr>
              <w:t>Global</w:t>
            </w:r>
            <w:r w:rsidRPr="007F37AB">
              <w:rPr>
                <w:rFonts w:ascii="Arial" w:hAnsi="Arial" w:cs="Arial"/>
                <w:i/>
                <w:iCs/>
              </w:rPr>
              <w:t xml:space="preserve"> </w:t>
            </w:r>
            <w:r w:rsidRPr="007F37AB">
              <w:rPr>
                <w:rStyle w:val="hvr"/>
                <w:rFonts w:ascii="Arial" w:hAnsi="Arial" w:cs="Arial"/>
                <w:i/>
                <w:iCs/>
              </w:rPr>
              <w:t>Money</w:t>
            </w:r>
            <w:r w:rsidRPr="007F37AB">
              <w:rPr>
                <w:rFonts w:ascii="Arial" w:hAnsi="Arial" w:cs="Arial"/>
                <w:i/>
                <w:iCs/>
              </w:rPr>
              <w:t xml:space="preserve"> </w:t>
            </w:r>
            <w:r w:rsidRPr="007F37AB">
              <w:rPr>
                <w:rStyle w:val="hvr"/>
                <w:rFonts w:ascii="Arial" w:hAnsi="Arial" w:cs="Arial"/>
                <w:i/>
                <w:iCs/>
              </w:rPr>
              <w:t>Laundering.</w:t>
            </w:r>
            <w:r w:rsidRPr="007F37AB">
              <w:rPr>
                <w:rFonts w:ascii="Arial" w:hAnsi="Arial" w:cs="Arial"/>
              </w:rPr>
              <w:t xml:space="preserve"> </w:t>
            </w:r>
            <w:r w:rsidRPr="007F37AB">
              <w:rPr>
                <w:rStyle w:val="hvr"/>
                <w:rFonts w:ascii="Arial" w:hAnsi="Arial" w:cs="Arial"/>
              </w:rPr>
              <w:t>2d</w:t>
            </w:r>
            <w:r w:rsidRPr="007F37AB">
              <w:rPr>
                <w:rFonts w:ascii="Arial" w:hAnsi="Arial" w:cs="Arial"/>
              </w:rPr>
              <w:t xml:space="preserve"> </w:t>
            </w:r>
            <w:r w:rsidRPr="007F37AB">
              <w:rPr>
                <w:rStyle w:val="hvr"/>
                <w:rFonts w:ascii="Arial" w:hAnsi="Arial" w:cs="Arial"/>
              </w:rPr>
              <w:t>ed.</w:t>
            </w:r>
            <w:r w:rsidRPr="007F37AB">
              <w:rPr>
                <w:rFonts w:ascii="Arial" w:hAnsi="Arial" w:cs="Arial"/>
              </w:rPr>
              <w:t xml:space="preserve"> </w:t>
            </w:r>
            <w:r w:rsidRPr="007F37AB">
              <w:rPr>
                <w:rStyle w:val="hvr"/>
                <w:rFonts w:ascii="Arial" w:hAnsi="Arial" w:cs="Arial"/>
              </w:rPr>
              <w:t>Sterling,</w:t>
            </w:r>
            <w:r w:rsidRPr="007F37AB">
              <w:rPr>
                <w:rFonts w:ascii="Arial" w:hAnsi="Arial" w:cs="Arial"/>
              </w:rPr>
              <w:t xml:space="preserve"> </w:t>
            </w:r>
            <w:r w:rsidRPr="007F37AB">
              <w:rPr>
                <w:rStyle w:val="hvr"/>
                <w:rFonts w:ascii="Arial" w:hAnsi="Arial" w:cs="Arial"/>
              </w:rPr>
              <w:t>Va.:</w:t>
            </w:r>
            <w:r w:rsidRPr="007F37AB">
              <w:rPr>
                <w:rFonts w:ascii="Arial" w:hAnsi="Arial" w:cs="Arial"/>
              </w:rPr>
              <w:t xml:space="preserve"> </w:t>
            </w:r>
            <w:r w:rsidRPr="007F37AB">
              <w:rPr>
                <w:rStyle w:val="hvr"/>
                <w:rFonts w:ascii="Arial" w:hAnsi="Arial" w:cs="Arial"/>
              </w:rPr>
              <w:t>Kogan</w:t>
            </w:r>
            <w:r w:rsidRPr="007F37AB">
              <w:rPr>
                <w:rFonts w:ascii="Arial" w:hAnsi="Arial" w:cs="Arial"/>
              </w:rPr>
              <w:t xml:space="preserve"> </w:t>
            </w:r>
            <w:r w:rsidRPr="007F37AB">
              <w:rPr>
                <w:rStyle w:val="hvr"/>
                <w:rFonts w:ascii="Arial" w:hAnsi="Arial" w:cs="Arial"/>
              </w:rPr>
              <w:t>Page</w:t>
            </w:r>
          </w:p>
          <w:p w:rsidR="00923762" w:rsidRPr="007F37AB" w:rsidRDefault="00923762" w:rsidP="00923762">
            <w:pPr>
              <w:pStyle w:val="NormalWeb"/>
              <w:contextualSpacing/>
              <w:rPr>
                <w:rStyle w:val="hvr"/>
                <w:rFonts w:ascii="Arial" w:hAnsi="Arial" w:cs="Arial"/>
              </w:rPr>
            </w:pPr>
          </w:p>
          <w:p w:rsidR="00923762" w:rsidRPr="007F37AB" w:rsidRDefault="00923762" w:rsidP="00923762">
            <w:pPr>
              <w:pStyle w:val="NormalWeb"/>
              <w:contextualSpacing/>
              <w:rPr>
                <w:rStyle w:val="hvr"/>
                <w:rFonts w:ascii="Arial" w:hAnsi="Arial" w:cs="Arial"/>
              </w:rPr>
            </w:pPr>
          </w:p>
          <w:p w:rsidR="00923762" w:rsidRPr="007F37AB" w:rsidRDefault="00923762" w:rsidP="00923762">
            <w:pPr>
              <w:pStyle w:val="NormalWeb"/>
              <w:spacing w:line="360" w:lineRule="auto"/>
              <w:contextualSpacing/>
              <w:rPr>
                <w:rFonts w:ascii="Arial" w:hAnsi="Arial" w:cs="Arial"/>
              </w:rPr>
            </w:pPr>
            <w:r w:rsidRPr="007F37AB">
              <w:rPr>
                <w:rStyle w:val="hvr"/>
                <w:rFonts w:ascii="Arial" w:hAnsi="Arial" w:cs="Arial"/>
              </w:rPr>
              <w:t>Brayer,</w:t>
            </w:r>
            <w:r w:rsidRPr="007F37AB">
              <w:rPr>
                <w:rFonts w:ascii="Arial" w:hAnsi="Arial" w:cs="Arial"/>
              </w:rPr>
              <w:t xml:space="preserve"> </w:t>
            </w:r>
            <w:r w:rsidRPr="007F37AB">
              <w:rPr>
                <w:rStyle w:val="hvr"/>
                <w:rFonts w:ascii="Arial" w:hAnsi="Arial" w:cs="Arial"/>
              </w:rPr>
              <w:t>Ruth.</w:t>
            </w:r>
            <w:r w:rsidRPr="007F37AB">
              <w:rPr>
                <w:rFonts w:ascii="Arial" w:hAnsi="Arial" w:cs="Arial"/>
              </w:rPr>
              <w:t xml:space="preserve"> </w:t>
            </w:r>
            <w:r w:rsidRPr="007F37AB">
              <w:rPr>
                <w:rStyle w:val="hvr"/>
                <w:rFonts w:ascii="Arial" w:hAnsi="Arial" w:cs="Arial"/>
              </w:rPr>
              <w:t>2000.</w:t>
            </w:r>
            <w:r w:rsidRPr="007F37AB">
              <w:rPr>
                <w:rFonts w:ascii="Arial" w:hAnsi="Arial" w:cs="Arial"/>
              </w:rPr>
              <w:t xml:space="preserve"> </w:t>
            </w:r>
            <w:r w:rsidRPr="007F37AB">
              <w:rPr>
                <w:rStyle w:val="hvr"/>
                <w:rFonts w:ascii="Arial" w:hAnsi="Arial" w:cs="Arial"/>
                <w:i/>
                <w:iCs/>
              </w:rPr>
              <w:t>Detecting</w:t>
            </w:r>
            <w:r w:rsidRPr="007F37AB">
              <w:rPr>
                <w:rFonts w:ascii="Arial" w:hAnsi="Arial" w:cs="Arial"/>
                <w:i/>
                <w:iCs/>
              </w:rPr>
              <w:t xml:space="preserve"> </w:t>
            </w:r>
            <w:r w:rsidRPr="007F37AB">
              <w:rPr>
                <w:rStyle w:val="hvr"/>
                <w:rFonts w:ascii="Arial" w:hAnsi="Arial" w:cs="Arial"/>
                <w:i/>
                <w:iCs/>
              </w:rPr>
              <w:t>Forgery</w:t>
            </w:r>
            <w:r w:rsidRPr="007F37AB">
              <w:rPr>
                <w:rFonts w:ascii="Arial" w:hAnsi="Arial" w:cs="Arial"/>
                <w:i/>
                <w:iCs/>
              </w:rPr>
              <w:t xml:space="preserve"> </w:t>
            </w:r>
            <w:r w:rsidRPr="007F37AB">
              <w:rPr>
                <w:rStyle w:val="hvr"/>
                <w:rFonts w:ascii="Arial" w:hAnsi="Arial" w:cs="Arial"/>
                <w:i/>
                <w:iCs/>
              </w:rPr>
              <w:t>in</w:t>
            </w:r>
            <w:r w:rsidRPr="007F37AB">
              <w:rPr>
                <w:rFonts w:ascii="Arial" w:hAnsi="Arial" w:cs="Arial"/>
                <w:i/>
                <w:iCs/>
              </w:rPr>
              <w:t xml:space="preserve"> </w:t>
            </w:r>
            <w:r w:rsidRPr="007F37AB">
              <w:rPr>
                <w:rStyle w:val="hvr"/>
                <w:rFonts w:ascii="Arial" w:hAnsi="Arial" w:cs="Arial"/>
                <w:i/>
                <w:iCs/>
              </w:rPr>
              <w:t>Fraud</w:t>
            </w:r>
            <w:r w:rsidRPr="007F37AB">
              <w:rPr>
                <w:rFonts w:ascii="Arial" w:hAnsi="Arial" w:cs="Arial"/>
                <w:i/>
                <w:iCs/>
              </w:rPr>
              <w:t xml:space="preserve"> </w:t>
            </w:r>
            <w:r w:rsidRPr="007F37AB">
              <w:rPr>
                <w:rStyle w:val="hvr"/>
                <w:rFonts w:ascii="Arial" w:hAnsi="Arial" w:cs="Arial"/>
                <w:i/>
                <w:iCs/>
              </w:rPr>
              <w:t>Investigations:</w:t>
            </w:r>
            <w:r w:rsidRPr="007F37AB">
              <w:rPr>
                <w:rFonts w:ascii="Arial" w:hAnsi="Arial" w:cs="Arial"/>
                <w:i/>
                <w:iCs/>
              </w:rPr>
              <w:t xml:space="preserve"> </w:t>
            </w:r>
            <w:r w:rsidRPr="007F37AB">
              <w:rPr>
                <w:rStyle w:val="hvr"/>
                <w:rFonts w:ascii="Arial" w:hAnsi="Arial" w:cs="Arial"/>
                <w:i/>
                <w:iCs/>
              </w:rPr>
              <w:t>The</w:t>
            </w:r>
            <w:r w:rsidRPr="007F37AB">
              <w:rPr>
                <w:rFonts w:ascii="Arial" w:hAnsi="Arial" w:cs="Arial"/>
                <w:i/>
                <w:iCs/>
              </w:rPr>
              <w:t xml:space="preserve"> </w:t>
            </w:r>
            <w:r w:rsidRPr="007F37AB">
              <w:rPr>
                <w:rStyle w:val="hvr"/>
                <w:rFonts w:ascii="Arial" w:hAnsi="Arial" w:cs="Arial"/>
                <w:i/>
                <w:iCs/>
              </w:rPr>
              <w:t>Insider's</w:t>
            </w:r>
            <w:r w:rsidRPr="007F37AB">
              <w:rPr>
                <w:rFonts w:ascii="Arial" w:hAnsi="Arial" w:cs="Arial"/>
                <w:i/>
                <w:iCs/>
              </w:rPr>
              <w:t xml:space="preserve"> </w:t>
            </w:r>
            <w:r w:rsidRPr="007F37AB">
              <w:rPr>
                <w:rStyle w:val="hvr"/>
                <w:rFonts w:ascii="Arial" w:hAnsi="Arial" w:cs="Arial"/>
                <w:i/>
                <w:iCs/>
              </w:rPr>
              <w:t>Guide.</w:t>
            </w:r>
            <w:r w:rsidRPr="007F37AB">
              <w:rPr>
                <w:rFonts w:ascii="Arial" w:hAnsi="Arial" w:cs="Arial"/>
              </w:rPr>
              <w:t xml:space="preserve"> </w:t>
            </w:r>
            <w:r w:rsidRPr="007F37AB">
              <w:rPr>
                <w:rStyle w:val="hvr"/>
                <w:rFonts w:ascii="Arial" w:hAnsi="Arial" w:cs="Arial"/>
              </w:rPr>
              <w:t>Alexandria,</w:t>
            </w:r>
            <w:r w:rsidRPr="007F37AB">
              <w:rPr>
                <w:rFonts w:ascii="Arial" w:hAnsi="Arial" w:cs="Arial"/>
              </w:rPr>
              <w:t xml:space="preserve"> </w:t>
            </w:r>
            <w:r w:rsidRPr="007F37AB">
              <w:rPr>
                <w:rStyle w:val="hvr"/>
                <w:rFonts w:ascii="Arial" w:hAnsi="Arial" w:cs="Arial"/>
              </w:rPr>
              <w:t>Va.:</w:t>
            </w:r>
            <w:r w:rsidRPr="007F37AB">
              <w:rPr>
                <w:rFonts w:ascii="Arial" w:hAnsi="Arial" w:cs="Arial"/>
              </w:rPr>
              <w:t xml:space="preserve"> </w:t>
            </w:r>
            <w:r w:rsidRPr="007F37AB">
              <w:rPr>
                <w:rStyle w:val="hvr"/>
                <w:rFonts w:ascii="Arial" w:hAnsi="Arial" w:cs="Arial"/>
              </w:rPr>
              <w:t>ASIS</w:t>
            </w:r>
            <w:r w:rsidRPr="007F37AB">
              <w:rPr>
                <w:rFonts w:ascii="Arial" w:hAnsi="Arial" w:cs="Arial"/>
              </w:rPr>
              <w:t xml:space="preserve"> </w:t>
            </w:r>
            <w:r w:rsidRPr="007F37AB">
              <w:rPr>
                <w:rStyle w:val="hvr"/>
                <w:rFonts w:ascii="Arial" w:hAnsi="Arial" w:cs="Arial"/>
              </w:rPr>
              <w:t>International.</w:t>
            </w:r>
          </w:p>
          <w:p w:rsidR="00923762" w:rsidRPr="007F37AB" w:rsidRDefault="00923762" w:rsidP="00923762">
            <w:pPr>
              <w:spacing w:line="360" w:lineRule="auto"/>
              <w:jc w:val="both"/>
              <w:rPr>
                <w:rFonts w:ascii="Arial" w:hAnsi="Arial" w:cs="Arial"/>
                <w:sz w:val="24"/>
                <w:szCs w:val="24"/>
              </w:rPr>
            </w:pPr>
            <w:r w:rsidRPr="007F37AB">
              <w:rPr>
                <w:rFonts w:ascii="Arial" w:hAnsi="Arial" w:cs="Arial"/>
                <w:sz w:val="24"/>
                <w:szCs w:val="24"/>
              </w:rPr>
              <w:t>http://www.wisegeek.com/what-is-uttering.htm</w:t>
            </w:r>
          </w:p>
          <w:p w:rsidR="00923762" w:rsidRPr="007F37AB" w:rsidRDefault="00923762" w:rsidP="00923762">
            <w:pPr>
              <w:spacing w:before="100" w:beforeAutospacing="1" w:after="100" w:afterAutospacing="1" w:line="360" w:lineRule="auto"/>
              <w:jc w:val="both"/>
              <w:outlineLvl w:val="1"/>
              <w:rPr>
                <w:rStyle w:val="citation"/>
                <w:rFonts w:ascii="Arial" w:hAnsi="Arial" w:cs="Arial"/>
                <w:sz w:val="24"/>
                <w:szCs w:val="24"/>
              </w:rPr>
            </w:pPr>
            <w:r w:rsidRPr="007F37AB">
              <w:rPr>
                <w:rStyle w:val="citation"/>
                <w:rFonts w:ascii="Arial" w:hAnsi="Arial" w:cs="Arial"/>
                <w:sz w:val="24"/>
                <w:szCs w:val="24"/>
              </w:rPr>
              <w:t xml:space="preserve">U.S. Department of Justice, Bureau of Justice Statistics. </w:t>
            </w:r>
            <w:r w:rsidRPr="007F37AB">
              <w:rPr>
                <w:rStyle w:val="ref-journal"/>
                <w:rFonts w:ascii="Arial" w:hAnsi="Arial" w:cs="Arial"/>
                <w:sz w:val="24"/>
                <w:szCs w:val="24"/>
              </w:rPr>
              <w:t>Profile of Jail Inmates 2002.</w:t>
            </w:r>
            <w:r w:rsidRPr="007F37AB">
              <w:rPr>
                <w:rStyle w:val="citation"/>
                <w:rFonts w:ascii="Arial" w:hAnsi="Arial" w:cs="Arial"/>
                <w:sz w:val="24"/>
                <w:szCs w:val="24"/>
              </w:rPr>
              <w:t xml:space="preserve"> Bureau of Justice Statistics; Washington, </w:t>
            </w:r>
            <w:proofErr w:type="gramStart"/>
            <w:r w:rsidRPr="007F37AB">
              <w:rPr>
                <w:rStyle w:val="citation"/>
                <w:rFonts w:ascii="Arial" w:hAnsi="Arial" w:cs="Arial"/>
                <w:sz w:val="24"/>
                <w:szCs w:val="24"/>
              </w:rPr>
              <w:t>DC.:</w:t>
            </w:r>
            <w:proofErr w:type="gramEnd"/>
            <w:r w:rsidRPr="007F37AB">
              <w:rPr>
                <w:rStyle w:val="citation"/>
                <w:rFonts w:ascii="Arial" w:hAnsi="Arial" w:cs="Arial"/>
                <w:sz w:val="24"/>
                <w:szCs w:val="24"/>
              </w:rPr>
              <w:t xml:space="preserve"> 2004a.</w:t>
            </w:r>
          </w:p>
          <w:p w:rsidR="00923762" w:rsidRPr="007F37AB" w:rsidRDefault="00923762" w:rsidP="00923762">
            <w:pPr>
              <w:spacing w:before="100" w:beforeAutospacing="1" w:after="100" w:afterAutospacing="1" w:line="360" w:lineRule="auto"/>
              <w:jc w:val="both"/>
              <w:outlineLvl w:val="1"/>
              <w:rPr>
                <w:rStyle w:val="citation"/>
                <w:rFonts w:ascii="Arial" w:hAnsi="Arial" w:cs="Arial"/>
                <w:sz w:val="24"/>
                <w:szCs w:val="24"/>
              </w:rPr>
            </w:pPr>
            <w:r w:rsidRPr="007F37AB">
              <w:rPr>
                <w:rStyle w:val="citation"/>
                <w:rFonts w:ascii="Arial" w:hAnsi="Arial" w:cs="Arial"/>
                <w:sz w:val="24"/>
                <w:szCs w:val="24"/>
              </w:rPr>
              <w:t xml:space="preserve">U.S. Department of Justice, Bureau of Justice Statistics. </w:t>
            </w:r>
            <w:r w:rsidRPr="007F37AB">
              <w:rPr>
                <w:rStyle w:val="ref-journal"/>
                <w:rFonts w:ascii="Arial" w:hAnsi="Arial" w:cs="Arial"/>
                <w:sz w:val="24"/>
                <w:szCs w:val="24"/>
              </w:rPr>
              <w:t>Justice Expenditure and Employment in the United States, 2005.</w:t>
            </w:r>
            <w:r w:rsidRPr="007F37AB">
              <w:rPr>
                <w:rStyle w:val="citation"/>
                <w:rFonts w:ascii="Arial" w:hAnsi="Arial" w:cs="Arial"/>
                <w:sz w:val="24"/>
                <w:szCs w:val="24"/>
              </w:rPr>
              <w:t xml:space="preserve"> Bureau of Justice Statistics; Washington, </w:t>
            </w:r>
            <w:proofErr w:type="gramStart"/>
            <w:r w:rsidRPr="007F37AB">
              <w:rPr>
                <w:rStyle w:val="citation"/>
                <w:rFonts w:ascii="Arial" w:hAnsi="Arial" w:cs="Arial"/>
                <w:sz w:val="24"/>
                <w:szCs w:val="24"/>
              </w:rPr>
              <w:t>DC.:</w:t>
            </w:r>
            <w:proofErr w:type="gramEnd"/>
            <w:r w:rsidRPr="007F37AB">
              <w:rPr>
                <w:rStyle w:val="citation"/>
                <w:rFonts w:ascii="Arial" w:hAnsi="Arial" w:cs="Arial"/>
                <w:sz w:val="24"/>
                <w:szCs w:val="24"/>
              </w:rPr>
              <w:t xml:space="preserve"> 2007a.</w:t>
            </w:r>
          </w:p>
          <w:p w:rsidR="00CC2FB3" w:rsidRPr="007F37AB" w:rsidRDefault="009B607F" w:rsidP="00A851DA">
            <w:pPr>
              <w:rPr>
                <w:rFonts w:ascii="Arial" w:hAnsi="Arial" w:cs="Arial"/>
                <w:sz w:val="24"/>
                <w:szCs w:val="24"/>
              </w:rPr>
            </w:pPr>
            <w:r w:rsidRPr="007F37AB">
              <w:rPr>
                <w:rFonts w:ascii="Arial" w:hAnsi="Arial" w:cs="Arial"/>
                <w:sz w:val="24"/>
                <w:szCs w:val="24"/>
              </w:rPr>
              <w:t>Study Material (Unit 2)</w:t>
            </w: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p w:rsidR="00CC2FB3" w:rsidRPr="007F37AB" w:rsidRDefault="00CC2FB3" w:rsidP="00A851DA">
            <w:pPr>
              <w:rPr>
                <w:rFonts w:ascii="Arial" w:hAnsi="Arial" w:cs="Arial"/>
                <w:b/>
                <w:sz w:val="24"/>
                <w:szCs w:val="24"/>
              </w:rPr>
            </w:pPr>
          </w:p>
        </w:tc>
      </w:tr>
    </w:tbl>
    <w:p w:rsidR="00503D7E" w:rsidRPr="007F37AB"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7F37AB" w:rsidRDefault="00AE1481" w:rsidP="00A851DA">
      <w:pPr>
        <w:autoSpaceDE w:val="0"/>
        <w:autoSpaceDN w:val="0"/>
        <w:adjustRightInd w:val="0"/>
        <w:spacing w:after="0" w:line="240" w:lineRule="auto"/>
        <w:rPr>
          <w:rFonts w:ascii="Arial" w:hAnsi="Arial" w:cs="Arial"/>
          <w:b/>
          <w:bCs/>
          <w:color w:val="002060"/>
          <w:sz w:val="24"/>
          <w:szCs w:val="24"/>
          <w:lang w:val="en-US"/>
        </w:rPr>
      </w:pPr>
      <w:r w:rsidRPr="007F37AB">
        <w:rPr>
          <w:rFonts w:ascii="Arial" w:hAnsi="Arial" w:cs="Arial"/>
          <w:b/>
          <w:bCs/>
          <w:color w:val="002060"/>
          <w:sz w:val="24"/>
          <w:szCs w:val="24"/>
          <w:lang w:val="en-US"/>
        </w:rPr>
        <w:t>Student</w:t>
      </w:r>
      <w:r w:rsidR="00A851DA" w:rsidRPr="007F37AB">
        <w:rPr>
          <w:rFonts w:ascii="Arial" w:hAnsi="Arial" w:cs="Arial"/>
          <w:b/>
          <w:bCs/>
          <w:color w:val="002060"/>
          <w:sz w:val="24"/>
          <w:szCs w:val="24"/>
          <w:lang w:val="en-US"/>
        </w:rPr>
        <w:t xml:space="preserve"> Statement:</w:t>
      </w:r>
    </w:p>
    <w:p w:rsidR="00A851DA" w:rsidRPr="007F37AB" w:rsidRDefault="00405895" w:rsidP="00A851DA">
      <w:pPr>
        <w:autoSpaceDE w:val="0"/>
        <w:autoSpaceDN w:val="0"/>
        <w:adjustRightInd w:val="0"/>
        <w:spacing w:after="0" w:line="240" w:lineRule="auto"/>
        <w:rPr>
          <w:rFonts w:ascii="Arial" w:hAnsi="Arial" w:cs="Arial"/>
          <w:color w:val="000000"/>
          <w:sz w:val="24"/>
          <w:szCs w:val="24"/>
          <w:lang w:val="en-US"/>
        </w:rPr>
      </w:pPr>
      <w:r w:rsidRPr="007F37AB">
        <w:rPr>
          <w:rFonts w:ascii="Arial" w:hAnsi="Arial" w:cs="Arial"/>
          <w:color w:val="000000"/>
          <w:sz w:val="24"/>
          <w:szCs w:val="24"/>
          <w:lang w:val="en-US"/>
        </w:rPr>
        <w:t>By submitting this assignment, I confirm that this is my own work.</w:t>
      </w:r>
    </w:p>
    <w:p w:rsidR="00A851DA" w:rsidRPr="007F37A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7F37AB" w:rsidTr="00405895">
        <w:tc>
          <w:tcPr>
            <w:tcW w:w="2310" w:type="dxa"/>
            <w:shd w:val="clear" w:color="auto" w:fill="D9D9D9" w:themeFill="background1" w:themeFillShade="D9"/>
          </w:tcPr>
          <w:p w:rsidR="00405895" w:rsidRPr="007F37AB" w:rsidRDefault="00405895" w:rsidP="00A851DA">
            <w:pPr>
              <w:rPr>
                <w:rFonts w:ascii="Arial" w:hAnsi="Arial" w:cs="Arial"/>
                <w:color w:val="000000"/>
                <w:sz w:val="24"/>
                <w:szCs w:val="24"/>
              </w:rPr>
            </w:pPr>
            <w:r w:rsidRPr="007F37AB">
              <w:rPr>
                <w:rFonts w:ascii="Arial" w:hAnsi="Arial" w:cs="Arial"/>
                <w:color w:val="000000"/>
                <w:sz w:val="24"/>
                <w:szCs w:val="24"/>
              </w:rPr>
              <w:t>Student Signature</w:t>
            </w:r>
          </w:p>
        </w:tc>
        <w:tc>
          <w:tcPr>
            <w:tcW w:w="4035" w:type="dxa"/>
          </w:tcPr>
          <w:p w:rsidR="00405895" w:rsidRPr="007F37AB" w:rsidRDefault="00A51BEA" w:rsidP="00A851DA">
            <w:pPr>
              <w:rPr>
                <w:rFonts w:ascii="Arial" w:hAnsi="Arial" w:cs="Arial"/>
                <w:color w:val="000000"/>
                <w:sz w:val="24"/>
                <w:szCs w:val="24"/>
              </w:rPr>
            </w:pPr>
            <w:r w:rsidRPr="007F37AB">
              <w:rPr>
                <w:rFonts w:ascii="Arial" w:hAnsi="Arial" w:cs="Arial"/>
                <w:color w:val="000000"/>
                <w:sz w:val="24"/>
                <w:szCs w:val="24"/>
              </w:rPr>
              <w:t>Emmanuel Nsobila</w:t>
            </w:r>
          </w:p>
        </w:tc>
        <w:tc>
          <w:tcPr>
            <w:tcW w:w="1276" w:type="dxa"/>
            <w:shd w:val="clear" w:color="auto" w:fill="D9D9D9" w:themeFill="background1" w:themeFillShade="D9"/>
          </w:tcPr>
          <w:p w:rsidR="00405895" w:rsidRPr="007F37AB" w:rsidRDefault="00405895" w:rsidP="00A851DA">
            <w:pPr>
              <w:rPr>
                <w:rFonts w:ascii="Arial" w:hAnsi="Arial" w:cs="Arial"/>
                <w:color w:val="000000"/>
                <w:sz w:val="24"/>
                <w:szCs w:val="24"/>
              </w:rPr>
            </w:pPr>
            <w:r w:rsidRPr="007F37AB">
              <w:rPr>
                <w:rFonts w:ascii="Arial" w:hAnsi="Arial" w:cs="Arial"/>
                <w:color w:val="000000"/>
                <w:sz w:val="24"/>
                <w:szCs w:val="24"/>
              </w:rPr>
              <w:t>Date</w:t>
            </w:r>
          </w:p>
        </w:tc>
        <w:tc>
          <w:tcPr>
            <w:tcW w:w="1621" w:type="dxa"/>
          </w:tcPr>
          <w:p w:rsidR="00405895" w:rsidRPr="007F37AB" w:rsidRDefault="007F2DA7" w:rsidP="00A851DA">
            <w:pPr>
              <w:rPr>
                <w:rFonts w:ascii="Arial" w:hAnsi="Arial" w:cs="Arial"/>
                <w:color w:val="000000"/>
                <w:sz w:val="24"/>
                <w:szCs w:val="24"/>
              </w:rPr>
            </w:pPr>
            <w:r w:rsidRPr="007F37AB">
              <w:rPr>
                <w:rFonts w:ascii="Arial" w:hAnsi="Arial" w:cs="Arial"/>
                <w:color w:val="000000"/>
                <w:sz w:val="24"/>
                <w:szCs w:val="24"/>
              </w:rPr>
              <w:t>19-08-14</w:t>
            </w:r>
          </w:p>
        </w:tc>
      </w:tr>
    </w:tbl>
    <w:p w:rsidR="00A851DA" w:rsidRPr="007F37AB" w:rsidRDefault="00A851DA" w:rsidP="00A851DA">
      <w:pPr>
        <w:rPr>
          <w:rFonts w:ascii="Arial" w:hAnsi="Arial" w:cs="Arial"/>
          <w:color w:val="000000"/>
          <w:sz w:val="24"/>
          <w:szCs w:val="24"/>
          <w:lang w:val="en-US"/>
        </w:rPr>
      </w:pPr>
    </w:p>
    <w:p w:rsidR="00A851DA" w:rsidRPr="007F37AB" w:rsidRDefault="00503D7E" w:rsidP="00503D7E">
      <w:pPr>
        <w:shd w:val="clear" w:color="auto" w:fill="D9D9D9" w:themeFill="background1" w:themeFillShade="D9"/>
        <w:rPr>
          <w:rFonts w:ascii="Arial" w:hAnsi="Arial" w:cs="Arial"/>
          <w:b/>
          <w:sz w:val="24"/>
          <w:szCs w:val="24"/>
          <w:lang w:val="en-US"/>
        </w:rPr>
      </w:pPr>
      <w:r w:rsidRPr="007F37AB">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7F37AB" w:rsidTr="00B0415E">
        <w:trPr>
          <w:trHeight w:val="249"/>
        </w:trPr>
        <w:tc>
          <w:tcPr>
            <w:tcW w:w="4621" w:type="dxa"/>
            <w:shd w:val="clear" w:color="auto" w:fill="D9D9D9" w:themeFill="background1" w:themeFillShade="D9"/>
          </w:tcPr>
          <w:p w:rsidR="00503D7E" w:rsidRPr="007F37AB" w:rsidRDefault="00503D7E" w:rsidP="00503D7E">
            <w:pPr>
              <w:rPr>
                <w:rFonts w:ascii="Arial" w:hAnsi="Arial" w:cs="Arial"/>
                <w:b/>
                <w:color w:val="002060"/>
                <w:sz w:val="24"/>
                <w:szCs w:val="24"/>
              </w:rPr>
            </w:pPr>
            <w:r w:rsidRPr="007F37AB">
              <w:rPr>
                <w:rFonts w:ascii="Arial" w:hAnsi="Arial" w:cs="Arial"/>
                <w:b/>
                <w:color w:val="002060"/>
                <w:sz w:val="24"/>
                <w:szCs w:val="24"/>
              </w:rPr>
              <w:t>Total Marks</w:t>
            </w:r>
          </w:p>
        </w:tc>
        <w:tc>
          <w:tcPr>
            <w:tcW w:w="4621" w:type="dxa"/>
          </w:tcPr>
          <w:p w:rsidR="00503D7E" w:rsidRPr="007F37AB" w:rsidRDefault="00503D7E" w:rsidP="00503D7E">
            <w:pPr>
              <w:rPr>
                <w:rFonts w:ascii="Arial" w:hAnsi="Arial" w:cs="Arial"/>
                <w:sz w:val="24"/>
                <w:szCs w:val="24"/>
              </w:rPr>
            </w:pPr>
          </w:p>
        </w:tc>
      </w:tr>
      <w:tr w:rsidR="00503D7E" w:rsidRPr="007F37AB" w:rsidTr="00B0415E">
        <w:tc>
          <w:tcPr>
            <w:tcW w:w="4621" w:type="dxa"/>
            <w:shd w:val="clear" w:color="auto" w:fill="D9D9D9" w:themeFill="background1" w:themeFillShade="D9"/>
          </w:tcPr>
          <w:p w:rsidR="00503D7E" w:rsidRPr="007F37AB" w:rsidRDefault="00503D7E" w:rsidP="00503D7E">
            <w:pPr>
              <w:rPr>
                <w:rFonts w:ascii="Arial" w:hAnsi="Arial" w:cs="Arial"/>
                <w:b/>
                <w:color w:val="002060"/>
                <w:sz w:val="24"/>
                <w:szCs w:val="24"/>
              </w:rPr>
            </w:pPr>
            <w:r w:rsidRPr="007F37AB">
              <w:rPr>
                <w:rFonts w:ascii="Arial" w:hAnsi="Arial" w:cs="Arial"/>
                <w:b/>
                <w:color w:val="002060"/>
                <w:sz w:val="24"/>
                <w:szCs w:val="24"/>
              </w:rPr>
              <w:t>Marks Obtained</w:t>
            </w:r>
          </w:p>
        </w:tc>
        <w:tc>
          <w:tcPr>
            <w:tcW w:w="4621" w:type="dxa"/>
          </w:tcPr>
          <w:p w:rsidR="00503D7E" w:rsidRPr="007F37AB" w:rsidRDefault="00503D7E" w:rsidP="00503D7E">
            <w:pPr>
              <w:rPr>
                <w:rFonts w:ascii="Arial" w:hAnsi="Arial" w:cs="Arial"/>
                <w:sz w:val="24"/>
                <w:szCs w:val="24"/>
              </w:rPr>
            </w:pPr>
          </w:p>
        </w:tc>
      </w:tr>
      <w:tr w:rsidR="00503D7E" w:rsidRPr="007F37AB" w:rsidTr="00B0415E">
        <w:tc>
          <w:tcPr>
            <w:tcW w:w="4621" w:type="dxa"/>
            <w:shd w:val="clear" w:color="auto" w:fill="D9D9D9" w:themeFill="background1" w:themeFillShade="D9"/>
          </w:tcPr>
          <w:p w:rsidR="00503D7E" w:rsidRPr="007F37AB" w:rsidRDefault="00B0415E" w:rsidP="00503D7E">
            <w:pPr>
              <w:rPr>
                <w:rFonts w:ascii="Arial" w:hAnsi="Arial" w:cs="Arial"/>
                <w:b/>
                <w:color w:val="002060"/>
                <w:sz w:val="24"/>
                <w:szCs w:val="24"/>
              </w:rPr>
            </w:pPr>
            <w:r w:rsidRPr="007F37AB">
              <w:rPr>
                <w:rFonts w:ascii="Arial" w:hAnsi="Arial" w:cs="Arial"/>
                <w:b/>
                <w:color w:val="002060"/>
                <w:sz w:val="24"/>
                <w:szCs w:val="24"/>
              </w:rPr>
              <w:t>Percentage / Grade</w:t>
            </w:r>
          </w:p>
        </w:tc>
        <w:tc>
          <w:tcPr>
            <w:tcW w:w="4621" w:type="dxa"/>
          </w:tcPr>
          <w:p w:rsidR="00503D7E" w:rsidRPr="007F37AB" w:rsidRDefault="00503D7E" w:rsidP="00503D7E">
            <w:pPr>
              <w:rPr>
                <w:rFonts w:ascii="Arial" w:hAnsi="Arial" w:cs="Arial"/>
                <w:sz w:val="24"/>
                <w:szCs w:val="24"/>
              </w:rPr>
            </w:pPr>
          </w:p>
        </w:tc>
      </w:tr>
    </w:tbl>
    <w:p w:rsidR="00C92B6B" w:rsidRPr="007F37AB" w:rsidRDefault="00C92B6B" w:rsidP="00C92B6B">
      <w:pPr>
        <w:rPr>
          <w:rFonts w:ascii="Arial" w:hAnsi="Arial" w:cs="Arial"/>
          <w:sz w:val="24"/>
          <w:szCs w:val="24"/>
        </w:rPr>
      </w:pPr>
    </w:p>
    <w:sectPr w:rsidR="00C92B6B" w:rsidRPr="007F37A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74723"/>
    <w:multiLevelType w:val="hybridMultilevel"/>
    <w:tmpl w:val="900823F8"/>
    <w:lvl w:ilvl="0" w:tplc="31E0D0C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AC576B"/>
    <w:multiLevelType w:val="hybridMultilevel"/>
    <w:tmpl w:val="2856CB42"/>
    <w:lvl w:ilvl="0" w:tplc="9D3C9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01BBC"/>
    <w:rsid w:val="00001C21"/>
    <w:rsid w:val="000158F9"/>
    <w:rsid w:val="00035CDD"/>
    <w:rsid w:val="00040083"/>
    <w:rsid w:val="00055992"/>
    <w:rsid w:val="00060832"/>
    <w:rsid w:val="000820E8"/>
    <w:rsid w:val="001175EE"/>
    <w:rsid w:val="00157CF6"/>
    <w:rsid w:val="00182416"/>
    <w:rsid w:val="00187EB4"/>
    <w:rsid w:val="00187F3D"/>
    <w:rsid w:val="001F0481"/>
    <w:rsid w:val="0020451E"/>
    <w:rsid w:val="00206B9D"/>
    <w:rsid w:val="00224B2A"/>
    <w:rsid w:val="0023259C"/>
    <w:rsid w:val="002B0BD7"/>
    <w:rsid w:val="002B573D"/>
    <w:rsid w:val="002C5CB2"/>
    <w:rsid w:val="002F779F"/>
    <w:rsid w:val="00371885"/>
    <w:rsid w:val="003E2B87"/>
    <w:rsid w:val="003F6594"/>
    <w:rsid w:val="00405895"/>
    <w:rsid w:val="004058DF"/>
    <w:rsid w:val="00463889"/>
    <w:rsid w:val="00486F1A"/>
    <w:rsid w:val="00490CB9"/>
    <w:rsid w:val="004A2CE2"/>
    <w:rsid w:val="004E3CDA"/>
    <w:rsid w:val="004F4B4D"/>
    <w:rsid w:val="0050216D"/>
    <w:rsid w:val="00503D7E"/>
    <w:rsid w:val="0050778F"/>
    <w:rsid w:val="00535F31"/>
    <w:rsid w:val="00574D64"/>
    <w:rsid w:val="00591365"/>
    <w:rsid w:val="005B31E4"/>
    <w:rsid w:val="005E68E7"/>
    <w:rsid w:val="006034F6"/>
    <w:rsid w:val="00607874"/>
    <w:rsid w:val="00607E77"/>
    <w:rsid w:val="00617BB3"/>
    <w:rsid w:val="00645CDD"/>
    <w:rsid w:val="006823A7"/>
    <w:rsid w:val="006C7320"/>
    <w:rsid w:val="0070347F"/>
    <w:rsid w:val="0070678E"/>
    <w:rsid w:val="007F2DA7"/>
    <w:rsid w:val="007F37AB"/>
    <w:rsid w:val="00831C11"/>
    <w:rsid w:val="008409F5"/>
    <w:rsid w:val="00892CA2"/>
    <w:rsid w:val="008A60B4"/>
    <w:rsid w:val="008B3C31"/>
    <w:rsid w:val="008B64FE"/>
    <w:rsid w:val="00923762"/>
    <w:rsid w:val="00935BF7"/>
    <w:rsid w:val="0095442C"/>
    <w:rsid w:val="00983942"/>
    <w:rsid w:val="009B607F"/>
    <w:rsid w:val="009C37E0"/>
    <w:rsid w:val="00A14B66"/>
    <w:rsid w:val="00A51BEA"/>
    <w:rsid w:val="00A60A77"/>
    <w:rsid w:val="00A65CF7"/>
    <w:rsid w:val="00A6709A"/>
    <w:rsid w:val="00A851DA"/>
    <w:rsid w:val="00AC7D5B"/>
    <w:rsid w:val="00AE1481"/>
    <w:rsid w:val="00B0415E"/>
    <w:rsid w:val="00B04678"/>
    <w:rsid w:val="00BC46DF"/>
    <w:rsid w:val="00C03577"/>
    <w:rsid w:val="00C65FEA"/>
    <w:rsid w:val="00C92B6B"/>
    <w:rsid w:val="00CA0AC2"/>
    <w:rsid w:val="00CB4D0A"/>
    <w:rsid w:val="00CC2FB3"/>
    <w:rsid w:val="00CC575A"/>
    <w:rsid w:val="00D039AC"/>
    <w:rsid w:val="00D07094"/>
    <w:rsid w:val="00D427DE"/>
    <w:rsid w:val="00D5587D"/>
    <w:rsid w:val="00D674D7"/>
    <w:rsid w:val="00D707CC"/>
    <w:rsid w:val="00D821FE"/>
    <w:rsid w:val="00DB0793"/>
    <w:rsid w:val="00E00821"/>
    <w:rsid w:val="00E04DB4"/>
    <w:rsid w:val="00E30679"/>
    <w:rsid w:val="00E4597D"/>
    <w:rsid w:val="00E54832"/>
    <w:rsid w:val="00E56A90"/>
    <w:rsid w:val="00E641CC"/>
    <w:rsid w:val="00E831D1"/>
    <w:rsid w:val="00EA30AB"/>
    <w:rsid w:val="00EB3925"/>
    <w:rsid w:val="00F37DFE"/>
    <w:rsid w:val="00FB60B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09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vr">
    <w:name w:val="hvr"/>
    <w:basedOn w:val="DefaultParagraphFont"/>
    <w:rsid w:val="008409F5"/>
  </w:style>
  <w:style w:type="character" w:customStyle="1" w:styleId="citation">
    <w:name w:val="citation"/>
    <w:basedOn w:val="DefaultParagraphFont"/>
    <w:rsid w:val="00923762"/>
  </w:style>
  <w:style w:type="character" w:customStyle="1" w:styleId="ref-journal">
    <w:name w:val="ref-journal"/>
    <w:basedOn w:val="DefaultParagraphFont"/>
    <w:rsid w:val="00923762"/>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BEA35-EC69-470C-93B8-B5638513B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36</cp:revision>
  <dcterms:created xsi:type="dcterms:W3CDTF">2013-06-24T13:12:00Z</dcterms:created>
  <dcterms:modified xsi:type="dcterms:W3CDTF">2014-08-19T16:07:00Z</dcterms:modified>
</cp:coreProperties>
</file>