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46D8"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09"/>
        <w:gridCol w:w="650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5876">
            <w:pPr>
              <w:pStyle w:val="Default"/>
              <w:rPr>
                <w:rFonts w:asciiTheme="minorHAnsi" w:hAnsiTheme="minorHAnsi"/>
              </w:rPr>
            </w:pPr>
            <w:r w:rsidRPr="00955876">
              <w:rPr>
                <w:rFonts w:asciiTheme="minorHAnsi" w:hAnsiTheme="minorHAnsi"/>
              </w:rPr>
              <w:t>ELE AITKINS LEOPOLD DIN</w:t>
            </w:r>
            <w:r>
              <w:rPr>
                <w:rFonts w:asciiTheme="minorHAnsi" w:hAnsiTheme="minorHAnsi"/>
              </w:rPr>
              <w: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15E1">
            <w:pPr>
              <w:pStyle w:val="Default"/>
              <w:rPr>
                <w:rFonts w:asciiTheme="minorHAnsi" w:hAnsiTheme="minorHAnsi"/>
              </w:rPr>
            </w:pPr>
            <w:r>
              <w:rPr>
                <w:rFonts w:asciiTheme="minorHAnsi" w:hAnsiTheme="minorHAnsi"/>
              </w:rPr>
              <w:t>1366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5876">
            <w:pPr>
              <w:pStyle w:val="Default"/>
              <w:rPr>
                <w:rFonts w:asciiTheme="minorHAnsi" w:hAnsiTheme="minorHAnsi"/>
              </w:rPr>
            </w:pPr>
            <w:r w:rsidRPr="00955876">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5E1">
            <w:r>
              <w:t>1</w:t>
            </w:r>
          </w:p>
        </w:tc>
      </w:tr>
    </w:tbl>
    <w:p w:rsidR="00CC2FB3" w:rsidRDefault="00CC2FB3" w:rsidP="00A851DA">
      <w:pPr>
        <w:rPr>
          <w:b/>
          <w:lang w:val="en-US"/>
        </w:rPr>
      </w:pPr>
    </w:p>
    <w:tbl>
      <w:tblPr>
        <w:tblStyle w:val="Grilledutableau"/>
        <w:tblW w:w="0" w:type="auto"/>
        <w:tblLook w:val="04A0" w:firstRow="1" w:lastRow="0" w:firstColumn="1" w:lastColumn="0" w:noHBand="0" w:noVBand="1"/>
      </w:tblPr>
      <w:tblGrid>
        <w:gridCol w:w="9016"/>
      </w:tblGrid>
      <w:tr w:rsidR="00CC2FB3" w:rsidTr="00CC2FB3">
        <w:tc>
          <w:tcPr>
            <w:tcW w:w="9242" w:type="dxa"/>
          </w:tcPr>
          <w:p w:rsidR="009B15E1" w:rsidRPr="00A81603" w:rsidRDefault="009B15E1" w:rsidP="009B15E1">
            <w:pPr>
              <w:pStyle w:val="Paragraphedeliste"/>
              <w:numPr>
                <w:ilvl w:val="0"/>
                <w:numId w:val="2"/>
              </w:numPr>
              <w:jc w:val="both"/>
              <w:rPr>
                <w:rFonts w:ascii="Times New Roman" w:eastAsia="Times New Roman" w:hAnsi="Times New Roman"/>
                <w:sz w:val="24"/>
                <w:szCs w:val="24"/>
                <w:lang w:eastAsia="fr-FR"/>
              </w:rPr>
            </w:pPr>
            <w:r w:rsidRPr="00A81603">
              <w:rPr>
                <w:rFonts w:ascii="Times New Roman" w:eastAsia="Times New Roman" w:hAnsi="Times New Roman"/>
                <w:bCs/>
                <w:sz w:val="24"/>
                <w:szCs w:val="24"/>
                <w:lang w:eastAsia="fr-FR"/>
              </w:rPr>
              <w:t>Fraud can be defined as the wrongful or criminal deception intended to result in financial or personal gain.</w:t>
            </w:r>
          </w:p>
          <w:p w:rsidR="009B15E1" w:rsidRPr="00A81603" w:rsidRDefault="009B15E1" w:rsidP="009B15E1">
            <w:pPr>
              <w:pStyle w:val="Paragraphedeliste"/>
              <w:jc w:val="both"/>
              <w:rPr>
                <w:rFonts w:ascii="Times New Roman" w:eastAsia="Times New Roman" w:hAnsi="Times New Roman"/>
                <w:sz w:val="24"/>
                <w:szCs w:val="24"/>
                <w:lang w:eastAsia="fr-FR"/>
              </w:rPr>
            </w:pPr>
          </w:p>
          <w:p w:rsidR="009B15E1" w:rsidRPr="00A81603" w:rsidRDefault="009B15E1" w:rsidP="009B15E1">
            <w:pPr>
              <w:pStyle w:val="Paragraphedeliste"/>
              <w:numPr>
                <w:ilvl w:val="0"/>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Most important skills to successful practice in forensic accounting are:</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Ability to identify fraud with little initial information</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Interviewing skills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Mind-set</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Knowledge of evidence</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Presentation of findings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Knowledge of investigative techniques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Investigative skills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Investigative mentality</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Scope is not restricted as a result of materiality</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Identification of financial issues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Interpretation of financial information.</w:t>
            </w:r>
          </w:p>
          <w:p w:rsidR="009B15E1" w:rsidRPr="00A81603" w:rsidRDefault="009B15E1" w:rsidP="009B15E1">
            <w:pPr>
              <w:pStyle w:val="Paragraphedeliste"/>
              <w:ind w:left="1440"/>
              <w:jc w:val="both"/>
              <w:rPr>
                <w:rFonts w:ascii="Times New Roman" w:eastAsia="Times New Roman" w:hAnsi="Times New Roman"/>
                <w:sz w:val="24"/>
                <w:szCs w:val="24"/>
                <w:lang w:eastAsia="fr-FR"/>
              </w:rPr>
            </w:pPr>
          </w:p>
          <w:p w:rsidR="009B15E1" w:rsidRPr="00A81603" w:rsidRDefault="009B15E1" w:rsidP="009B15E1">
            <w:pPr>
              <w:pStyle w:val="Paragraphedeliste"/>
              <w:numPr>
                <w:ilvl w:val="0"/>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 forensic account should possess the following qualities: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Personal attributes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Interpersonal,</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Analytical,</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Intelligent and intuitive</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Resilient</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Commonsense</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Measured</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Methodical</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Collegiality</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Flexibility</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Integrity</w:t>
            </w:r>
          </w:p>
          <w:p w:rsidR="009B15E1" w:rsidRPr="00A81603" w:rsidRDefault="009B15E1" w:rsidP="009B15E1">
            <w:pPr>
              <w:pStyle w:val="Paragraphedeliste"/>
              <w:ind w:left="1778"/>
              <w:jc w:val="both"/>
              <w:rPr>
                <w:rFonts w:ascii="Times New Roman" w:eastAsia="Times New Roman" w:hAnsi="Times New Roman"/>
                <w:sz w:val="24"/>
                <w:szCs w:val="24"/>
                <w:lang w:eastAsia="fr-FR"/>
              </w:rPr>
            </w:pP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Knowledge based</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Written communication</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Critical thinking</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Technical accounting skills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Attention to details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Auditing experience</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lastRenderedPageBreak/>
              <w:t>Diagnostic</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Conceptual thinking</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Technology skills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Legal knowledge</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Interviews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Financial skills</w:t>
            </w:r>
          </w:p>
          <w:p w:rsidR="009B15E1" w:rsidRPr="00A81603" w:rsidRDefault="009B15E1" w:rsidP="009B15E1">
            <w:pPr>
              <w:pStyle w:val="Paragraphedeliste"/>
              <w:numPr>
                <w:ilvl w:val="3"/>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Commercial</w:t>
            </w:r>
          </w:p>
          <w:p w:rsidR="009B15E1" w:rsidRPr="00A81603" w:rsidRDefault="009B15E1" w:rsidP="009B15E1">
            <w:pPr>
              <w:pStyle w:val="Paragraphedeliste"/>
              <w:ind w:left="1778"/>
              <w:jc w:val="both"/>
              <w:rPr>
                <w:rFonts w:ascii="Times New Roman" w:eastAsia="Times New Roman" w:hAnsi="Times New Roman"/>
                <w:sz w:val="24"/>
                <w:szCs w:val="24"/>
                <w:lang w:eastAsia="fr-FR"/>
              </w:rPr>
            </w:pPr>
          </w:p>
          <w:p w:rsidR="009B15E1" w:rsidRPr="00A81603" w:rsidRDefault="009B15E1" w:rsidP="009B15E1">
            <w:pPr>
              <w:pStyle w:val="Paragraphedeliste"/>
              <w:numPr>
                <w:ilvl w:val="0"/>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Steps involved in fraud investigation</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Accepting the investigation</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Planning the investigation</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Gathering evidences</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Reporting</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Court proceedings</w:t>
            </w:r>
          </w:p>
          <w:p w:rsidR="009B15E1" w:rsidRPr="00A81603" w:rsidRDefault="009B15E1" w:rsidP="009B15E1">
            <w:pPr>
              <w:pStyle w:val="Paragraphedeliste"/>
              <w:ind w:left="1440"/>
              <w:jc w:val="both"/>
              <w:rPr>
                <w:rFonts w:ascii="Times New Roman" w:eastAsia="Times New Roman" w:hAnsi="Times New Roman"/>
                <w:sz w:val="24"/>
                <w:szCs w:val="24"/>
                <w:lang w:eastAsia="fr-FR"/>
              </w:rPr>
            </w:pPr>
          </w:p>
          <w:p w:rsidR="009B15E1" w:rsidRPr="00A81603" w:rsidRDefault="009B15E1" w:rsidP="009B15E1">
            <w:pPr>
              <w:pStyle w:val="Paragraphedeliste"/>
              <w:numPr>
                <w:ilvl w:val="0"/>
                <w:numId w:val="2"/>
              </w:numPr>
              <w:jc w:val="both"/>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 xml:space="preserve">The difference between </w:t>
            </w: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hAnsi="Times New Roman"/>
                <w:sz w:val="24"/>
                <w:szCs w:val="24"/>
              </w:rPr>
              <w:t>Forensic accounting deals with investigations, providing solutions to accounting problems, formulate expert reports, gather evidence and present it in court, and make court appearances as witnesses.</w:t>
            </w:r>
          </w:p>
          <w:p w:rsidR="009B15E1" w:rsidRPr="00A81603" w:rsidRDefault="009B15E1" w:rsidP="009B15E1">
            <w:pPr>
              <w:pStyle w:val="Paragraphedeliste"/>
              <w:ind w:left="1440"/>
              <w:jc w:val="both"/>
              <w:rPr>
                <w:rFonts w:ascii="Times New Roman" w:eastAsia="Times New Roman" w:hAnsi="Times New Roman"/>
                <w:sz w:val="24"/>
                <w:szCs w:val="24"/>
                <w:lang w:eastAsia="fr-FR"/>
              </w:rPr>
            </w:pP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hAnsi="Times New Roman"/>
                <w:sz w:val="24"/>
                <w:szCs w:val="24"/>
              </w:rPr>
              <w:t>Fraud accounting falls under forensic accounting as it deals with criminal activities restricted to fraud, but does not lead to legal outcomes.</w:t>
            </w:r>
          </w:p>
          <w:p w:rsidR="009B15E1" w:rsidRPr="00A81603" w:rsidRDefault="009B15E1" w:rsidP="009B15E1">
            <w:pPr>
              <w:jc w:val="both"/>
              <w:rPr>
                <w:rFonts w:ascii="Times New Roman" w:eastAsia="Times New Roman" w:hAnsi="Times New Roman" w:cs="Times New Roman"/>
                <w:sz w:val="24"/>
                <w:szCs w:val="24"/>
                <w:lang w:eastAsia="fr-FR"/>
              </w:rPr>
            </w:pPr>
          </w:p>
          <w:p w:rsidR="009B15E1" w:rsidRPr="00A81603" w:rsidRDefault="009B15E1" w:rsidP="009B15E1">
            <w:pPr>
              <w:pStyle w:val="Paragraphedeliste"/>
              <w:numPr>
                <w:ilvl w:val="1"/>
                <w:numId w:val="2"/>
              </w:numPr>
              <w:jc w:val="both"/>
              <w:rPr>
                <w:rFonts w:ascii="Times New Roman" w:eastAsia="Times New Roman" w:hAnsi="Times New Roman"/>
                <w:sz w:val="24"/>
                <w:szCs w:val="24"/>
                <w:lang w:eastAsia="fr-FR"/>
              </w:rPr>
            </w:pPr>
            <w:r w:rsidRPr="00A81603">
              <w:rPr>
                <w:rFonts w:ascii="Times New Roman" w:hAnsi="Times New Roman"/>
                <w:sz w:val="24"/>
                <w:szCs w:val="24"/>
              </w:rPr>
              <w:t>Financial auditing is a different concept from forensic accounting and fraud auditing in the sense that it refers to the process of evaluating compliance of financial information with regulatory standards, usually for public companies, by an external, independent entity.</w:t>
            </w:r>
          </w:p>
          <w:p w:rsidR="009B15E1" w:rsidRPr="00A81603" w:rsidRDefault="009B15E1" w:rsidP="009B15E1">
            <w:pPr>
              <w:pStyle w:val="Paragraphedeliste"/>
              <w:rPr>
                <w:rFonts w:ascii="Times New Roman" w:eastAsia="Times New Roman" w:hAnsi="Times New Roman"/>
                <w:sz w:val="24"/>
                <w:szCs w:val="24"/>
                <w:lang w:eastAsia="fr-FR"/>
              </w:rPr>
            </w:pPr>
          </w:p>
          <w:p w:rsidR="009B15E1" w:rsidRPr="00A81603" w:rsidRDefault="009B15E1" w:rsidP="009B15E1">
            <w:pPr>
              <w:pStyle w:val="Paragraphedeliste"/>
              <w:ind w:left="1440"/>
              <w:jc w:val="both"/>
              <w:rPr>
                <w:rFonts w:ascii="Times New Roman" w:eastAsia="Times New Roman" w:hAnsi="Times New Roman"/>
                <w:sz w:val="24"/>
                <w:szCs w:val="24"/>
                <w:lang w:eastAsia="fr-FR"/>
              </w:rPr>
            </w:pPr>
          </w:p>
          <w:p w:rsidR="009B15E1" w:rsidRPr="00A81603" w:rsidRDefault="009B15E1" w:rsidP="009B15E1">
            <w:pPr>
              <w:jc w:val="both"/>
              <w:rPr>
                <w:rFonts w:ascii="Times New Roman" w:hAnsi="Times New Roman" w:cs="Times New Roman"/>
                <w:b/>
                <w:sz w:val="24"/>
                <w:szCs w:val="24"/>
                <w:u w:val="single"/>
              </w:rPr>
            </w:pPr>
            <w:r w:rsidRPr="00A81603">
              <w:rPr>
                <w:rFonts w:ascii="Times New Roman" w:hAnsi="Times New Roman" w:cs="Times New Roman"/>
                <w:b/>
                <w:sz w:val="24"/>
                <w:szCs w:val="24"/>
                <w:u w:val="single"/>
              </w:rPr>
              <w:t>Case study</w:t>
            </w:r>
          </w:p>
          <w:p w:rsidR="009B15E1" w:rsidRPr="00A81603" w:rsidRDefault="009B15E1" w:rsidP="009B15E1">
            <w:pPr>
              <w:pStyle w:val="Paragraphedeliste"/>
              <w:numPr>
                <w:ilvl w:val="0"/>
                <w:numId w:val="3"/>
              </w:numPr>
              <w:jc w:val="both"/>
              <w:rPr>
                <w:rFonts w:ascii="Times New Roman" w:hAnsi="Times New Roman"/>
                <w:sz w:val="24"/>
                <w:szCs w:val="24"/>
              </w:rPr>
            </w:pPr>
            <w:r w:rsidRPr="00A81603">
              <w:rPr>
                <w:rFonts w:ascii="Times New Roman" w:hAnsi="Times New Roman"/>
                <w:sz w:val="24"/>
                <w:szCs w:val="24"/>
              </w:rPr>
              <w:t>The investigation should start by:</w:t>
            </w:r>
          </w:p>
          <w:p w:rsidR="009B15E1" w:rsidRPr="00A81603" w:rsidRDefault="009B15E1" w:rsidP="009B15E1">
            <w:pPr>
              <w:pStyle w:val="Paragraphedeliste"/>
              <w:numPr>
                <w:ilvl w:val="1"/>
                <w:numId w:val="3"/>
              </w:numPr>
              <w:jc w:val="both"/>
              <w:rPr>
                <w:rFonts w:ascii="Times New Roman" w:hAnsi="Times New Roman"/>
                <w:sz w:val="24"/>
                <w:szCs w:val="24"/>
              </w:rPr>
            </w:pPr>
            <w:r w:rsidRPr="00A81603">
              <w:rPr>
                <w:rFonts w:ascii="Times New Roman" w:hAnsi="Times New Roman"/>
                <w:sz w:val="24"/>
                <w:szCs w:val="24"/>
              </w:rPr>
              <w:t>Choosing an investigation team;</w:t>
            </w:r>
          </w:p>
          <w:p w:rsidR="009B15E1" w:rsidRPr="00A81603" w:rsidRDefault="009B15E1" w:rsidP="009B15E1">
            <w:pPr>
              <w:pStyle w:val="Paragraphedeliste"/>
              <w:numPr>
                <w:ilvl w:val="1"/>
                <w:numId w:val="3"/>
              </w:numPr>
              <w:jc w:val="both"/>
              <w:rPr>
                <w:rFonts w:ascii="Times New Roman" w:hAnsi="Times New Roman"/>
                <w:sz w:val="24"/>
                <w:szCs w:val="24"/>
              </w:rPr>
            </w:pPr>
            <w:r w:rsidRPr="00A81603">
              <w:rPr>
                <w:rFonts w:ascii="Times New Roman" w:hAnsi="Times New Roman"/>
                <w:sz w:val="24"/>
                <w:szCs w:val="24"/>
              </w:rPr>
              <w:t>Precise the terms of reference for their mission, that is:</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 xml:space="preserve"> Subject of the investigation;</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Period under which the investigation is focused, starting and ending points,</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Time allowed for the investigation and time limit for the presentation of report).</w:t>
            </w:r>
          </w:p>
          <w:p w:rsidR="009B15E1" w:rsidRPr="00A81603" w:rsidRDefault="009B15E1" w:rsidP="009B15E1">
            <w:pPr>
              <w:jc w:val="both"/>
              <w:rPr>
                <w:rFonts w:ascii="Times New Roman" w:hAnsi="Times New Roman" w:cs="Times New Roman"/>
                <w:sz w:val="24"/>
                <w:szCs w:val="24"/>
              </w:rPr>
            </w:pPr>
          </w:p>
          <w:p w:rsidR="009B15E1" w:rsidRPr="00A81603" w:rsidRDefault="009B15E1" w:rsidP="009B15E1">
            <w:pPr>
              <w:pStyle w:val="Paragraphedeliste"/>
              <w:numPr>
                <w:ilvl w:val="0"/>
                <w:numId w:val="3"/>
              </w:numPr>
              <w:jc w:val="both"/>
              <w:rPr>
                <w:rFonts w:ascii="Times New Roman" w:hAnsi="Times New Roman"/>
                <w:sz w:val="24"/>
                <w:szCs w:val="24"/>
              </w:rPr>
            </w:pPr>
            <w:r w:rsidRPr="00A81603">
              <w:rPr>
                <w:rFonts w:ascii="Times New Roman" w:hAnsi="Times New Roman"/>
                <w:sz w:val="24"/>
                <w:szCs w:val="24"/>
              </w:rPr>
              <w:t>Documents that can help disclose the administrator`s fraud.</w:t>
            </w:r>
          </w:p>
          <w:p w:rsidR="009B15E1" w:rsidRPr="00A81603" w:rsidRDefault="009B15E1" w:rsidP="009B15E1">
            <w:pPr>
              <w:ind w:left="360" w:firstLine="708"/>
              <w:jc w:val="both"/>
              <w:rPr>
                <w:rFonts w:ascii="Times New Roman" w:hAnsi="Times New Roman" w:cs="Times New Roman"/>
                <w:sz w:val="24"/>
                <w:szCs w:val="24"/>
              </w:rPr>
            </w:pPr>
            <w:r w:rsidRPr="00A81603">
              <w:rPr>
                <w:rFonts w:ascii="Times New Roman" w:hAnsi="Times New Roman" w:cs="Times New Roman"/>
                <w:sz w:val="24"/>
                <w:szCs w:val="24"/>
              </w:rPr>
              <w:t>The investigation team should request for all budgetary and accounting documents, among which:</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Copy of school budget for the period concerned;</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A manual of procedures for the school’s procurement;</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A statement of revenue for the period concerned;</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A statement of expenditure for the period concerned (cash and bank expenses);</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A bank statement for the period concerned;</w:t>
            </w:r>
          </w:p>
          <w:p w:rsidR="009B15E1" w:rsidRPr="00A81603" w:rsidRDefault="009B15E1" w:rsidP="009B15E1">
            <w:pPr>
              <w:pStyle w:val="Paragraphedeliste"/>
              <w:numPr>
                <w:ilvl w:val="3"/>
                <w:numId w:val="2"/>
              </w:numPr>
              <w:jc w:val="both"/>
              <w:rPr>
                <w:rFonts w:ascii="Times New Roman" w:hAnsi="Times New Roman"/>
                <w:sz w:val="24"/>
                <w:szCs w:val="24"/>
              </w:rPr>
            </w:pPr>
            <w:r w:rsidRPr="00A81603">
              <w:rPr>
                <w:rFonts w:ascii="Times New Roman" w:hAnsi="Times New Roman"/>
                <w:sz w:val="24"/>
                <w:szCs w:val="24"/>
              </w:rPr>
              <w:t>All supporting documents for expenses of the period concerned;</w:t>
            </w:r>
          </w:p>
          <w:p w:rsidR="009B15E1" w:rsidRPr="00A81603" w:rsidRDefault="009B15E1" w:rsidP="009B15E1">
            <w:pPr>
              <w:jc w:val="both"/>
              <w:rPr>
                <w:rFonts w:ascii="Times New Roman" w:hAnsi="Times New Roman" w:cs="Times New Roman"/>
                <w:sz w:val="24"/>
                <w:szCs w:val="24"/>
              </w:rPr>
            </w:pPr>
          </w:p>
          <w:p w:rsidR="009B15E1" w:rsidRPr="00A81603" w:rsidRDefault="009B15E1" w:rsidP="009B15E1">
            <w:pPr>
              <w:pStyle w:val="Paragraphedeliste"/>
              <w:numPr>
                <w:ilvl w:val="0"/>
                <w:numId w:val="3"/>
              </w:numPr>
              <w:jc w:val="both"/>
              <w:rPr>
                <w:rFonts w:ascii="Times New Roman" w:hAnsi="Times New Roman"/>
                <w:sz w:val="24"/>
                <w:szCs w:val="24"/>
              </w:rPr>
            </w:pPr>
            <w:r w:rsidRPr="00A81603">
              <w:rPr>
                <w:rFonts w:ascii="Times New Roman" w:hAnsi="Times New Roman"/>
                <w:sz w:val="24"/>
                <w:szCs w:val="24"/>
              </w:rPr>
              <w:lastRenderedPageBreak/>
              <w:t>How to choose the forensic accountant</w:t>
            </w:r>
          </w:p>
          <w:p w:rsidR="009B15E1" w:rsidRPr="00A81603" w:rsidRDefault="009B15E1" w:rsidP="009B15E1">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Key</w:t>
            </w:r>
            <w:r w:rsidRPr="008211E3">
              <w:rPr>
                <w:rFonts w:ascii="Times New Roman" w:eastAsia="Times New Roman" w:hAnsi="Times New Roman" w:cs="Times New Roman"/>
                <w:sz w:val="24"/>
                <w:szCs w:val="24"/>
                <w:lang w:eastAsia="fr-FR"/>
              </w:rPr>
              <w:t xml:space="preserve"> factors to consider</w:t>
            </w:r>
            <w:r>
              <w:rPr>
                <w:rFonts w:ascii="Times New Roman" w:eastAsia="Times New Roman" w:hAnsi="Times New Roman" w:cs="Times New Roman"/>
                <w:sz w:val="24"/>
                <w:szCs w:val="24"/>
                <w:lang w:eastAsia="fr-FR"/>
              </w:rPr>
              <w:t xml:space="preserve"> before hiring a forensic accountant</w:t>
            </w:r>
            <w:r w:rsidRPr="008211E3">
              <w:rPr>
                <w:rFonts w:ascii="Times New Roman" w:eastAsia="Times New Roman" w:hAnsi="Times New Roman" w:cs="Times New Roman"/>
                <w:sz w:val="24"/>
                <w:szCs w:val="24"/>
                <w:lang w:eastAsia="fr-FR"/>
              </w:rPr>
              <w:t xml:space="preserve">: </w:t>
            </w:r>
          </w:p>
          <w:p w:rsidR="009B15E1" w:rsidRDefault="009B15E1" w:rsidP="009B15E1">
            <w:pPr>
              <w:pStyle w:val="Paragraphedeliste"/>
              <w:numPr>
                <w:ilvl w:val="0"/>
                <w:numId w:val="4"/>
              </w:numPr>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 xml:space="preserve">Certifications, </w:t>
            </w:r>
            <w:r>
              <w:rPr>
                <w:rFonts w:ascii="Times New Roman" w:eastAsia="Times New Roman" w:hAnsi="Times New Roman"/>
                <w:sz w:val="24"/>
                <w:szCs w:val="24"/>
                <w:lang w:eastAsia="fr-FR"/>
              </w:rPr>
              <w:t>the forensic accountant must be a Certified Fraud Examiner;</w:t>
            </w:r>
          </w:p>
          <w:p w:rsidR="009B15E1" w:rsidRDefault="009B15E1" w:rsidP="009B15E1">
            <w:pPr>
              <w:pStyle w:val="Paragraphedeliste"/>
              <w:numPr>
                <w:ilvl w:val="0"/>
                <w:numId w:val="4"/>
              </w:numPr>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 xml:space="preserve">Experience, </w:t>
            </w:r>
            <w:r w:rsidRPr="008211E3">
              <w:rPr>
                <w:rFonts w:ascii="Times New Roman" w:eastAsia="Times New Roman" w:hAnsi="Times New Roman"/>
                <w:sz w:val="24"/>
                <w:szCs w:val="24"/>
                <w:lang w:eastAsia="fr-FR"/>
              </w:rPr>
              <w:t>Another important consideration is the experience of the forensic accountant.  Inquire to see how long the accountant has been a CFE, or has been performing forensic audits and investigations, as well as the number of forensic projects that he/she has performed.</w:t>
            </w:r>
          </w:p>
          <w:p w:rsidR="009B15E1" w:rsidRDefault="009B15E1" w:rsidP="009B15E1">
            <w:pPr>
              <w:pStyle w:val="Paragraphedeliste"/>
              <w:numPr>
                <w:ilvl w:val="0"/>
                <w:numId w:val="4"/>
              </w:numPr>
              <w:rPr>
                <w:rFonts w:ascii="Times New Roman" w:eastAsia="Times New Roman" w:hAnsi="Times New Roman"/>
                <w:sz w:val="24"/>
                <w:szCs w:val="24"/>
                <w:lang w:eastAsia="fr-FR"/>
              </w:rPr>
            </w:pPr>
            <w:r>
              <w:rPr>
                <w:rFonts w:ascii="Times New Roman" w:eastAsia="Times New Roman" w:hAnsi="Times New Roman"/>
                <w:sz w:val="24"/>
                <w:szCs w:val="24"/>
                <w:lang w:eastAsia="fr-FR"/>
              </w:rPr>
              <w:t>Reputation, it is important to e</w:t>
            </w:r>
            <w:r w:rsidRPr="008211E3">
              <w:rPr>
                <w:rFonts w:ascii="Times New Roman" w:eastAsia="Times New Roman" w:hAnsi="Times New Roman"/>
                <w:sz w:val="24"/>
                <w:szCs w:val="24"/>
                <w:lang w:eastAsia="fr-FR"/>
              </w:rPr>
              <w:t xml:space="preserve">xamine the reputation </w:t>
            </w:r>
            <w:r>
              <w:rPr>
                <w:rFonts w:ascii="Times New Roman" w:eastAsia="Times New Roman" w:hAnsi="Times New Roman"/>
                <w:sz w:val="24"/>
                <w:szCs w:val="24"/>
                <w:lang w:eastAsia="fr-FR"/>
              </w:rPr>
              <w:t xml:space="preserve">of the accountant or </w:t>
            </w:r>
            <w:r w:rsidRPr="008211E3">
              <w:rPr>
                <w:rFonts w:ascii="Times New Roman" w:eastAsia="Times New Roman" w:hAnsi="Times New Roman"/>
                <w:sz w:val="24"/>
                <w:szCs w:val="24"/>
                <w:lang w:eastAsia="fr-FR"/>
              </w:rPr>
              <w:t xml:space="preserve">firm you are considering to perform the forensic procedure and ask for references or examples of work they have performed.  </w:t>
            </w:r>
          </w:p>
          <w:p w:rsidR="009B15E1" w:rsidRPr="00A81603" w:rsidRDefault="009B15E1" w:rsidP="009B15E1">
            <w:pPr>
              <w:pStyle w:val="Paragraphedeliste"/>
              <w:numPr>
                <w:ilvl w:val="0"/>
                <w:numId w:val="4"/>
              </w:numPr>
              <w:rPr>
                <w:rFonts w:ascii="Times New Roman" w:eastAsia="Times New Roman" w:hAnsi="Times New Roman"/>
                <w:sz w:val="24"/>
                <w:szCs w:val="24"/>
                <w:lang w:eastAsia="fr-FR"/>
              </w:rPr>
            </w:pPr>
            <w:r w:rsidRPr="00A81603">
              <w:rPr>
                <w:rFonts w:ascii="Times New Roman" w:eastAsia="Times New Roman" w:hAnsi="Times New Roman"/>
                <w:sz w:val="24"/>
                <w:szCs w:val="24"/>
                <w:lang w:eastAsia="fr-FR"/>
              </w:rPr>
              <w:t>Capabilities</w:t>
            </w:r>
            <w:r>
              <w:rPr>
                <w:rFonts w:ascii="Times New Roman" w:eastAsia="Times New Roman" w:hAnsi="Times New Roman"/>
                <w:sz w:val="24"/>
                <w:szCs w:val="24"/>
                <w:lang w:eastAsia="fr-FR"/>
              </w:rPr>
              <w:t xml:space="preserve"> of the accountant or firm is important if we </w:t>
            </w:r>
            <w:r w:rsidRPr="008211E3">
              <w:rPr>
                <w:rFonts w:ascii="Times New Roman" w:eastAsia="Times New Roman" w:hAnsi="Times New Roman"/>
                <w:sz w:val="24"/>
                <w:szCs w:val="24"/>
                <w:lang w:eastAsia="fr-FR"/>
              </w:rPr>
              <w:t>want to review any special skills or areas of expertise</w:t>
            </w:r>
            <w:r>
              <w:rPr>
                <w:rFonts w:ascii="Times New Roman" w:eastAsia="Times New Roman" w:hAnsi="Times New Roman"/>
                <w:sz w:val="24"/>
                <w:szCs w:val="24"/>
                <w:lang w:eastAsia="fr-FR"/>
              </w:rPr>
              <w:t>.</w:t>
            </w:r>
          </w:p>
          <w:p w:rsidR="009B15E1" w:rsidRDefault="009B15E1" w:rsidP="009B15E1">
            <w:pPr>
              <w:pStyle w:val="Paragraphedeliste"/>
              <w:jc w:val="both"/>
              <w:rPr>
                <w:rFonts w:ascii="Times New Roman" w:hAnsi="Times New Roman"/>
                <w:sz w:val="24"/>
                <w:szCs w:val="24"/>
              </w:rPr>
            </w:pPr>
          </w:p>
          <w:p w:rsidR="009B15E1" w:rsidRPr="00A81603" w:rsidRDefault="009B15E1" w:rsidP="009B15E1">
            <w:pPr>
              <w:pStyle w:val="Paragraphedeliste"/>
              <w:numPr>
                <w:ilvl w:val="0"/>
                <w:numId w:val="3"/>
              </w:numPr>
              <w:jc w:val="both"/>
              <w:rPr>
                <w:rFonts w:ascii="Times New Roman" w:hAnsi="Times New Roman"/>
                <w:sz w:val="24"/>
                <w:szCs w:val="24"/>
              </w:rPr>
            </w:pPr>
            <w:r w:rsidRPr="00A81603">
              <w:rPr>
                <w:rFonts w:ascii="Times New Roman" w:hAnsi="Times New Roman"/>
                <w:sz w:val="24"/>
                <w:szCs w:val="24"/>
              </w:rPr>
              <w:t>The stage when to interview the administrator</w:t>
            </w:r>
          </w:p>
          <w:p w:rsidR="009B15E1" w:rsidRDefault="009B15E1" w:rsidP="009B15E1">
            <w:pPr>
              <w:jc w:val="both"/>
              <w:rPr>
                <w:rFonts w:ascii="Times New Roman" w:hAnsi="Times New Roman" w:cs="Times New Roman"/>
                <w:sz w:val="24"/>
                <w:szCs w:val="24"/>
              </w:rPr>
            </w:pPr>
            <w:r w:rsidRPr="00A81603">
              <w:rPr>
                <w:rFonts w:ascii="Times New Roman" w:hAnsi="Times New Roman" w:cs="Times New Roman"/>
                <w:sz w:val="24"/>
                <w:szCs w:val="24"/>
              </w:rPr>
              <w:t xml:space="preserve">There </w:t>
            </w:r>
            <w:r w:rsidR="00D2075F" w:rsidRPr="00A81603">
              <w:rPr>
                <w:rFonts w:ascii="Times New Roman" w:hAnsi="Times New Roman" w:cs="Times New Roman"/>
                <w:sz w:val="24"/>
                <w:szCs w:val="24"/>
              </w:rPr>
              <w:t>administrator</w:t>
            </w:r>
            <w:r w:rsidR="00D2075F" w:rsidRPr="00A81603">
              <w:rPr>
                <w:rFonts w:ascii="Times New Roman" w:hAnsi="Times New Roman" w:cs="Times New Roman"/>
                <w:sz w:val="24"/>
                <w:szCs w:val="24"/>
              </w:rPr>
              <w:t xml:space="preserve"> </w:t>
            </w:r>
            <w:r w:rsidR="00D2075F">
              <w:rPr>
                <w:rFonts w:ascii="Times New Roman" w:hAnsi="Times New Roman" w:cs="Times New Roman"/>
                <w:sz w:val="24"/>
                <w:szCs w:val="24"/>
              </w:rPr>
              <w:t>should be interviewed after gathering all evidences, despite the fact that</w:t>
            </w:r>
            <w:r w:rsidRPr="00A81603">
              <w:rPr>
                <w:rFonts w:ascii="Times New Roman" w:hAnsi="Times New Roman" w:cs="Times New Roman"/>
                <w:sz w:val="24"/>
                <w:szCs w:val="24"/>
              </w:rPr>
              <w:t xml:space="preserve"> all fraud is evident. Nevertheless, during the investigation, in the process of gathering evidence the investigation team may need additional information on some issues </w:t>
            </w:r>
            <w:r w:rsidR="00D2075F">
              <w:rPr>
                <w:rFonts w:ascii="Times New Roman" w:hAnsi="Times New Roman" w:cs="Times New Roman"/>
                <w:sz w:val="24"/>
                <w:szCs w:val="24"/>
              </w:rPr>
              <w:t xml:space="preserve">that may arise </w:t>
            </w:r>
            <w:r w:rsidRPr="00A81603">
              <w:rPr>
                <w:rFonts w:ascii="Times New Roman" w:hAnsi="Times New Roman" w:cs="Times New Roman"/>
                <w:sz w:val="24"/>
                <w:szCs w:val="24"/>
              </w:rPr>
              <w:t xml:space="preserve">and might call for a new </w:t>
            </w:r>
            <w:r w:rsidR="00D2075F">
              <w:rPr>
                <w:rFonts w:ascii="Times New Roman" w:hAnsi="Times New Roman" w:cs="Times New Roman"/>
                <w:sz w:val="24"/>
                <w:szCs w:val="24"/>
              </w:rPr>
              <w:t>questions</w:t>
            </w:r>
            <w:r w:rsidRPr="00A81603">
              <w:rPr>
                <w:rFonts w:ascii="Times New Roman" w:hAnsi="Times New Roman" w:cs="Times New Roman"/>
                <w:sz w:val="24"/>
                <w:szCs w:val="24"/>
              </w:rPr>
              <w:t>. He can still be asked to simply acknowledge all the fraud and make things easier.</w:t>
            </w:r>
          </w:p>
          <w:p w:rsidR="009B15E1" w:rsidRPr="00A81603" w:rsidRDefault="009B15E1" w:rsidP="009B15E1">
            <w:pPr>
              <w:jc w:val="both"/>
              <w:rPr>
                <w:rFonts w:ascii="Times New Roman" w:hAnsi="Times New Roman" w:cs="Times New Roman"/>
                <w:sz w:val="24"/>
                <w:szCs w:val="24"/>
              </w:rPr>
            </w:pPr>
          </w:p>
          <w:p w:rsidR="009B15E1" w:rsidRPr="00A81603" w:rsidRDefault="009B15E1" w:rsidP="009B15E1">
            <w:pPr>
              <w:jc w:val="both"/>
              <w:rPr>
                <w:rFonts w:ascii="Times New Roman" w:hAnsi="Times New Roman" w:cs="Times New Roman"/>
                <w:sz w:val="24"/>
                <w:szCs w:val="24"/>
              </w:rPr>
            </w:pPr>
            <w:r w:rsidRPr="00A81603">
              <w:rPr>
                <w:rFonts w:ascii="Times New Roman" w:hAnsi="Times New Roman" w:cs="Times New Roman"/>
                <w:sz w:val="24"/>
                <w:szCs w:val="24"/>
              </w:rPr>
              <w:t>Moreover, the forensic accountant, if hired can interview him on his prickly personality and find ways to prevent fraud. For example, restrict gas consumption to certain listed cars. Or recommend an audit of the internal control framework in order to prevent the reoccurrence of fraud.</w:t>
            </w:r>
            <w:bookmarkStart w:id="0" w:name="_GoBack"/>
            <w:bookmarkEnd w:id="0"/>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9262" w:type="dxa"/>
        <w:tblLook w:val="04A0" w:firstRow="1" w:lastRow="0" w:firstColumn="1" w:lastColumn="0" w:noHBand="0" w:noVBand="1"/>
      </w:tblPr>
      <w:tblGrid>
        <w:gridCol w:w="2328"/>
        <w:gridCol w:w="4005"/>
        <w:gridCol w:w="892"/>
        <w:gridCol w:w="2037"/>
      </w:tblGrid>
      <w:tr w:rsidR="00405895" w:rsidRPr="00B0415E" w:rsidTr="009B15E1">
        <w:trPr>
          <w:trHeight w:val="558"/>
        </w:trPr>
        <w:tc>
          <w:tcPr>
            <w:tcW w:w="232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05" w:type="dxa"/>
          </w:tcPr>
          <w:p w:rsidR="00405895" w:rsidRPr="00B0415E" w:rsidRDefault="00405895" w:rsidP="00A851DA">
            <w:pPr>
              <w:rPr>
                <w:rFonts w:cs="Bliss-Regular"/>
                <w:color w:val="000000"/>
              </w:rPr>
            </w:pPr>
          </w:p>
        </w:tc>
        <w:tc>
          <w:tcPr>
            <w:tcW w:w="8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37" w:type="dxa"/>
          </w:tcPr>
          <w:p w:rsidR="00405895" w:rsidRPr="00B0415E" w:rsidRDefault="009B15E1" w:rsidP="00A851DA">
            <w:pPr>
              <w:rPr>
                <w:rFonts w:cs="Bliss-Regular"/>
                <w:color w:val="000000"/>
              </w:rPr>
            </w:pPr>
            <w:r>
              <w:rPr>
                <w:rFonts w:cs="Bliss-Regular"/>
                <w:color w:val="000000"/>
              </w:rPr>
              <w:t>13</w:t>
            </w:r>
            <w:r w:rsidRPr="009B15E1">
              <w:rPr>
                <w:rFonts w:cs="Bliss-Regular"/>
                <w:color w:val="000000"/>
                <w:vertAlign w:val="superscript"/>
              </w:rPr>
              <w:t>th</w:t>
            </w:r>
            <w:r>
              <w:rPr>
                <w:rFonts w:cs="Bliss-Regular"/>
                <w:color w:val="000000"/>
              </w:rPr>
              <w:t xml:space="preserve"> February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60E" w:rsidRDefault="0066060E" w:rsidP="00CB4D0A">
      <w:pPr>
        <w:spacing w:after="0" w:line="240" w:lineRule="auto"/>
      </w:pPr>
      <w:r>
        <w:separator/>
      </w:r>
    </w:p>
  </w:endnote>
  <w:endnote w:type="continuationSeparator" w:id="0">
    <w:p w:rsidR="0066060E" w:rsidRDefault="006606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60E" w:rsidRDefault="0066060E" w:rsidP="00CB4D0A">
      <w:pPr>
        <w:spacing w:after="0" w:line="240" w:lineRule="auto"/>
      </w:pPr>
      <w:r>
        <w:separator/>
      </w:r>
    </w:p>
  </w:footnote>
  <w:footnote w:type="continuationSeparator" w:id="0">
    <w:p w:rsidR="0066060E" w:rsidRDefault="006606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4F4427"/>
    <w:multiLevelType w:val="hybridMultilevel"/>
    <w:tmpl w:val="B046F99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4D4FCB"/>
    <w:multiLevelType w:val="hybridMultilevel"/>
    <w:tmpl w:val="EDB00686"/>
    <w:lvl w:ilvl="0" w:tplc="8C2E2338">
      <w:start w:val="1"/>
      <w:numFmt w:val="upperRoman"/>
      <w:lvlText w:val="%1."/>
      <w:lvlJc w:val="left"/>
      <w:pPr>
        <w:ind w:left="720" w:hanging="360"/>
      </w:pPr>
      <w:rPr>
        <w:rFonts w:ascii="Times New Roman" w:eastAsia="Times New Roman" w:hAnsi="Times New Roman"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8EE2012">
      <w:start w:val="1"/>
      <w:numFmt w:val="bullet"/>
      <w:lvlText w:val="-"/>
      <w:lvlJc w:val="left"/>
      <w:pPr>
        <w:ind w:left="1778" w:hanging="360"/>
      </w:pPr>
      <w:rPr>
        <w:rFonts w:ascii="Times New Roman" w:eastAsia="Times New Roman" w:hAnsi="Times New Roman"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7BC324F"/>
    <w:multiLevelType w:val="hybridMultilevel"/>
    <w:tmpl w:val="456A604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21F1"/>
    <w:rsid w:val="001F0481"/>
    <w:rsid w:val="0020451E"/>
    <w:rsid w:val="00206B9D"/>
    <w:rsid w:val="0023259C"/>
    <w:rsid w:val="002B0BD7"/>
    <w:rsid w:val="002B573D"/>
    <w:rsid w:val="002C5CB2"/>
    <w:rsid w:val="002F779F"/>
    <w:rsid w:val="00371885"/>
    <w:rsid w:val="003E2B87"/>
    <w:rsid w:val="00405895"/>
    <w:rsid w:val="004058DF"/>
    <w:rsid w:val="004304D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6060E"/>
    <w:rsid w:val="006823A7"/>
    <w:rsid w:val="0070347F"/>
    <w:rsid w:val="0070678E"/>
    <w:rsid w:val="00831C11"/>
    <w:rsid w:val="008A60B4"/>
    <w:rsid w:val="008B3C31"/>
    <w:rsid w:val="008B64FE"/>
    <w:rsid w:val="00935BF7"/>
    <w:rsid w:val="0095442C"/>
    <w:rsid w:val="00955876"/>
    <w:rsid w:val="00983942"/>
    <w:rsid w:val="009B15E1"/>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075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46D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5B038A-DB5B-4E08-A60B-09A9CC6E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E2D67-C7DE-4C8D-B394-DAD4791EF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694</Words>
  <Characters>3817</Characters>
  <Application>Microsoft Office Word</Application>
  <DocSecurity>0</DocSecurity>
  <Lines>31</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5</cp:revision>
  <cp:lastPrinted>2015-02-07T14:11:00Z</cp:lastPrinted>
  <dcterms:created xsi:type="dcterms:W3CDTF">2013-06-24T13:12:00Z</dcterms:created>
  <dcterms:modified xsi:type="dcterms:W3CDTF">2015-02-13T08:04:00Z</dcterms:modified>
</cp:coreProperties>
</file>