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76FD">
            <w:r>
              <w:t>7</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D80834">
              <w:rPr>
                <w:rFonts w:ascii="Arial" w:hAnsi="Arial" w:cs="Arial"/>
                <w:sz w:val="24"/>
                <w:szCs w:val="24"/>
              </w:rPr>
              <w:t xml:space="preserve">short </w:t>
            </w:r>
            <w:r w:rsidR="00B16F77" w:rsidRPr="00074919">
              <w:rPr>
                <w:rFonts w:ascii="Arial" w:hAnsi="Arial" w:cs="Arial"/>
                <w:sz w:val="24"/>
                <w:szCs w:val="24"/>
              </w:rPr>
              <w:t>answers for the fo</w:t>
            </w:r>
            <w:r w:rsidR="008D4934" w:rsidRPr="00074919">
              <w:rPr>
                <w:rFonts w:ascii="Arial" w:hAnsi="Arial" w:cs="Arial"/>
                <w:sz w:val="24"/>
                <w:szCs w:val="24"/>
              </w:rPr>
              <w:t>llowing questions:</w:t>
            </w:r>
          </w:p>
          <w:p w:rsidR="00AB168C" w:rsidRDefault="00AB168C" w:rsidP="00925589">
            <w:pPr>
              <w:spacing w:before="30" w:after="30"/>
              <w:jc w:val="both"/>
              <w:rPr>
                <w:rFonts w:ascii="Arial" w:hAnsi="Arial" w:cs="Arial"/>
                <w:sz w:val="24"/>
                <w:szCs w:val="24"/>
              </w:rPr>
            </w:pPr>
          </w:p>
          <w:p w:rsidR="00D80834" w:rsidRDefault="00D80834" w:rsidP="00925589">
            <w:pPr>
              <w:spacing w:before="30" w:after="30"/>
              <w:jc w:val="both"/>
              <w:rPr>
                <w:rFonts w:ascii="Arial" w:hAnsi="Arial" w:cs="Arial"/>
                <w:sz w:val="24"/>
                <w:szCs w:val="24"/>
              </w:rPr>
            </w:pPr>
          </w:p>
          <w:p w:rsidR="00D80834" w:rsidRDefault="00D80834"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What is</w:t>
            </w:r>
            <w:r w:rsidR="005676FD">
              <w:rPr>
                <w:rFonts w:ascii="Arial" w:hAnsi="Arial" w:cs="Arial"/>
                <w:sz w:val="24"/>
                <w:szCs w:val="24"/>
              </w:rPr>
              <w:t xml:space="preserve"> the distribution in supply chain</w:t>
            </w:r>
            <w:r>
              <w:rPr>
                <w:rFonts w:ascii="Arial" w:hAnsi="Arial" w:cs="Arial"/>
                <w:sz w:val="24"/>
                <w:szCs w:val="24"/>
              </w:rPr>
              <w:t>?</w:t>
            </w:r>
            <w:r w:rsidR="005676FD">
              <w:rPr>
                <w:rFonts w:ascii="Arial" w:hAnsi="Arial" w:cs="Arial"/>
                <w:sz w:val="24"/>
                <w:szCs w:val="24"/>
              </w:rPr>
              <w:t xml:space="preserve"> What are the channels of distribution? And how do they work?</w:t>
            </w:r>
          </w:p>
          <w:p w:rsidR="0057119E" w:rsidRDefault="0057119E" w:rsidP="0057119E">
            <w:pPr>
              <w:pStyle w:val="ListParagraph"/>
              <w:spacing w:before="30" w:after="30"/>
              <w:ind w:left="1080"/>
              <w:jc w:val="both"/>
              <w:rPr>
                <w:rFonts w:ascii="Arial" w:hAnsi="Arial" w:cs="Arial"/>
                <w:sz w:val="24"/>
                <w:szCs w:val="24"/>
              </w:rPr>
            </w:pPr>
          </w:p>
          <w:p w:rsidR="00AB168C" w:rsidRDefault="009C1C22" w:rsidP="007E7146">
            <w:pPr>
              <w:pStyle w:val="ListParagraph"/>
              <w:spacing w:before="30" w:after="30"/>
              <w:ind w:left="1080"/>
              <w:jc w:val="both"/>
              <w:rPr>
                <w:rFonts w:ascii="Arial" w:hAnsi="Arial" w:cs="Arial"/>
                <w:sz w:val="24"/>
                <w:szCs w:val="24"/>
              </w:rPr>
            </w:pPr>
            <w:r>
              <w:rPr>
                <w:rFonts w:ascii="Arial" w:hAnsi="Arial" w:cs="Arial"/>
                <w:sz w:val="24"/>
                <w:szCs w:val="24"/>
              </w:rPr>
              <w:t>In supply chain, distribution is a process where a manufacturer makes a product or service available to another manufacturer or business user to use as input in production or an end user for direct consumption.</w:t>
            </w:r>
          </w:p>
          <w:p w:rsidR="009C1C22" w:rsidRDefault="009C1C22" w:rsidP="007E7146">
            <w:pPr>
              <w:pStyle w:val="ListParagraph"/>
              <w:spacing w:before="30" w:after="30"/>
              <w:ind w:left="1080"/>
              <w:jc w:val="both"/>
              <w:rPr>
                <w:rFonts w:ascii="Arial" w:hAnsi="Arial" w:cs="Arial"/>
                <w:sz w:val="24"/>
                <w:szCs w:val="24"/>
              </w:rPr>
            </w:pPr>
          </w:p>
          <w:p w:rsidR="009C1C22" w:rsidRDefault="009C1C22" w:rsidP="007E7146">
            <w:pPr>
              <w:pStyle w:val="ListParagraph"/>
              <w:spacing w:before="30" w:after="30"/>
              <w:ind w:left="1080"/>
              <w:jc w:val="both"/>
              <w:rPr>
                <w:rFonts w:ascii="Arial" w:hAnsi="Arial" w:cs="Arial"/>
                <w:sz w:val="24"/>
                <w:szCs w:val="24"/>
              </w:rPr>
            </w:pPr>
            <w:r>
              <w:rPr>
                <w:rFonts w:ascii="Arial" w:hAnsi="Arial" w:cs="Arial"/>
                <w:sz w:val="24"/>
                <w:szCs w:val="24"/>
              </w:rPr>
              <w:t>There are several channels of distribution and they are;</w:t>
            </w:r>
          </w:p>
          <w:p w:rsidR="009C1C22" w:rsidRDefault="009C1C22" w:rsidP="007E7146">
            <w:pPr>
              <w:pStyle w:val="ListParagraph"/>
              <w:spacing w:before="30" w:after="30"/>
              <w:ind w:left="1080"/>
              <w:jc w:val="both"/>
              <w:rPr>
                <w:rFonts w:ascii="Arial" w:hAnsi="Arial" w:cs="Arial"/>
                <w:sz w:val="24"/>
                <w:szCs w:val="24"/>
              </w:rPr>
            </w:pPr>
          </w:p>
          <w:p w:rsidR="009C1C22" w:rsidRDefault="009C1C22" w:rsidP="007E7146">
            <w:pPr>
              <w:pStyle w:val="ListParagraph"/>
              <w:spacing w:before="30" w:after="30"/>
              <w:ind w:left="1080"/>
              <w:jc w:val="both"/>
              <w:rPr>
                <w:rFonts w:ascii="Arial" w:hAnsi="Arial" w:cs="Arial"/>
                <w:sz w:val="24"/>
                <w:szCs w:val="24"/>
              </w:rPr>
            </w:pPr>
            <w:r>
              <w:rPr>
                <w:rFonts w:ascii="Arial" w:hAnsi="Arial" w:cs="Arial"/>
                <w:sz w:val="24"/>
                <w:szCs w:val="24"/>
              </w:rPr>
              <w:t>Firstly, a manufacturer sells his products and services directly to the consumer. In this channel, there are no intermediaries. The product is directly sold to another business or an end consumer.</w:t>
            </w:r>
          </w:p>
          <w:p w:rsidR="009C1C22" w:rsidRDefault="009C1C22" w:rsidP="007E7146">
            <w:pPr>
              <w:pStyle w:val="ListParagraph"/>
              <w:spacing w:before="30" w:after="30"/>
              <w:ind w:left="1080"/>
              <w:jc w:val="both"/>
              <w:rPr>
                <w:rFonts w:ascii="Arial" w:hAnsi="Arial" w:cs="Arial"/>
                <w:sz w:val="24"/>
                <w:szCs w:val="24"/>
              </w:rPr>
            </w:pPr>
          </w:p>
          <w:p w:rsidR="009C1C22" w:rsidRDefault="009C1C22" w:rsidP="007E7146">
            <w:pPr>
              <w:pStyle w:val="ListParagraph"/>
              <w:spacing w:before="30" w:after="30"/>
              <w:ind w:left="1080"/>
              <w:jc w:val="both"/>
              <w:rPr>
                <w:rFonts w:ascii="Arial" w:hAnsi="Arial" w:cs="Arial"/>
                <w:sz w:val="24"/>
                <w:szCs w:val="24"/>
              </w:rPr>
            </w:pPr>
            <w:r>
              <w:rPr>
                <w:rFonts w:ascii="Arial" w:hAnsi="Arial" w:cs="Arial"/>
                <w:sz w:val="24"/>
                <w:szCs w:val="24"/>
              </w:rPr>
              <w:t>Secondly, a manufacturer sells his products or services to the consumer through a retailer. In this channel, there is an intermediary who is the retailer who serves in between the manufacturer and the consumer. Retailer buys assorted goods from the manufacturer and brings them available close to the consumer.</w:t>
            </w:r>
          </w:p>
          <w:p w:rsidR="009C1C22" w:rsidRDefault="009C1C22" w:rsidP="007E7146">
            <w:pPr>
              <w:pStyle w:val="ListParagraph"/>
              <w:spacing w:before="30" w:after="30"/>
              <w:ind w:left="1080"/>
              <w:jc w:val="both"/>
              <w:rPr>
                <w:rFonts w:ascii="Arial" w:hAnsi="Arial" w:cs="Arial"/>
                <w:sz w:val="24"/>
                <w:szCs w:val="24"/>
              </w:rPr>
            </w:pPr>
          </w:p>
          <w:p w:rsidR="009C1C22" w:rsidRDefault="009C1C22" w:rsidP="007E7146">
            <w:pPr>
              <w:pStyle w:val="ListParagraph"/>
              <w:spacing w:before="30" w:after="30"/>
              <w:ind w:left="1080"/>
              <w:jc w:val="both"/>
              <w:rPr>
                <w:rFonts w:ascii="Arial" w:hAnsi="Arial" w:cs="Arial"/>
                <w:sz w:val="24"/>
                <w:szCs w:val="24"/>
              </w:rPr>
            </w:pPr>
            <w:r>
              <w:rPr>
                <w:rFonts w:ascii="Arial" w:hAnsi="Arial" w:cs="Arial"/>
                <w:sz w:val="24"/>
                <w:szCs w:val="24"/>
              </w:rPr>
              <w:t>Finally, a manufacturer sells his products or services to the consumer through a wholesaler who sells to a retailer. In this channel, there are two intermediaries. Wholesaler buys large batches of a product from the manufacturer and sells to the retailer and the retailer buys large and assorted products from the wholesaler and takes them near to the consumer.</w:t>
            </w:r>
          </w:p>
          <w:p w:rsidR="00D80834" w:rsidRDefault="00D80834" w:rsidP="00D80834">
            <w:pPr>
              <w:spacing w:before="30" w:after="30"/>
              <w:jc w:val="both"/>
              <w:rPr>
                <w:rFonts w:ascii="Arial" w:hAnsi="Arial" w:cs="Arial"/>
                <w:sz w:val="24"/>
                <w:szCs w:val="24"/>
              </w:rPr>
            </w:pPr>
          </w:p>
          <w:p w:rsidR="009C1C22" w:rsidRDefault="009C1C22" w:rsidP="00D80834">
            <w:pPr>
              <w:spacing w:before="30" w:after="30"/>
              <w:jc w:val="both"/>
              <w:rPr>
                <w:rFonts w:ascii="Arial" w:hAnsi="Arial" w:cs="Arial"/>
                <w:sz w:val="24"/>
                <w:szCs w:val="24"/>
              </w:rPr>
            </w:pPr>
          </w:p>
          <w:p w:rsidR="009C1C22" w:rsidRDefault="009C1C22" w:rsidP="00D80834">
            <w:pPr>
              <w:spacing w:before="30" w:after="30"/>
              <w:jc w:val="both"/>
              <w:rPr>
                <w:rFonts w:ascii="Arial" w:hAnsi="Arial" w:cs="Arial"/>
                <w:sz w:val="24"/>
                <w:szCs w:val="24"/>
              </w:rPr>
            </w:pPr>
          </w:p>
          <w:p w:rsidR="009C1C22" w:rsidRDefault="009C1C22" w:rsidP="00D80834">
            <w:pPr>
              <w:spacing w:before="30" w:after="30"/>
              <w:jc w:val="both"/>
              <w:rPr>
                <w:rFonts w:ascii="Arial" w:hAnsi="Arial" w:cs="Arial"/>
                <w:sz w:val="24"/>
                <w:szCs w:val="24"/>
              </w:rPr>
            </w:pPr>
          </w:p>
          <w:p w:rsidR="009C1C22" w:rsidRDefault="009C1C22" w:rsidP="00D80834">
            <w:pPr>
              <w:spacing w:before="30" w:after="30"/>
              <w:jc w:val="both"/>
              <w:rPr>
                <w:rFonts w:ascii="Arial" w:hAnsi="Arial" w:cs="Arial"/>
                <w:sz w:val="24"/>
                <w:szCs w:val="24"/>
              </w:rPr>
            </w:pPr>
          </w:p>
          <w:p w:rsidR="009C1C22" w:rsidRDefault="009C1C22" w:rsidP="00D80834">
            <w:pPr>
              <w:spacing w:before="30" w:after="30"/>
              <w:jc w:val="both"/>
              <w:rPr>
                <w:rFonts w:ascii="Arial" w:hAnsi="Arial" w:cs="Arial"/>
                <w:sz w:val="24"/>
                <w:szCs w:val="24"/>
              </w:rPr>
            </w:pPr>
          </w:p>
          <w:p w:rsidR="00D80834" w:rsidRDefault="005676FD"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lastRenderedPageBreak/>
              <w:t>Who are the channel participants in distribution process?</w:t>
            </w:r>
          </w:p>
          <w:p w:rsidR="00D80834" w:rsidRDefault="00D80834" w:rsidP="00D80834">
            <w:pPr>
              <w:pStyle w:val="ListParagraph"/>
              <w:spacing w:before="30" w:after="30"/>
              <w:ind w:left="1080"/>
              <w:jc w:val="both"/>
              <w:rPr>
                <w:rFonts w:ascii="Arial" w:hAnsi="Arial" w:cs="Arial"/>
                <w:sz w:val="24"/>
                <w:szCs w:val="24"/>
              </w:rPr>
            </w:pPr>
          </w:p>
          <w:p w:rsidR="009E1C6C" w:rsidRDefault="009C1C22" w:rsidP="00D80834">
            <w:pPr>
              <w:pStyle w:val="ListParagraph"/>
              <w:spacing w:before="30" w:after="30"/>
              <w:ind w:left="1080"/>
              <w:jc w:val="both"/>
              <w:rPr>
                <w:rFonts w:ascii="Arial" w:hAnsi="Arial" w:cs="Arial"/>
                <w:sz w:val="24"/>
                <w:szCs w:val="24"/>
              </w:rPr>
            </w:pPr>
            <w:r>
              <w:rPr>
                <w:rFonts w:ascii="Arial" w:hAnsi="Arial" w:cs="Arial"/>
                <w:sz w:val="24"/>
                <w:szCs w:val="24"/>
              </w:rPr>
              <w:t>Channel participants are those in the network of distribution process who take the goods and services to the end consumer who are in need of it. There are several channel participants in a distribution process.</w:t>
            </w:r>
          </w:p>
          <w:p w:rsidR="009C1C22" w:rsidRDefault="009C1C22" w:rsidP="00D80834">
            <w:pPr>
              <w:pStyle w:val="ListParagraph"/>
              <w:spacing w:before="30" w:after="30"/>
              <w:ind w:left="1080"/>
              <w:jc w:val="both"/>
              <w:rPr>
                <w:rFonts w:ascii="Arial" w:hAnsi="Arial" w:cs="Arial"/>
                <w:sz w:val="24"/>
                <w:szCs w:val="24"/>
              </w:rPr>
            </w:pPr>
          </w:p>
          <w:p w:rsidR="009C1C22" w:rsidRDefault="009C1C22" w:rsidP="00D80834">
            <w:pPr>
              <w:pStyle w:val="ListParagraph"/>
              <w:spacing w:before="30" w:after="30"/>
              <w:ind w:left="1080"/>
              <w:jc w:val="both"/>
              <w:rPr>
                <w:rFonts w:ascii="Arial" w:hAnsi="Arial" w:cs="Arial"/>
                <w:sz w:val="24"/>
                <w:szCs w:val="24"/>
              </w:rPr>
            </w:pPr>
            <w:r>
              <w:rPr>
                <w:rFonts w:ascii="Arial" w:hAnsi="Arial" w:cs="Arial"/>
                <w:sz w:val="24"/>
                <w:szCs w:val="24"/>
              </w:rPr>
              <w:t xml:space="preserve">Manufacturers- Manufacturers are who transforms the materials and components into consumable goods and services. They are the primary concern of the distribution </w:t>
            </w:r>
            <w:r w:rsidR="00286D30">
              <w:rPr>
                <w:rFonts w:ascii="Arial" w:hAnsi="Arial" w:cs="Arial"/>
                <w:sz w:val="24"/>
                <w:szCs w:val="24"/>
              </w:rPr>
              <w:t>channel as they produce the goods or services that are required by the customer.</w:t>
            </w:r>
          </w:p>
          <w:p w:rsidR="00286D30" w:rsidRDefault="00286D30" w:rsidP="00D80834">
            <w:pPr>
              <w:pStyle w:val="ListParagraph"/>
              <w:spacing w:before="30" w:after="30"/>
              <w:ind w:left="1080"/>
              <w:jc w:val="both"/>
              <w:rPr>
                <w:rFonts w:ascii="Arial" w:hAnsi="Arial" w:cs="Arial"/>
                <w:sz w:val="24"/>
                <w:szCs w:val="24"/>
              </w:rPr>
            </w:pPr>
          </w:p>
          <w:p w:rsidR="00286D30" w:rsidRDefault="00286D30" w:rsidP="00D80834">
            <w:pPr>
              <w:pStyle w:val="ListParagraph"/>
              <w:spacing w:before="30" w:after="30"/>
              <w:ind w:left="1080"/>
              <w:jc w:val="both"/>
              <w:rPr>
                <w:rFonts w:ascii="Arial" w:hAnsi="Arial" w:cs="Arial"/>
                <w:sz w:val="24"/>
                <w:szCs w:val="24"/>
              </w:rPr>
            </w:pPr>
            <w:r>
              <w:rPr>
                <w:rFonts w:ascii="Arial" w:hAnsi="Arial" w:cs="Arial"/>
                <w:sz w:val="24"/>
                <w:szCs w:val="24"/>
              </w:rPr>
              <w:t>Wholesalers- Wholesalers are those who buy huge quantities of goods from the manufacturers and sell to other channel participants such as retailers and business users. They also involve in importing goods from other countries and play the role of an importer. They buy from the manufacturer and keep the goods in inventory until they are sold.</w:t>
            </w:r>
          </w:p>
          <w:p w:rsidR="00286D30" w:rsidRDefault="00286D30" w:rsidP="00D80834">
            <w:pPr>
              <w:pStyle w:val="ListParagraph"/>
              <w:spacing w:before="30" w:after="30"/>
              <w:ind w:left="1080"/>
              <w:jc w:val="both"/>
              <w:rPr>
                <w:rFonts w:ascii="Arial" w:hAnsi="Arial" w:cs="Arial"/>
                <w:sz w:val="24"/>
                <w:szCs w:val="24"/>
              </w:rPr>
            </w:pPr>
          </w:p>
          <w:p w:rsidR="00286D30" w:rsidRDefault="00286D30" w:rsidP="00D80834">
            <w:pPr>
              <w:pStyle w:val="ListParagraph"/>
              <w:spacing w:before="30" w:after="30"/>
              <w:ind w:left="1080"/>
              <w:jc w:val="both"/>
              <w:rPr>
                <w:rFonts w:ascii="Arial" w:hAnsi="Arial" w:cs="Arial"/>
                <w:sz w:val="24"/>
                <w:szCs w:val="24"/>
              </w:rPr>
            </w:pPr>
            <w:r>
              <w:rPr>
                <w:rFonts w:ascii="Arial" w:hAnsi="Arial" w:cs="Arial"/>
                <w:sz w:val="24"/>
                <w:szCs w:val="24"/>
              </w:rPr>
              <w:t>Retailers- Retailers are those who ultimately sell the goods to the end consumer. They have a distinguished part in the distribution process as they take the goods close to the consumer.</w:t>
            </w:r>
          </w:p>
          <w:p w:rsidR="00286D30" w:rsidRDefault="00286D30" w:rsidP="00D80834">
            <w:pPr>
              <w:pStyle w:val="ListParagraph"/>
              <w:spacing w:before="30" w:after="30"/>
              <w:ind w:left="1080"/>
              <w:jc w:val="both"/>
              <w:rPr>
                <w:rFonts w:ascii="Arial" w:hAnsi="Arial" w:cs="Arial"/>
                <w:sz w:val="24"/>
                <w:szCs w:val="24"/>
              </w:rPr>
            </w:pPr>
          </w:p>
          <w:p w:rsidR="00286D30" w:rsidRDefault="00286D30" w:rsidP="00D80834">
            <w:pPr>
              <w:pStyle w:val="ListParagraph"/>
              <w:spacing w:before="30" w:after="30"/>
              <w:ind w:left="1080"/>
              <w:jc w:val="both"/>
              <w:rPr>
                <w:rFonts w:ascii="Arial" w:hAnsi="Arial" w:cs="Arial"/>
                <w:sz w:val="24"/>
                <w:szCs w:val="24"/>
              </w:rPr>
            </w:pPr>
            <w:r>
              <w:rPr>
                <w:rFonts w:ascii="Arial" w:hAnsi="Arial" w:cs="Arial"/>
                <w:sz w:val="24"/>
                <w:szCs w:val="24"/>
              </w:rPr>
              <w:t>Agents and brokers- They are intermediaries who work in between the manufacturer and retailers based on commission and sales volume.</w:t>
            </w:r>
          </w:p>
          <w:p w:rsidR="00286D30" w:rsidRDefault="00286D30" w:rsidP="00D80834">
            <w:pPr>
              <w:pStyle w:val="ListParagraph"/>
              <w:spacing w:before="30" w:after="30"/>
              <w:ind w:left="1080"/>
              <w:jc w:val="both"/>
              <w:rPr>
                <w:rFonts w:ascii="Arial" w:hAnsi="Arial" w:cs="Arial"/>
                <w:sz w:val="24"/>
                <w:szCs w:val="24"/>
              </w:rPr>
            </w:pPr>
          </w:p>
          <w:p w:rsidR="00286D30" w:rsidRDefault="00286D30" w:rsidP="00D80834">
            <w:pPr>
              <w:pStyle w:val="ListParagraph"/>
              <w:spacing w:before="30" w:after="30"/>
              <w:ind w:left="1080"/>
              <w:jc w:val="both"/>
              <w:rPr>
                <w:rFonts w:ascii="Arial" w:hAnsi="Arial" w:cs="Arial"/>
                <w:sz w:val="24"/>
                <w:szCs w:val="24"/>
              </w:rPr>
            </w:pPr>
            <w:r>
              <w:rPr>
                <w:rFonts w:ascii="Arial" w:hAnsi="Arial" w:cs="Arial"/>
                <w:sz w:val="24"/>
                <w:szCs w:val="24"/>
              </w:rPr>
              <w:t>Resident sales agents- They are agents who work on commission basis and represent foreign manufacturers.</w:t>
            </w:r>
          </w:p>
          <w:p w:rsidR="00D80834" w:rsidRPr="00F05D2A" w:rsidRDefault="00D80834" w:rsidP="00F05D2A">
            <w:pPr>
              <w:spacing w:before="30" w:after="30"/>
              <w:jc w:val="both"/>
              <w:rPr>
                <w:rFonts w:ascii="Arial" w:hAnsi="Arial" w:cs="Arial"/>
                <w:sz w:val="24"/>
                <w:szCs w:val="24"/>
              </w:rPr>
            </w:pPr>
          </w:p>
          <w:p w:rsidR="00D80834" w:rsidRDefault="005676FD"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What is the importance of market coverage decisions in distribution process</w:t>
            </w:r>
            <w:r w:rsidR="00D80834">
              <w:rPr>
                <w:rFonts w:ascii="Arial" w:hAnsi="Arial" w:cs="Arial"/>
                <w:sz w:val="24"/>
                <w:szCs w:val="24"/>
              </w:rPr>
              <w:t>?</w:t>
            </w:r>
          </w:p>
          <w:p w:rsidR="00286D30" w:rsidRDefault="00286D30" w:rsidP="00286D30">
            <w:pPr>
              <w:pStyle w:val="ListParagraph"/>
              <w:spacing w:before="30" w:after="30"/>
              <w:ind w:left="1080"/>
              <w:jc w:val="both"/>
              <w:rPr>
                <w:rFonts w:ascii="Arial" w:hAnsi="Arial" w:cs="Arial"/>
                <w:sz w:val="24"/>
                <w:szCs w:val="24"/>
              </w:rPr>
            </w:pPr>
          </w:p>
          <w:p w:rsidR="00AB168C" w:rsidRPr="00286D30" w:rsidRDefault="00286D30" w:rsidP="00286D30">
            <w:pPr>
              <w:pStyle w:val="ListParagraph"/>
              <w:spacing w:before="30" w:after="30"/>
              <w:ind w:left="1080"/>
              <w:jc w:val="both"/>
              <w:rPr>
                <w:rFonts w:ascii="Arial" w:hAnsi="Arial" w:cs="Arial"/>
                <w:sz w:val="24"/>
                <w:szCs w:val="24"/>
              </w:rPr>
            </w:pPr>
            <w:r>
              <w:rPr>
                <w:rFonts w:ascii="Arial" w:hAnsi="Arial" w:cs="Arial"/>
                <w:sz w:val="24"/>
                <w:szCs w:val="24"/>
              </w:rPr>
              <w:t>Market coverage decisions play a vital role in distribution process. They are very important in a distribution process as they involve options deciding to what extent a business can accommodate the requirements of the customer in a given area. As customers are very important for the growth of the business, market coverage decisions are important as they decide the intensity of the outlets in a given are to accommodate the demand of the customers in a given area.</w:t>
            </w:r>
          </w:p>
          <w:p w:rsidR="00AB168C" w:rsidRDefault="00AB168C" w:rsidP="00296CEA">
            <w:pPr>
              <w:pStyle w:val="ListParagraph"/>
              <w:spacing w:before="30" w:after="30"/>
              <w:ind w:left="1080"/>
              <w:jc w:val="both"/>
              <w:rPr>
                <w:rFonts w:ascii="Arial" w:hAnsi="Arial" w:cs="Arial"/>
                <w:sz w:val="24"/>
                <w:szCs w:val="24"/>
              </w:rPr>
            </w:pPr>
          </w:p>
          <w:p w:rsidR="00D80834" w:rsidRDefault="005676FD" w:rsidP="00E4044E">
            <w:pPr>
              <w:pStyle w:val="ListParagraph"/>
              <w:numPr>
                <w:ilvl w:val="0"/>
                <w:numId w:val="1"/>
              </w:numPr>
              <w:spacing w:before="30" w:after="30"/>
              <w:jc w:val="both"/>
              <w:rPr>
                <w:rFonts w:ascii="Arial" w:hAnsi="Arial" w:cs="Arial"/>
                <w:sz w:val="24"/>
                <w:szCs w:val="24"/>
              </w:rPr>
            </w:pPr>
            <w:r>
              <w:rPr>
                <w:rFonts w:ascii="Arial" w:hAnsi="Arial" w:cs="Arial"/>
                <w:sz w:val="24"/>
                <w:szCs w:val="24"/>
              </w:rPr>
              <w:t>How would you differentiate between conventional channel and single transaction channel</w:t>
            </w:r>
            <w:r w:rsidR="00D80834">
              <w:rPr>
                <w:rFonts w:ascii="Arial" w:hAnsi="Arial" w:cs="Arial"/>
                <w:sz w:val="24"/>
                <w:szCs w:val="24"/>
              </w:rPr>
              <w:t>?</w:t>
            </w:r>
          </w:p>
          <w:p w:rsidR="00156DA4" w:rsidRDefault="00156DA4" w:rsidP="00156DA4">
            <w:pPr>
              <w:pStyle w:val="ListParagraph"/>
              <w:spacing w:before="30" w:after="30"/>
              <w:ind w:left="1080"/>
              <w:jc w:val="both"/>
              <w:rPr>
                <w:rFonts w:ascii="Arial" w:hAnsi="Arial" w:cs="Arial"/>
                <w:sz w:val="24"/>
                <w:szCs w:val="24"/>
              </w:rPr>
            </w:pPr>
          </w:p>
          <w:p w:rsidR="00286D30" w:rsidRDefault="00286D30" w:rsidP="00156DA4">
            <w:pPr>
              <w:pStyle w:val="ListParagraph"/>
              <w:spacing w:before="30" w:after="30"/>
              <w:ind w:left="1080"/>
              <w:jc w:val="both"/>
              <w:rPr>
                <w:rFonts w:ascii="Arial" w:hAnsi="Arial" w:cs="Arial"/>
                <w:sz w:val="24"/>
                <w:szCs w:val="24"/>
              </w:rPr>
            </w:pPr>
            <w:r>
              <w:rPr>
                <w:rFonts w:ascii="Arial" w:hAnsi="Arial" w:cs="Arial"/>
                <w:sz w:val="24"/>
                <w:szCs w:val="24"/>
              </w:rPr>
              <w:t>In a single transaction channel, the opportunity for the transaction is only once as the transaction will be accomplished here itself once the ownership is transferred from one party to another.</w:t>
            </w:r>
          </w:p>
          <w:p w:rsidR="00286D30" w:rsidRDefault="00286D30" w:rsidP="00156DA4">
            <w:pPr>
              <w:pStyle w:val="ListParagraph"/>
              <w:spacing w:before="30" w:after="30"/>
              <w:ind w:left="1080"/>
              <w:jc w:val="both"/>
              <w:rPr>
                <w:rFonts w:ascii="Arial" w:hAnsi="Arial" w:cs="Arial"/>
                <w:sz w:val="24"/>
                <w:szCs w:val="24"/>
              </w:rPr>
            </w:pPr>
          </w:p>
          <w:p w:rsidR="00D80834" w:rsidRDefault="00286D30" w:rsidP="00286D30">
            <w:pPr>
              <w:pStyle w:val="ListParagraph"/>
              <w:spacing w:before="30" w:after="30"/>
              <w:ind w:left="1080"/>
              <w:jc w:val="both"/>
              <w:rPr>
                <w:rFonts w:ascii="Arial" w:hAnsi="Arial" w:cs="Arial"/>
                <w:sz w:val="24"/>
                <w:szCs w:val="24"/>
              </w:rPr>
            </w:pPr>
            <w:r>
              <w:rPr>
                <w:rFonts w:ascii="Arial" w:hAnsi="Arial" w:cs="Arial"/>
                <w:sz w:val="24"/>
                <w:szCs w:val="24"/>
              </w:rPr>
              <w:t>But in a conventional channel, several transactions can happen many times within a single year or over a period of time. The frequency of transactions is based on the selling price. There is no long term relationship between the parties and ever party is free to walk away from the business when they need.</w:t>
            </w:r>
          </w:p>
          <w:p w:rsidR="00AB168C" w:rsidRDefault="005676FD" w:rsidP="00D80834">
            <w:pPr>
              <w:pStyle w:val="ListParagraph"/>
              <w:numPr>
                <w:ilvl w:val="0"/>
                <w:numId w:val="1"/>
              </w:numPr>
              <w:spacing w:before="30" w:after="30"/>
              <w:jc w:val="both"/>
              <w:rPr>
                <w:rFonts w:ascii="Arial" w:hAnsi="Arial" w:cs="Arial"/>
                <w:sz w:val="24"/>
                <w:szCs w:val="24"/>
              </w:rPr>
            </w:pPr>
            <w:r w:rsidRPr="005676FD">
              <w:rPr>
                <w:rFonts w:ascii="Arial" w:hAnsi="Arial" w:cs="Arial"/>
                <w:sz w:val="24"/>
                <w:szCs w:val="24"/>
              </w:rPr>
              <w:lastRenderedPageBreak/>
              <w:t>How can logistics operations affect the pricing</w:t>
            </w:r>
            <w:r>
              <w:rPr>
                <w:rFonts w:ascii="Arial" w:hAnsi="Arial" w:cs="Arial"/>
                <w:sz w:val="24"/>
                <w:szCs w:val="24"/>
              </w:rPr>
              <w:t>?</w:t>
            </w:r>
          </w:p>
          <w:p w:rsidR="00143231" w:rsidRDefault="00143231" w:rsidP="00143231">
            <w:pPr>
              <w:pStyle w:val="ListParagraph"/>
              <w:spacing w:before="30" w:after="30"/>
              <w:ind w:left="1080"/>
              <w:jc w:val="both"/>
              <w:rPr>
                <w:rFonts w:ascii="Arial" w:hAnsi="Arial" w:cs="Arial"/>
                <w:sz w:val="24"/>
                <w:szCs w:val="24"/>
              </w:rPr>
            </w:pPr>
          </w:p>
          <w:p w:rsidR="00AB168C" w:rsidRDefault="00143231" w:rsidP="00143231">
            <w:pPr>
              <w:pStyle w:val="ListParagraph"/>
              <w:spacing w:before="30" w:after="30"/>
              <w:ind w:left="1080"/>
              <w:jc w:val="both"/>
              <w:rPr>
                <w:rFonts w:ascii="Arial" w:hAnsi="Arial" w:cs="Arial"/>
                <w:sz w:val="24"/>
                <w:szCs w:val="24"/>
              </w:rPr>
            </w:pPr>
            <w:r>
              <w:rPr>
                <w:rFonts w:ascii="Arial" w:hAnsi="Arial" w:cs="Arial"/>
                <w:sz w:val="24"/>
                <w:szCs w:val="24"/>
              </w:rPr>
              <w:t>A product or service what is produced by a manufacturer must be relocated from the origin to nearby the customer for consumption. It involves logistics operations to perform all the activities to take a product closer to the customer through distribution. At every stage of transaction from the manufacturer to the end consumer there is a price added in the value stream. Pricing and logistics has a close relationship. As pricing directly interact with logistics operations in deciding who has the liability of performing the logistics operations either the manufacturer</w:t>
            </w:r>
            <w:r w:rsidR="00B63CB1">
              <w:rPr>
                <w:rFonts w:ascii="Arial" w:hAnsi="Arial" w:cs="Arial"/>
                <w:sz w:val="24"/>
                <w:szCs w:val="24"/>
              </w:rPr>
              <w:t xml:space="preserve"> (seller)</w:t>
            </w:r>
            <w:r>
              <w:rPr>
                <w:rFonts w:ascii="Arial" w:hAnsi="Arial" w:cs="Arial"/>
                <w:sz w:val="24"/>
                <w:szCs w:val="24"/>
              </w:rPr>
              <w:t xml:space="preserve"> or the buyer, we can say logistics operations affect the pricing.</w:t>
            </w:r>
          </w:p>
          <w:p w:rsidR="00AB168C" w:rsidRDefault="00AB168C" w:rsidP="00D80834">
            <w:pPr>
              <w:spacing w:before="30" w:after="30"/>
              <w:jc w:val="both"/>
              <w:rPr>
                <w:rFonts w:ascii="Arial" w:hAnsi="Arial" w:cs="Arial"/>
                <w:sz w:val="24"/>
                <w:szCs w:val="24"/>
              </w:rPr>
            </w:pPr>
          </w:p>
          <w:p w:rsidR="002730C5" w:rsidRDefault="005676FD" w:rsidP="00D80834">
            <w:pPr>
              <w:spacing w:before="30" w:after="30"/>
              <w:jc w:val="both"/>
              <w:rPr>
                <w:rFonts w:ascii="Arial" w:hAnsi="Arial" w:cs="Arial"/>
                <w:sz w:val="24"/>
                <w:szCs w:val="24"/>
              </w:rPr>
            </w:pPr>
            <w:r>
              <w:rPr>
                <w:rFonts w:ascii="Arial" w:hAnsi="Arial" w:cs="Arial"/>
                <w:sz w:val="24"/>
                <w:szCs w:val="24"/>
              </w:rPr>
              <w:t>Q.2. Discuss the fundamentals of pricing strategy in supply chain management.</w:t>
            </w:r>
          </w:p>
          <w:p w:rsidR="002730C5" w:rsidRDefault="002730C5" w:rsidP="00D80834">
            <w:pPr>
              <w:spacing w:before="30" w:after="30"/>
              <w:jc w:val="both"/>
              <w:rPr>
                <w:rFonts w:ascii="Arial" w:hAnsi="Arial" w:cs="Arial"/>
                <w:sz w:val="24"/>
                <w:szCs w:val="24"/>
              </w:rPr>
            </w:pPr>
          </w:p>
          <w:p w:rsidR="002730C5" w:rsidRDefault="0036595C" w:rsidP="00D80834">
            <w:pPr>
              <w:spacing w:before="30" w:after="30"/>
              <w:jc w:val="both"/>
              <w:rPr>
                <w:rFonts w:ascii="Arial" w:hAnsi="Arial" w:cs="Arial"/>
                <w:sz w:val="24"/>
                <w:szCs w:val="24"/>
              </w:rPr>
            </w:pPr>
            <w:r>
              <w:rPr>
                <w:rFonts w:ascii="Arial" w:hAnsi="Arial" w:cs="Arial"/>
                <w:sz w:val="24"/>
                <w:szCs w:val="24"/>
              </w:rPr>
              <w:t xml:space="preserve">There are two fundamental pricing strategies in supply chain management. </w:t>
            </w:r>
          </w:p>
          <w:p w:rsidR="0036595C" w:rsidRDefault="0036595C" w:rsidP="00D80834">
            <w:pPr>
              <w:spacing w:before="30" w:after="30"/>
              <w:jc w:val="both"/>
              <w:rPr>
                <w:rFonts w:ascii="Arial" w:hAnsi="Arial" w:cs="Arial"/>
                <w:sz w:val="24"/>
                <w:szCs w:val="24"/>
              </w:rPr>
            </w:pPr>
          </w:p>
          <w:p w:rsidR="0036595C" w:rsidRDefault="0036595C" w:rsidP="00D80834">
            <w:pPr>
              <w:spacing w:before="30" w:after="30"/>
              <w:jc w:val="both"/>
              <w:rPr>
                <w:rFonts w:ascii="Arial" w:hAnsi="Arial" w:cs="Arial"/>
                <w:sz w:val="24"/>
                <w:szCs w:val="24"/>
              </w:rPr>
            </w:pPr>
            <w:r>
              <w:rPr>
                <w:rFonts w:ascii="Arial" w:hAnsi="Arial" w:cs="Arial"/>
                <w:sz w:val="24"/>
                <w:szCs w:val="24"/>
              </w:rPr>
              <w:t>Firstly, FOB which stands for Free on Board.</w:t>
            </w:r>
            <w:r w:rsidR="00B63CB1">
              <w:rPr>
                <w:rFonts w:ascii="Arial" w:hAnsi="Arial" w:cs="Arial"/>
                <w:sz w:val="24"/>
                <w:szCs w:val="24"/>
              </w:rPr>
              <w:t xml:space="preserve"> </w:t>
            </w:r>
            <w:r w:rsidR="001939A8">
              <w:rPr>
                <w:rFonts w:ascii="Arial" w:hAnsi="Arial" w:cs="Arial"/>
                <w:sz w:val="24"/>
                <w:szCs w:val="24"/>
              </w:rPr>
              <w:t xml:space="preserve">There are several variations in FOB pricing which includes FOB Origin. </w:t>
            </w:r>
            <w:r w:rsidR="00B63CB1">
              <w:rPr>
                <w:rFonts w:ascii="Arial" w:hAnsi="Arial" w:cs="Arial"/>
                <w:sz w:val="24"/>
                <w:szCs w:val="24"/>
              </w:rPr>
              <w:t xml:space="preserve">In this pricing strategy the seller takes the responsibility of delivering the goods to the vessel and pays for the delivery and loading onto the vessel but takes no more additional responsibility. The buyer arranges the vessel and responsible for paying the freight, insurance, </w:t>
            </w:r>
            <w:r w:rsidR="001939A8">
              <w:rPr>
                <w:rFonts w:ascii="Arial" w:hAnsi="Arial" w:cs="Arial"/>
                <w:sz w:val="24"/>
                <w:szCs w:val="24"/>
              </w:rPr>
              <w:t>transportation from the arrival port to destination and unloading. The risk of loss or danger to the goods passes to the buyer when goods are loaded on to the vessel. International commercial terms says that this is applicable for containerized sea transportation but this is term is being misused by several years. Another FOB variation called FOB destination where additional responsibilities are added to the seller such as transportation should be paid by the seller but added in the sales bill.</w:t>
            </w:r>
          </w:p>
          <w:p w:rsidR="001939A8" w:rsidRDefault="001939A8" w:rsidP="00D80834">
            <w:pPr>
              <w:spacing w:before="30" w:after="30"/>
              <w:jc w:val="both"/>
              <w:rPr>
                <w:rFonts w:ascii="Arial" w:hAnsi="Arial" w:cs="Arial"/>
                <w:sz w:val="24"/>
                <w:szCs w:val="24"/>
              </w:rPr>
            </w:pPr>
          </w:p>
          <w:p w:rsidR="001939A8" w:rsidRDefault="001939A8" w:rsidP="00D80834">
            <w:pPr>
              <w:spacing w:before="30" w:after="30"/>
              <w:jc w:val="both"/>
              <w:rPr>
                <w:rFonts w:ascii="Arial" w:hAnsi="Arial" w:cs="Arial"/>
                <w:sz w:val="24"/>
                <w:szCs w:val="24"/>
              </w:rPr>
            </w:pPr>
            <w:r>
              <w:rPr>
                <w:rFonts w:ascii="Arial" w:hAnsi="Arial" w:cs="Arial"/>
                <w:sz w:val="24"/>
                <w:szCs w:val="24"/>
              </w:rPr>
              <w:t>In FOB term, It is very important to know the point of transfer of ownership transfer for it is clear who takes responsibility for loss or damage to the goods.</w:t>
            </w:r>
          </w:p>
          <w:p w:rsidR="001939A8" w:rsidRDefault="001939A8" w:rsidP="00D80834">
            <w:pPr>
              <w:spacing w:before="30" w:after="30"/>
              <w:jc w:val="both"/>
              <w:rPr>
                <w:rFonts w:ascii="Arial" w:hAnsi="Arial" w:cs="Arial"/>
                <w:sz w:val="24"/>
                <w:szCs w:val="24"/>
              </w:rPr>
            </w:pPr>
          </w:p>
          <w:p w:rsidR="001939A8" w:rsidRDefault="001939A8" w:rsidP="00D80834">
            <w:pPr>
              <w:spacing w:before="30" w:after="30"/>
              <w:jc w:val="both"/>
              <w:rPr>
                <w:rFonts w:ascii="Arial" w:hAnsi="Arial" w:cs="Arial"/>
                <w:sz w:val="24"/>
                <w:szCs w:val="24"/>
              </w:rPr>
            </w:pPr>
            <w:r>
              <w:rPr>
                <w:rFonts w:ascii="Arial" w:hAnsi="Arial" w:cs="Arial"/>
                <w:sz w:val="24"/>
                <w:szCs w:val="24"/>
              </w:rPr>
              <w:t xml:space="preserve">For example, </w:t>
            </w:r>
            <w:r w:rsidR="00A35837">
              <w:rPr>
                <w:rFonts w:ascii="Arial" w:hAnsi="Arial" w:cs="Arial"/>
                <w:sz w:val="24"/>
                <w:szCs w:val="24"/>
              </w:rPr>
              <w:t xml:space="preserve">There is an exporter in Colombo who exports packaged tea bags to Saudi Arabia and has loaded the packages in a shipping container. The pricing term in between the seller in Colombo and the buyer in Saudi Arabia is FOB origin or Colombo. This indicates that the seller in Colombo will pay for the delivery of the goods to the vessel and for the loading. He will also pay for custom clearance, documentation charges, handling charges at Colombo port and also demurrage charges at Colombo port. The buyer in Dammam will pay all the cost beyond Colombo port. Responsibility of the tea bag container transfers to the buyer in Dammam once the container is loaded on the vessel in Colombo port. Buyer in Dammam will pay for the vessel freight, insurance, clearing charges, transportation and unloading charges. </w:t>
            </w:r>
          </w:p>
          <w:p w:rsidR="00E57F62" w:rsidRDefault="00E57F62" w:rsidP="00D80834">
            <w:pPr>
              <w:spacing w:before="30" w:after="30"/>
              <w:jc w:val="both"/>
              <w:rPr>
                <w:rFonts w:ascii="Arial" w:hAnsi="Arial" w:cs="Arial"/>
                <w:sz w:val="24"/>
                <w:szCs w:val="24"/>
              </w:rPr>
            </w:pPr>
          </w:p>
          <w:p w:rsidR="00E57F62" w:rsidRDefault="00E57F62" w:rsidP="00D80834">
            <w:pPr>
              <w:spacing w:before="30" w:after="30"/>
              <w:jc w:val="both"/>
              <w:rPr>
                <w:rFonts w:ascii="Arial" w:hAnsi="Arial" w:cs="Arial"/>
                <w:sz w:val="24"/>
                <w:szCs w:val="24"/>
              </w:rPr>
            </w:pPr>
            <w:r>
              <w:rPr>
                <w:rFonts w:ascii="Arial" w:hAnsi="Arial" w:cs="Arial"/>
                <w:sz w:val="24"/>
                <w:szCs w:val="24"/>
              </w:rPr>
              <w:t>There are also FOB terms where freight is paid by the seller called FOB freight prepaid and FOB freight collect. There are terms which decides the pricing and as per agreed terms between the buyer and seller.</w:t>
            </w:r>
          </w:p>
          <w:p w:rsidR="001939A8" w:rsidRDefault="001939A8" w:rsidP="00D80834">
            <w:pPr>
              <w:spacing w:before="30" w:after="30"/>
              <w:jc w:val="both"/>
              <w:rPr>
                <w:rFonts w:ascii="Arial" w:hAnsi="Arial" w:cs="Arial"/>
                <w:sz w:val="24"/>
                <w:szCs w:val="24"/>
              </w:rPr>
            </w:pPr>
          </w:p>
          <w:p w:rsidR="001939A8" w:rsidRDefault="001939A8" w:rsidP="00D80834">
            <w:pPr>
              <w:spacing w:before="30" w:after="30"/>
              <w:jc w:val="both"/>
              <w:rPr>
                <w:rFonts w:ascii="Arial" w:hAnsi="Arial" w:cs="Arial"/>
                <w:sz w:val="24"/>
                <w:szCs w:val="24"/>
              </w:rPr>
            </w:pPr>
          </w:p>
          <w:p w:rsidR="00D80834" w:rsidRDefault="00E57F62" w:rsidP="00D80834">
            <w:pPr>
              <w:spacing w:before="30" w:after="30"/>
              <w:jc w:val="both"/>
              <w:rPr>
                <w:rFonts w:ascii="Arial" w:hAnsi="Arial" w:cs="Arial"/>
                <w:sz w:val="24"/>
                <w:szCs w:val="24"/>
              </w:rPr>
            </w:pPr>
            <w:r>
              <w:rPr>
                <w:rFonts w:ascii="Arial" w:hAnsi="Arial" w:cs="Arial"/>
                <w:sz w:val="24"/>
                <w:szCs w:val="24"/>
              </w:rPr>
              <w:lastRenderedPageBreak/>
              <w:t xml:space="preserve">Secondly, Delivered pricing. </w:t>
            </w:r>
            <w:r w:rsidR="007166B8">
              <w:rPr>
                <w:rFonts w:ascii="Arial" w:hAnsi="Arial" w:cs="Arial"/>
                <w:sz w:val="24"/>
                <w:szCs w:val="24"/>
              </w:rPr>
              <w:t>It means the pricing includes the transportation cost and not shown as a separate cost. Delivered pricing also has some variations depends on distances from where to where the goods are tr</w:t>
            </w:r>
            <w:r w:rsidR="00E2347A">
              <w:rPr>
                <w:rFonts w:ascii="Arial" w:hAnsi="Arial" w:cs="Arial"/>
                <w:sz w:val="24"/>
                <w:szCs w:val="24"/>
              </w:rPr>
              <w:t>ansported.</w:t>
            </w:r>
          </w:p>
          <w:p w:rsidR="007166B8" w:rsidRDefault="007166B8" w:rsidP="00D80834">
            <w:pPr>
              <w:spacing w:before="30" w:after="30"/>
              <w:jc w:val="both"/>
              <w:rPr>
                <w:rFonts w:ascii="Arial" w:hAnsi="Arial" w:cs="Arial"/>
                <w:sz w:val="24"/>
                <w:szCs w:val="24"/>
              </w:rPr>
            </w:pPr>
          </w:p>
          <w:p w:rsidR="007166B8" w:rsidRDefault="007166B8" w:rsidP="00D80834">
            <w:pPr>
              <w:spacing w:before="30" w:after="30"/>
              <w:jc w:val="both"/>
              <w:rPr>
                <w:rFonts w:ascii="Arial" w:hAnsi="Arial" w:cs="Arial"/>
                <w:sz w:val="24"/>
                <w:szCs w:val="24"/>
              </w:rPr>
            </w:pPr>
            <w:r>
              <w:rPr>
                <w:rFonts w:ascii="Arial" w:hAnsi="Arial" w:cs="Arial"/>
                <w:sz w:val="24"/>
                <w:szCs w:val="24"/>
              </w:rPr>
              <w:t xml:space="preserve">Single </w:t>
            </w:r>
            <w:r w:rsidR="00A94BA1">
              <w:rPr>
                <w:rFonts w:ascii="Arial" w:hAnsi="Arial" w:cs="Arial"/>
                <w:sz w:val="24"/>
                <w:szCs w:val="24"/>
              </w:rPr>
              <w:t xml:space="preserve">Zone pricing is a method where buyer pays a single price regardless of where the goods are delivered from the place of origin to the destination. In this pricing method the seller has a standard pricing which does not take into account the distance. For example, the price for a delivery of a washing machine made within 10 miles from the point of origin and the same washing machine delivery made within 100 miles has no difference in this pricing. In this method </w:t>
            </w:r>
            <w:r w:rsidR="003B0ED1">
              <w:rPr>
                <w:rFonts w:ascii="Arial" w:hAnsi="Arial" w:cs="Arial"/>
                <w:sz w:val="24"/>
                <w:szCs w:val="24"/>
              </w:rPr>
              <w:t xml:space="preserve">a buyer who is located very farer will get benefitted through a buyer who is located closer to the point of origin as they both pay the same price regardless of the distance. </w:t>
            </w:r>
          </w:p>
          <w:p w:rsidR="003B0ED1" w:rsidRDefault="003B0ED1" w:rsidP="00D80834">
            <w:pPr>
              <w:spacing w:before="30" w:after="30"/>
              <w:jc w:val="both"/>
              <w:rPr>
                <w:rFonts w:ascii="Arial" w:hAnsi="Arial" w:cs="Arial"/>
                <w:sz w:val="24"/>
                <w:szCs w:val="24"/>
              </w:rPr>
            </w:pPr>
          </w:p>
          <w:p w:rsidR="003B0ED1" w:rsidRDefault="003B0ED1" w:rsidP="00D80834">
            <w:pPr>
              <w:spacing w:before="30" w:after="30"/>
              <w:jc w:val="both"/>
              <w:rPr>
                <w:rFonts w:ascii="Arial" w:hAnsi="Arial" w:cs="Arial"/>
                <w:sz w:val="24"/>
                <w:szCs w:val="24"/>
              </w:rPr>
            </w:pPr>
            <w:r>
              <w:rPr>
                <w:rFonts w:ascii="Arial" w:hAnsi="Arial" w:cs="Arial"/>
                <w:sz w:val="24"/>
                <w:szCs w:val="24"/>
              </w:rPr>
              <w:t>Multiple zone pricing is a method under delivered pricing which is opposite to single zone pricing which means different prices for different geographical locations. The pricing is based on distance.</w:t>
            </w:r>
          </w:p>
          <w:p w:rsidR="003B0ED1" w:rsidRDefault="003B0ED1" w:rsidP="00D80834">
            <w:pPr>
              <w:spacing w:before="30" w:after="30"/>
              <w:jc w:val="both"/>
              <w:rPr>
                <w:rFonts w:ascii="Arial" w:hAnsi="Arial" w:cs="Arial"/>
                <w:sz w:val="24"/>
                <w:szCs w:val="24"/>
              </w:rPr>
            </w:pPr>
          </w:p>
          <w:p w:rsidR="003B0ED1" w:rsidRDefault="00E2347A" w:rsidP="00D80834">
            <w:pPr>
              <w:spacing w:before="30" w:after="30"/>
              <w:jc w:val="both"/>
              <w:rPr>
                <w:rFonts w:ascii="Arial" w:hAnsi="Arial" w:cs="Arial"/>
                <w:sz w:val="24"/>
                <w:szCs w:val="24"/>
              </w:rPr>
            </w:pPr>
            <w:r>
              <w:rPr>
                <w:rFonts w:ascii="Arial" w:hAnsi="Arial" w:cs="Arial"/>
                <w:sz w:val="24"/>
                <w:szCs w:val="24"/>
              </w:rPr>
              <w:t>Base point pricing includes the transportation charges from the basing point to the destination. The goods could have been manufactured from a location but the base point could be another location. The price includes the transportation regardless of location from where it is originally coming from.</w:t>
            </w:r>
          </w:p>
          <w:p w:rsidR="00E2347A" w:rsidRDefault="00E2347A" w:rsidP="00D80834">
            <w:pPr>
              <w:spacing w:before="30" w:after="30"/>
              <w:jc w:val="both"/>
              <w:rPr>
                <w:rFonts w:ascii="Arial" w:hAnsi="Arial" w:cs="Arial"/>
                <w:sz w:val="24"/>
                <w:szCs w:val="24"/>
              </w:rPr>
            </w:pPr>
          </w:p>
          <w:p w:rsidR="005676FD" w:rsidRDefault="005676FD" w:rsidP="00D80834">
            <w:pPr>
              <w:spacing w:before="30" w:after="30"/>
              <w:jc w:val="both"/>
              <w:rPr>
                <w:rFonts w:ascii="Arial" w:hAnsi="Arial" w:cs="Arial"/>
                <w:sz w:val="24"/>
                <w:szCs w:val="24"/>
              </w:rPr>
            </w:pPr>
            <w:r>
              <w:rPr>
                <w:rFonts w:ascii="Arial" w:hAnsi="Arial" w:cs="Arial"/>
                <w:sz w:val="24"/>
                <w:szCs w:val="24"/>
              </w:rPr>
              <w:t xml:space="preserve">Q.3. ‘Channel mapping and matrix approach are of significant importance </w:t>
            </w:r>
            <w:r w:rsidR="0085733E">
              <w:rPr>
                <w:rFonts w:ascii="Arial" w:hAnsi="Arial" w:cs="Arial"/>
                <w:sz w:val="24"/>
                <w:szCs w:val="24"/>
              </w:rPr>
              <w:t>for a</w:t>
            </w:r>
            <w:r>
              <w:rPr>
                <w:rFonts w:ascii="Arial" w:hAnsi="Arial" w:cs="Arial"/>
                <w:sz w:val="24"/>
                <w:szCs w:val="24"/>
              </w:rPr>
              <w:t xml:space="preserve"> channel design process’. Discuss.</w:t>
            </w:r>
          </w:p>
          <w:p w:rsidR="005676FD" w:rsidRDefault="005676FD" w:rsidP="00D80834">
            <w:pPr>
              <w:spacing w:before="30" w:after="30"/>
              <w:jc w:val="both"/>
              <w:rPr>
                <w:rFonts w:ascii="Arial" w:hAnsi="Arial" w:cs="Arial"/>
                <w:sz w:val="24"/>
                <w:szCs w:val="24"/>
              </w:rPr>
            </w:pPr>
          </w:p>
          <w:p w:rsidR="00737588" w:rsidRDefault="00737588" w:rsidP="00D80834">
            <w:pPr>
              <w:spacing w:before="30" w:after="30"/>
              <w:jc w:val="both"/>
              <w:rPr>
                <w:rFonts w:ascii="Arial" w:hAnsi="Arial" w:cs="Arial"/>
                <w:sz w:val="24"/>
                <w:szCs w:val="24"/>
              </w:rPr>
            </w:pPr>
            <w:r>
              <w:rPr>
                <w:rFonts w:ascii="Arial" w:hAnsi="Arial" w:cs="Arial"/>
                <w:sz w:val="24"/>
                <w:szCs w:val="24"/>
              </w:rPr>
              <w:t xml:space="preserve">Channel design process is a process of developing new channels when designing from the beginning or modifying the existing channels to boost a business’s distribution channels through effective channel strategies. </w:t>
            </w:r>
            <w:r w:rsidR="0008322D">
              <w:rPr>
                <w:rFonts w:ascii="Arial" w:hAnsi="Arial" w:cs="Arial"/>
                <w:sz w:val="24"/>
                <w:szCs w:val="24"/>
              </w:rPr>
              <w:t>A company can gain significant growth by boosting its distribution channels</w:t>
            </w:r>
            <w:r>
              <w:rPr>
                <w:rFonts w:ascii="Arial" w:hAnsi="Arial" w:cs="Arial"/>
                <w:sz w:val="24"/>
                <w:szCs w:val="24"/>
              </w:rPr>
              <w:t>.</w:t>
            </w:r>
          </w:p>
          <w:p w:rsidR="00737588" w:rsidRDefault="00737588" w:rsidP="00D80834">
            <w:pPr>
              <w:spacing w:before="30" w:after="30"/>
              <w:jc w:val="both"/>
              <w:rPr>
                <w:rFonts w:ascii="Arial" w:hAnsi="Arial" w:cs="Arial"/>
                <w:sz w:val="24"/>
                <w:szCs w:val="24"/>
              </w:rPr>
            </w:pPr>
          </w:p>
          <w:p w:rsidR="00B05FAF" w:rsidRDefault="0008322D" w:rsidP="00D80834">
            <w:pPr>
              <w:spacing w:before="30" w:after="30"/>
              <w:jc w:val="both"/>
              <w:rPr>
                <w:rFonts w:ascii="Arial" w:hAnsi="Arial" w:cs="Arial"/>
                <w:sz w:val="24"/>
                <w:szCs w:val="24"/>
              </w:rPr>
            </w:pPr>
            <w:r>
              <w:rPr>
                <w:rFonts w:ascii="Arial" w:hAnsi="Arial" w:cs="Arial"/>
                <w:sz w:val="24"/>
                <w:szCs w:val="24"/>
              </w:rPr>
              <w:t xml:space="preserve">Channel map </w:t>
            </w:r>
            <w:r w:rsidR="00737588">
              <w:rPr>
                <w:rFonts w:ascii="Arial" w:hAnsi="Arial" w:cs="Arial"/>
                <w:sz w:val="24"/>
                <w:szCs w:val="24"/>
              </w:rPr>
              <w:t xml:space="preserve">is a flow of illustration where the channels employed by a business are shown. </w:t>
            </w:r>
            <w:r>
              <w:rPr>
                <w:rFonts w:ascii="Arial" w:hAnsi="Arial" w:cs="Arial"/>
                <w:sz w:val="24"/>
                <w:szCs w:val="24"/>
              </w:rPr>
              <w:t xml:space="preserve">Channel mapping is a process developed through research on how to get to the market through the channels employed by the company. Channel mapping is very important as it analyses customer’s requirements and purchasing behaviors. </w:t>
            </w:r>
            <w:r w:rsidR="002A1215">
              <w:rPr>
                <w:rFonts w:ascii="Arial" w:hAnsi="Arial" w:cs="Arial"/>
                <w:sz w:val="24"/>
                <w:szCs w:val="24"/>
              </w:rPr>
              <w:t xml:space="preserve">Through channel mapping you can understand the current processes in the channels and identify </w:t>
            </w:r>
            <w:r w:rsidR="00737588">
              <w:rPr>
                <w:rFonts w:ascii="Arial" w:hAnsi="Arial" w:cs="Arial"/>
                <w:sz w:val="24"/>
                <w:szCs w:val="24"/>
              </w:rPr>
              <w:t xml:space="preserve">the need for a change or redesign. It is very important that a company fully </w:t>
            </w:r>
            <w:r w:rsidR="002A1215">
              <w:rPr>
                <w:rFonts w:ascii="Arial" w:hAnsi="Arial" w:cs="Arial"/>
                <w:sz w:val="24"/>
                <w:szCs w:val="24"/>
              </w:rPr>
              <w:t>understand</w:t>
            </w:r>
            <w:r w:rsidR="00737588">
              <w:rPr>
                <w:rFonts w:ascii="Arial" w:hAnsi="Arial" w:cs="Arial"/>
                <w:sz w:val="24"/>
                <w:szCs w:val="24"/>
              </w:rPr>
              <w:t>s</w:t>
            </w:r>
            <w:r w:rsidR="002A1215">
              <w:rPr>
                <w:rFonts w:ascii="Arial" w:hAnsi="Arial" w:cs="Arial"/>
                <w:sz w:val="24"/>
                <w:szCs w:val="24"/>
              </w:rPr>
              <w:t xml:space="preserve"> the current process </w:t>
            </w:r>
            <w:r w:rsidR="00B05FAF">
              <w:rPr>
                <w:rFonts w:ascii="Arial" w:hAnsi="Arial" w:cs="Arial"/>
                <w:sz w:val="24"/>
                <w:szCs w:val="24"/>
              </w:rPr>
              <w:t xml:space="preserve">to make a change. New products and services introduced by a company may require new channels to get to the market. </w:t>
            </w:r>
          </w:p>
          <w:p w:rsidR="00B05FAF" w:rsidRDefault="00B05FAF" w:rsidP="00D80834">
            <w:pPr>
              <w:spacing w:before="30" w:after="30"/>
              <w:jc w:val="both"/>
              <w:rPr>
                <w:rFonts w:ascii="Arial" w:hAnsi="Arial" w:cs="Arial"/>
                <w:sz w:val="24"/>
                <w:szCs w:val="24"/>
              </w:rPr>
            </w:pPr>
          </w:p>
          <w:p w:rsidR="0008322D" w:rsidRDefault="00B05FAF" w:rsidP="00D80834">
            <w:pPr>
              <w:spacing w:before="30" w:after="30"/>
              <w:jc w:val="both"/>
              <w:rPr>
                <w:rFonts w:ascii="Arial" w:hAnsi="Arial" w:cs="Arial"/>
                <w:sz w:val="24"/>
                <w:szCs w:val="24"/>
              </w:rPr>
            </w:pPr>
            <w:r>
              <w:rPr>
                <w:rFonts w:ascii="Arial" w:hAnsi="Arial" w:cs="Arial"/>
                <w:sz w:val="24"/>
                <w:szCs w:val="24"/>
              </w:rPr>
              <w:t>It is required that a company conducts a gap a</w:t>
            </w:r>
            <w:r w:rsidR="002A1215">
              <w:rPr>
                <w:rFonts w:ascii="Arial" w:hAnsi="Arial" w:cs="Arial"/>
                <w:sz w:val="24"/>
                <w:szCs w:val="24"/>
              </w:rPr>
              <w:t xml:space="preserve">nalysis to see </w:t>
            </w:r>
            <w:r>
              <w:rPr>
                <w:rFonts w:ascii="Arial" w:hAnsi="Arial" w:cs="Arial"/>
                <w:sz w:val="24"/>
                <w:szCs w:val="24"/>
              </w:rPr>
              <w:t xml:space="preserve">the present status and the status in future through a channel design process. </w:t>
            </w:r>
            <w:r w:rsidR="002A1215">
              <w:rPr>
                <w:rFonts w:ascii="Arial" w:hAnsi="Arial" w:cs="Arial"/>
                <w:sz w:val="24"/>
                <w:szCs w:val="24"/>
              </w:rPr>
              <w:t>Channel mapping is important to have a higher return o</w:t>
            </w:r>
            <w:r>
              <w:rPr>
                <w:rFonts w:ascii="Arial" w:hAnsi="Arial" w:cs="Arial"/>
                <w:sz w:val="24"/>
                <w:szCs w:val="24"/>
              </w:rPr>
              <w:t>n investment. Existing channels shows how they serve the market and the coverage of customers it does.</w:t>
            </w:r>
            <w:r w:rsidR="002A1215">
              <w:rPr>
                <w:rFonts w:ascii="Arial" w:hAnsi="Arial" w:cs="Arial"/>
                <w:sz w:val="24"/>
                <w:szCs w:val="24"/>
              </w:rPr>
              <w:t xml:space="preserve"> </w:t>
            </w:r>
          </w:p>
          <w:p w:rsidR="002A1215" w:rsidRDefault="002A1215" w:rsidP="00D80834">
            <w:pPr>
              <w:spacing w:before="30" w:after="30"/>
              <w:jc w:val="both"/>
              <w:rPr>
                <w:rFonts w:ascii="Arial" w:hAnsi="Arial" w:cs="Arial"/>
                <w:sz w:val="24"/>
                <w:szCs w:val="24"/>
              </w:rPr>
            </w:pPr>
          </w:p>
          <w:p w:rsidR="005676FD" w:rsidRDefault="002A1215" w:rsidP="00D80834">
            <w:pPr>
              <w:spacing w:before="30" w:after="30"/>
              <w:jc w:val="both"/>
              <w:rPr>
                <w:rFonts w:ascii="Arial" w:hAnsi="Arial" w:cs="Arial"/>
                <w:sz w:val="24"/>
                <w:szCs w:val="24"/>
              </w:rPr>
            </w:pPr>
            <w:r>
              <w:rPr>
                <w:rFonts w:ascii="Arial" w:hAnsi="Arial" w:cs="Arial"/>
                <w:sz w:val="24"/>
                <w:szCs w:val="24"/>
              </w:rPr>
              <w:t>Matrix approach is another important segment in channel design process.</w:t>
            </w:r>
            <w:r w:rsidR="00B05FAF">
              <w:rPr>
                <w:rFonts w:ascii="Arial" w:hAnsi="Arial" w:cs="Arial"/>
                <w:sz w:val="24"/>
                <w:szCs w:val="24"/>
              </w:rPr>
              <w:t xml:space="preserve"> It provides most suitable channel participants and structures to achieve the objectives of a channel design process. It identifies diverse structures blends of channel participants to serve the customer segments successfully and economically.</w:t>
            </w:r>
          </w:p>
          <w:p w:rsidR="005676FD" w:rsidRPr="00D80834" w:rsidRDefault="005676FD" w:rsidP="00D80834">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5C05" w:rsidP="004D1C03">
            <w:pPr>
              <w:rPr>
                <w:rFonts w:cs="Bliss-Regular"/>
                <w:color w:val="000000"/>
              </w:rPr>
            </w:pPr>
            <w:r>
              <w:rPr>
                <w:rFonts w:cs="Bliss-Regular"/>
                <w:color w:val="000000"/>
              </w:rPr>
              <w:t>08</w:t>
            </w:r>
            <w:bookmarkStart w:id="0" w:name="_GoBack"/>
            <w:bookmarkEnd w:id="0"/>
            <w:r w:rsidR="00212B5D">
              <w:rPr>
                <w:rFonts w:cs="Bliss-Regular"/>
                <w:color w:val="000000"/>
              </w:rPr>
              <w:t>-</w:t>
            </w:r>
            <w:r w:rsidR="005676FD">
              <w:rPr>
                <w:rFonts w:cs="Bliss-Regular"/>
                <w:color w:val="000000"/>
              </w:rPr>
              <w:t>June</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9C7" w:rsidRDefault="00E969C7" w:rsidP="00CB4D0A">
      <w:pPr>
        <w:spacing w:after="0" w:line="240" w:lineRule="auto"/>
      </w:pPr>
      <w:r>
        <w:separator/>
      </w:r>
    </w:p>
  </w:endnote>
  <w:endnote w:type="continuationSeparator" w:id="0">
    <w:p w:rsidR="00E969C7" w:rsidRDefault="00E969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9C7" w:rsidRDefault="00E969C7" w:rsidP="00CB4D0A">
      <w:pPr>
        <w:spacing w:after="0" w:line="240" w:lineRule="auto"/>
      </w:pPr>
      <w:r>
        <w:separator/>
      </w:r>
    </w:p>
  </w:footnote>
  <w:footnote w:type="continuationSeparator" w:id="0">
    <w:p w:rsidR="00E969C7" w:rsidRDefault="00E969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01068"/>
    <w:multiLevelType w:val="hybridMultilevel"/>
    <w:tmpl w:val="022CA9FE"/>
    <w:lvl w:ilvl="0" w:tplc="C1C644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5306919"/>
    <w:multiLevelType w:val="hybridMultilevel"/>
    <w:tmpl w:val="8306E546"/>
    <w:lvl w:ilvl="0" w:tplc="F25A26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664C8F"/>
    <w:multiLevelType w:val="hybridMultilevel"/>
    <w:tmpl w:val="C4AC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D70B8B"/>
    <w:multiLevelType w:val="hybridMultilevel"/>
    <w:tmpl w:val="4E245262"/>
    <w:lvl w:ilvl="0" w:tplc="F95835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8E171A3"/>
    <w:multiLevelType w:val="hybridMultilevel"/>
    <w:tmpl w:val="5950CEC6"/>
    <w:lvl w:ilvl="0" w:tplc="D370F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1D734F4"/>
    <w:multiLevelType w:val="hybridMultilevel"/>
    <w:tmpl w:val="772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EC3795"/>
    <w:multiLevelType w:val="hybridMultilevel"/>
    <w:tmpl w:val="C9F2D12C"/>
    <w:lvl w:ilvl="0" w:tplc="3EB054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6"/>
  </w:num>
  <w:num w:numId="3">
    <w:abstractNumId w:val="4"/>
  </w:num>
  <w:num w:numId="4">
    <w:abstractNumId w:val="0"/>
  </w:num>
  <w:num w:numId="5">
    <w:abstractNumId w:val="3"/>
  </w:num>
  <w:num w:numId="6">
    <w:abstractNumId w:val="2"/>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5130"/>
    <w:rsid w:val="0003221B"/>
    <w:rsid w:val="00035CDD"/>
    <w:rsid w:val="00040083"/>
    <w:rsid w:val="0005490D"/>
    <w:rsid w:val="00055992"/>
    <w:rsid w:val="00060B4E"/>
    <w:rsid w:val="00074919"/>
    <w:rsid w:val="00080E3B"/>
    <w:rsid w:val="000820E8"/>
    <w:rsid w:val="0008322D"/>
    <w:rsid w:val="00091214"/>
    <w:rsid w:val="000925B6"/>
    <w:rsid w:val="00093C29"/>
    <w:rsid w:val="000940D3"/>
    <w:rsid w:val="000D1EE3"/>
    <w:rsid w:val="000D7AC1"/>
    <w:rsid w:val="000E266D"/>
    <w:rsid w:val="000E2700"/>
    <w:rsid w:val="000F10DA"/>
    <w:rsid w:val="001046EF"/>
    <w:rsid w:val="00110138"/>
    <w:rsid w:val="00112D1B"/>
    <w:rsid w:val="001175EE"/>
    <w:rsid w:val="00137B53"/>
    <w:rsid w:val="00137FDD"/>
    <w:rsid w:val="00143231"/>
    <w:rsid w:val="00153594"/>
    <w:rsid w:val="00156DA4"/>
    <w:rsid w:val="00157CF6"/>
    <w:rsid w:val="0016126B"/>
    <w:rsid w:val="00173A8A"/>
    <w:rsid w:val="001777C6"/>
    <w:rsid w:val="00182416"/>
    <w:rsid w:val="00187EB4"/>
    <w:rsid w:val="001939A8"/>
    <w:rsid w:val="001957E9"/>
    <w:rsid w:val="00196B72"/>
    <w:rsid w:val="001A0D52"/>
    <w:rsid w:val="001A125F"/>
    <w:rsid w:val="001C2953"/>
    <w:rsid w:val="001E0892"/>
    <w:rsid w:val="001E6762"/>
    <w:rsid w:val="001E7DD1"/>
    <w:rsid w:val="001F0481"/>
    <w:rsid w:val="0020451E"/>
    <w:rsid w:val="00206B9D"/>
    <w:rsid w:val="0020728B"/>
    <w:rsid w:val="00212B5D"/>
    <w:rsid w:val="0023259C"/>
    <w:rsid w:val="002376CD"/>
    <w:rsid w:val="0026247D"/>
    <w:rsid w:val="00266026"/>
    <w:rsid w:val="002730C5"/>
    <w:rsid w:val="00286D30"/>
    <w:rsid w:val="00296CEA"/>
    <w:rsid w:val="002A1215"/>
    <w:rsid w:val="002A1262"/>
    <w:rsid w:val="002B0BD7"/>
    <w:rsid w:val="002B573D"/>
    <w:rsid w:val="002C5568"/>
    <w:rsid w:val="002C5CB2"/>
    <w:rsid w:val="002E0410"/>
    <w:rsid w:val="002E66EF"/>
    <w:rsid w:val="002E713F"/>
    <w:rsid w:val="002F0763"/>
    <w:rsid w:val="002F5586"/>
    <w:rsid w:val="002F769D"/>
    <w:rsid w:val="002F779F"/>
    <w:rsid w:val="00302CB3"/>
    <w:rsid w:val="00311AB6"/>
    <w:rsid w:val="00314881"/>
    <w:rsid w:val="00335C05"/>
    <w:rsid w:val="00340AE8"/>
    <w:rsid w:val="0034202F"/>
    <w:rsid w:val="00342612"/>
    <w:rsid w:val="003473A1"/>
    <w:rsid w:val="00360152"/>
    <w:rsid w:val="0036595C"/>
    <w:rsid w:val="00365BD5"/>
    <w:rsid w:val="00371885"/>
    <w:rsid w:val="0038212F"/>
    <w:rsid w:val="003836C9"/>
    <w:rsid w:val="003837A5"/>
    <w:rsid w:val="00383A3F"/>
    <w:rsid w:val="00390F41"/>
    <w:rsid w:val="0039137B"/>
    <w:rsid w:val="00393D2E"/>
    <w:rsid w:val="003A574A"/>
    <w:rsid w:val="003A62DB"/>
    <w:rsid w:val="003B0ED1"/>
    <w:rsid w:val="003B4902"/>
    <w:rsid w:val="003E2B87"/>
    <w:rsid w:val="003E423A"/>
    <w:rsid w:val="003E53A9"/>
    <w:rsid w:val="00405895"/>
    <w:rsid w:val="004058DF"/>
    <w:rsid w:val="00412BFE"/>
    <w:rsid w:val="0044141A"/>
    <w:rsid w:val="004420DC"/>
    <w:rsid w:val="00445014"/>
    <w:rsid w:val="00453BC0"/>
    <w:rsid w:val="0046413F"/>
    <w:rsid w:val="004665E9"/>
    <w:rsid w:val="0047210D"/>
    <w:rsid w:val="004770ED"/>
    <w:rsid w:val="00477CE1"/>
    <w:rsid w:val="00486F1A"/>
    <w:rsid w:val="00490CB9"/>
    <w:rsid w:val="004A2CE2"/>
    <w:rsid w:val="004B0C50"/>
    <w:rsid w:val="004B3AC8"/>
    <w:rsid w:val="004B7E49"/>
    <w:rsid w:val="004C0745"/>
    <w:rsid w:val="004D1C03"/>
    <w:rsid w:val="004E3CDA"/>
    <w:rsid w:val="004E4705"/>
    <w:rsid w:val="004F4B4D"/>
    <w:rsid w:val="004F4F0C"/>
    <w:rsid w:val="004F7F8B"/>
    <w:rsid w:val="0050216D"/>
    <w:rsid w:val="00503D7E"/>
    <w:rsid w:val="0050778F"/>
    <w:rsid w:val="00510696"/>
    <w:rsid w:val="005309C2"/>
    <w:rsid w:val="00535F31"/>
    <w:rsid w:val="00537178"/>
    <w:rsid w:val="005371DF"/>
    <w:rsid w:val="00537F29"/>
    <w:rsid w:val="005422FD"/>
    <w:rsid w:val="00542BA0"/>
    <w:rsid w:val="00542F75"/>
    <w:rsid w:val="00550BA9"/>
    <w:rsid w:val="00553D32"/>
    <w:rsid w:val="00563419"/>
    <w:rsid w:val="005676FD"/>
    <w:rsid w:val="0057119E"/>
    <w:rsid w:val="00574D64"/>
    <w:rsid w:val="00577DAB"/>
    <w:rsid w:val="00586744"/>
    <w:rsid w:val="00591365"/>
    <w:rsid w:val="005940C7"/>
    <w:rsid w:val="005A3AED"/>
    <w:rsid w:val="005A4DE4"/>
    <w:rsid w:val="005B31E4"/>
    <w:rsid w:val="005B614D"/>
    <w:rsid w:val="005E4091"/>
    <w:rsid w:val="005F0FF2"/>
    <w:rsid w:val="005F7F95"/>
    <w:rsid w:val="006034F6"/>
    <w:rsid w:val="00603EA3"/>
    <w:rsid w:val="00607874"/>
    <w:rsid w:val="00607E77"/>
    <w:rsid w:val="0061507F"/>
    <w:rsid w:val="00617BB3"/>
    <w:rsid w:val="00626F94"/>
    <w:rsid w:val="006311E4"/>
    <w:rsid w:val="00633A6B"/>
    <w:rsid w:val="00634781"/>
    <w:rsid w:val="00636915"/>
    <w:rsid w:val="00645CDD"/>
    <w:rsid w:val="00651524"/>
    <w:rsid w:val="006619BE"/>
    <w:rsid w:val="006631AA"/>
    <w:rsid w:val="006823A7"/>
    <w:rsid w:val="006969B1"/>
    <w:rsid w:val="006A3787"/>
    <w:rsid w:val="006A393B"/>
    <w:rsid w:val="006A62C1"/>
    <w:rsid w:val="006B216D"/>
    <w:rsid w:val="006C5B55"/>
    <w:rsid w:val="006E7967"/>
    <w:rsid w:val="00701D9C"/>
    <w:rsid w:val="0070347F"/>
    <w:rsid w:val="0070678E"/>
    <w:rsid w:val="0071197A"/>
    <w:rsid w:val="00712A78"/>
    <w:rsid w:val="00712BAF"/>
    <w:rsid w:val="007166B8"/>
    <w:rsid w:val="00717073"/>
    <w:rsid w:val="007216AB"/>
    <w:rsid w:val="00737588"/>
    <w:rsid w:val="00742CE1"/>
    <w:rsid w:val="00756669"/>
    <w:rsid w:val="00760198"/>
    <w:rsid w:val="00762B24"/>
    <w:rsid w:val="0077104A"/>
    <w:rsid w:val="007778FD"/>
    <w:rsid w:val="007848DA"/>
    <w:rsid w:val="007906D4"/>
    <w:rsid w:val="00790F1B"/>
    <w:rsid w:val="0079248E"/>
    <w:rsid w:val="007A2C64"/>
    <w:rsid w:val="007C02F4"/>
    <w:rsid w:val="007C2802"/>
    <w:rsid w:val="007C40AD"/>
    <w:rsid w:val="007D0424"/>
    <w:rsid w:val="007D1A58"/>
    <w:rsid w:val="007E5862"/>
    <w:rsid w:val="007E7146"/>
    <w:rsid w:val="007F47C7"/>
    <w:rsid w:val="00814775"/>
    <w:rsid w:val="00821DC2"/>
    <w:rsid w:val="0083123E"/>
    <w:rsid w:val="00831C11"/>
    <w:rsid w:val="00843886"/>
    <w:rsid w:val="00843DBC"/>
    <w:rsid w:val="0085463C"/>
    <w:rsid w:val="0085733E"/>
    <w:rsid w:val="008648D2"/>
    <w:rsid w:val="00873FD5"/>
    <w:rsid w:val="00874181"/>
    <w:rsid w:val="008974F5"/>
    <w:rsid w:val="008A1F42"/>
    <w:rsid w:val="008A52B1"/>
    <w:rsid w:val="008A60B4"/>
    <w:rsid w:val="008B1363"/>
    <w:rsid w:val="008B3C31"/>
    <w:rsid w:val="008B64FE"/>
    <w:rsid w:val="008C6392"/>
    <w:rsid w:val="008D4934"/>
    <w:rsid w:val="008D7630"/>
    <w:rsid w:val="008E5B70"/>
    <w:rsid w:val="008E79CD"/>
    <w:rsid w:val="008F4F0C"/>
    <w:rsid w:val="00925589"/>
    <w:rsid w:val="00935BF7"/>
    <w:rsid w:val="00951001"/>
    <w:rsid w:val="0095442C"/>
    <w:rsid w:val="0097409C"/>
    <w:rsid w:val="00983942"/>
    <w:rsid w:val="00983DBE"/>
    <w:rsid w:val="009A41B6"/>
    <w:rsid w:val="009B3E4E"/>
    <w:rsid w:val="009B4478"/>
    <w:rsid w:val="009B713D"/>
    <w:rsid w:val="009C1C22"/>
    <w:rsid w:val="009C37E0"/>
    <w:rsid w:val="009D4341"/>
    <w:rsid w:val="009D6C05"/>
    <w:rsid w:val="009E1C6C"/>
    <w:rsid w:val="009F116B"/>
    <w:rsid w:val="00A02B03"/>
    <w:rsid w:val="00A14B66"/>
    <w:rsid w:val="00A27BC2"/>
    <w:rsid w:val="00A35104"/>
    <w:rsid w:val="00A35837"/>
    <w:rsid w:val="00A4012A"/>
    <w:rsid w:val="00A473D9"/>
    <w:rsid w:val="00A57B1B"/>
    <w:rsid w:val="00A65CF7"/>
    <w:rsid w:val="00A70DC1"/>
    <w:rsid w:val="00A742DC"/>
    <w:rsid w:val="00A851DA"/>
    <w:rsid w:val="00A922FC"/>
    <w:rsid w:val="00A94BA1"/>
    <w:rsid w:val="00A953D1"/>
    <w:rsid w:val="00A97659"/>
    <w:rsid w:val="00AA6CE7"/>
    <w:rsid w:val="00AB168C"/>
    <w:rsid w:val="00AB2E9D"/>
    <w:rsid w:val="00AC03A8"/>
    <w:rsid w:val="00AC7D5B"/>
    <w:rsid w:val="00AD301F"/>
    <w:rsid w:val="00AE1481"/>
    <w:rsid w:val="00AF6F7B"/>
    <w:rsid w:val="00B0415E"/>
    <w:rsid w:val="00B04678"/>
    <w:rsid w:val="00B05FAF"/>
    <w:rsid w:val="00B15E01"/>
    <w:rsid w:val="00B16F77"/>
    <w:rsid w:val="00B225DB"/>
    <w:rsid w:val="00B279C0"/>
    <w:rsid w:val="00B35CF2"/>
    <w:rsid w:val="00B51EBE"/>
    <w:rsid w:val="00B52758"/>
    <w:rsid w:val="00B52D2D"/>
    <w:rsid w:val="00B63CB1"/>
    <w:rsid w:val="00B661A8"/>
    <w:rsid w:val="00B7003F"/>
    <w:rsid w:val="00B867A0"/>
    <w:rsid w:val="00B91B37"/>
    <w:rsid w:val="00B93A77"/>
    <w:rsid w:val="00B948EC"/>
    <w:rsid w:val="00BB04AE"/>
    <w:rsid w:val="00BB11BE"/>
    <w:rsid w:val="00BB43C2"/>
    <w:rsid w:val="00BC1565"/>
    <w:rsid w:val="00BC46DF"/>
    <w:rsid w:val="00BD2493"/>
    <w:rsid w:val="00BE3A25"/>
    <w:rsid w:val="00BE759C"/>
    <w:rsid w:val="00BF0DC9"/>
    <w:rsid w:val="00BF5816"/>
    <w:rsid w:val="00C03577"/>
    <w:rsid w:val="00C165F2"/>
    <w:rsid w:val="00C171C8"/>
    <w:rsid w:val="00C223B5"/>
    <w:rsid w:val="00C234BC"/>
    <w:rsid w:val="00C32DFA"/>
    <w:rsid w:val="00C35AEB"/>
    <w:rsid w:val="00C44E15"/>
    <w:rsid w:val="00C53261"/>
    <w:rsid w:val="00C65FEA"/>
    <w:rsid w:val="00C74AC0"/>
    <w:rsid w:val="00C8493D"/>
    <w:rsid w:val="00C85C18"/>
    <w:rsid w:val="00C9530C"/>
    <w:rsid w:val="00CA0AC2"/>
    <w:rsid w:val="00CA759D"/>
    <w:rsid w:val="00CB225B"/>
    <w:rsid w:val="00CB3270"/>
    <w:rsid w:val="00CB4D0A"/>
    <w:rsid w:val="00CB7358"/>
    <w:rsid w:val="00CC2FB3"/>
    <w:rsid w:val="00CC3DEC"/>
    <w:rsid w:val="00CC575A"/>
    <w:rsid w:val="00CC59CF"/>
    <w:rsid w:val="00CD3E3B"/>
    <w:rsid w:val="00CD5D91"/>
    <w:rsid w:val="00CF2FE8"/>
    <w:rsid w:val="00CF3AEC"/>
    <w:rsid w:val="00D00C86"/>
    <w:rsid w:val="00D039AC"/>
    <w:rsid w:val="00D050D6"/>
    <w:rsid w:val="00D127C9"/>
    <w:rsid w:val="00D13DC4"/>
    <w:rsid w:val="00D13FB6"/>
    <w:rsid w:val="00D427DE"/>
    <w:rsid w:val="00D5587D"/>
    <w:rsid w:val="00D578EF"/>
    <w:rsid w:val="00D707CC"/>
    <w:rsid w:val="00D80834"/>
    <w:rsid w:val="00D821FE"/>
    <w:rsid w:val="00D83C3C"/>
    <w:rsid w:val="00D956C6"/>
    <w:rsid w:val="00D95CC6"/>
    <w:rsid w:val="00DA5669"/>
    <w:rsid w:val="00DB0793"/>
    <w:rsid w:val="00DB1171"/>
    <w:rsid w:val="00DB297C"/>
    <w:rsid w:val="00DB443C"/>
    <w:rsid w:val="00DB64AA"/>
    <w:rsid w:val="00DC2F7A"/>
    <w:rsid w:val="00DC6FE0"/>
    <w:rsid w:val="00DD09A3"/>
    <w:rsid w:val="00DF7340"/>
    <w:rsid w:val="00DF7841"/>
    <w:rsid w:val="00E00821"/>
    <w:rsid w:val="00E04DB4"/>
    <w:rsid w:val="00E2347A"/>
    <w:rsid w:val="00E2770C"/>
    <w:rsid w:val="00E30679"/>
    <w:rsid w:val="00E326AD"/>
    <w:rsid w:val="00E4044E"/>
    <w:rsid w:val="00E43DA3"/>
    <w:rsid w:val="00E44D9B"/>
    <w:rsid w:val="00E4529D"/>
    <w:rsid w:val="00E4531D"/>
    <w:rsid w:val="00E4597D"/>
    <w:rsid w:val="00E464DB"/>
    <w:rsid w:val="00E47AA7"/>
    <w:rsid w:val="00E50490"/>
    <w:rsid w:val="00E54832"/>
    <w:rsid w:val="00E56A90"/>
    <w:rsid w:val="00E57F62"/>
    <w:rsid w:val="00E632EE"/>
    <w:rsid w:val="00E641CC"/>
    <w:rsid w:val="00E70B12"/>
    <w:rsid w:val="00E734FD"/>
    <w:rsid w:val="00E74A3E"/>
    <w:rsid w:val="00E810BB"/>
    <w:rsid w:val="00E969C7"/>
    <w:rsid w:val="00EA30AB"/>
    <w:rsid w:val="00EB3471"/>
    <w:rsid w:val="00EB34B0"/>
    <w:rsid w:val="00EB3925"/>
    <w:rsid w:val="00EB522A"/>
    <w:rsid w:val="00EF1E12"/>
    <w:rsid w:val="00EF69AD"/>
    <w:rsid w:val="00F05D2A"/>
    <w:rsid w:val="00F11576"/>
    <w:rsid w:val="00F13178"/>
    <w:rsid w:val="00F22B05"/>
    <w:rsid w:val="00F33F8F"/>
    <w:rsid w:val="00F51A4D"/>
    <w:rsid w:val="00F6465D"/>
    <w:rsid w:val="00F83CA9"/>
    <w:rsid w:val="00F96F30"/>
    <w:rsid w:val="00FA0934"/>
    <w:rsid w:val="00FA2877"/>
    <w:rsid w:val="00FB4790"/>
    <w:rsid w:val="00FB6478"/>
    <w:rsid w:val="00FC2572"/>
    <w:rsid w:val="00FD0A40"/>
    <w:rsid w:val="00FD2F93"/>
    <w:rsid w:val="00FE45E2"/>
    <w:rsid w:val="00FE530F"/>
    <w:rsid w:val="00FF1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9F5EF-EBC5-4D84-B2CE-BEEE36A92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13</cp:revision>
  <dcterms:created xsi:type="dcterms:W3CDTF">2015-05-22T17:01:00Z</dcterms:created>
  <dcterms:modified xsi:type="dcterms:W3CDTF">2015-06-08T18:45:00Z</dcterms:modified>
</cp:coreProperties>
</file>