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738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816E3" w:rsidRDefault="00D816E3">
            <w:pPr>
              <w:pStyle w:val="Default"/>
              <w:rPr>
                <w:rFonts w:ascii="Arial" w:hAnsi="Arial" w:cs="Arial"/>
                <w:sz w:val="20"/>
                <w:szCs w:val="20"/>
              </w:rPr>
            </w:pPr>
            <w:r>
              <w:rPr>
                <w:rFonts w:ascii="Arial" w:hAnsi="Arial" w:cs="Arial"/>
                <w:sz w:val="20"/>
                <w:szCs w:val="20"/>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16E3">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16E3">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7E56">
            <w:r>
              <w:t>Twelve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4760D8" w:rsidTr="00CC2FB3">
        <w:tc>
          <w:tcPr>
            <w:tcW w:w="9242" w:type="dxa"/>
          </w:tcPr>
          <w:p w:rsidR="00CC2FB3" w:rsidRPr="004760D8" w:rsidRDefault="00CC2FB3" w:rsidP="00A851DA">
            <w:pPr>
              <w:rPr>
                <w:rFonts w:ascii="Arial" w:hAnsi="Arial" w:cs="Arial"/>
                <w:sz w:val="20"/>
                <w:szCs w:val="20"/>
              </w:rPr>
            </w:pPr>
            <w:r w:rsidRPr="004760D8">
              <w:rPr>
                <w:rFonts w:ascii="Arial" w:hAnsi="Arial" w:cs="Arial"/>
                <w:sz w:val="20"/>
                <w:szCs w:val="20"/>
              </w:rPr>
              <w:t>Please insert your completed assignment</w:t>
            </w:r>
            <w:r w:rsidR="002F779F" w:rsidRPr="004760D8">
              <w:rPr>
                <w:rFonts w:ascii="Arial" w:hAnsi="Arial" w:cs="Arial"/>
                <w:sz w:val="20"/>
                <w:szCs w:val="20"/>
              </w:rPr>
              <w:t xml:space="preserve"> ( in word format) </w:t>
            </w:r>
            <w:r w:rsidRPr="004760D8">
              <w:rPr>
                <w:rFonts w:ascii="Arial" w:hAnsi="Arial" w:cs="Arial"/>
                <w:sz w:val="20"/>
                <w:szCs w:val="20"/>
              </w:rPr>
              <w:t xml:space="preserve"> here:</w:t>
            </w:r>
          </w:p>
          <w:p w:rsidR="00CC2FB3" w:rsidRPr="004760D8" w:rsidRDefault="00CC2FB3" w:rsidP="00A851DA">
            <w:pPr>
              <w:rPr>
                <w:rFonts w:ascii="Arial" w:hAnsi="Arial" w:cs="Arial"/>
                <w:b/>
                <w:sz w:val="20"/>
                <w:szCs w:val="20"/>
              </w:rPr>
            </w:pPr>
          </w:p>
          <w:p w:rsidR="005A0CA1" w:rsidRPr="00EC1B76" w:rsidRDefault="005A0CA1" w:rsidP="005A0CA1">
            <w:pPr>
              <w:spacing w:line="360" w:lineRule="auto"/>
              <w:jc w:val="right"/>
              <w:rPr>
                <w:rFonts w:ascii="Arial" w:hAnsi="Arial" w:cs="Arial"/>
                <w:sz w:val="20"/>
                <w:szCs w:val="20"/>
              </w:rPr>
            </w:pPr>
            <w:r w:rsidRPr="00EC1B76">
              <w:rPr>
                <w:rFonts w:ascii="Arial" w:hAnsi="Arial" w:cs="Arial"/>
                <w:sz w:val="20"/>
                <w:szCs w:val="20"/>
              </w:rPr>
              <w:t>Shard Gilles</w:t>
            </w:r>
          </w:p>
          <w:p w:rsidR="005A0CA1" w:rsidRPr="00EC1B76" w:rsidRDefault="005A0CA1" w:rsidP="005A0CA1">
            <w:pPr>
              <w:spacing w:line="360" w:lineRule="auto"/>
              <w:jc w:val="right"/>
              <w:rPr>
                <w:rFonts w:ascii="Arial" w:hAnsi="Arial" w:cs="Arial"/>
                <w:sz w:val="20"/>
                <w:szCs w:val="20"/>
              </w:rPr>
            </w:pPr>
            <w:r w:rsidRPr="00EC1B76">
              <w:rPr>
                <w:rFonts w:ascii="Arial" w:hAnsi="Arial" w:cs="Arial"/>
                <w:sz w:val="20"/>
                <w:szCs w:val="20"/>
              </w:rPr>
              <w:t>1434</w:t>
            </w:r>
          </w:p>
          <w:p w:rsidR="005A0CA1" w:rsidRPr="00EC1B76" w:rsidRDefault="005A0CA1" w:rsidP="005A0CA1">
            <w:pPr>
              <w:spacing w:line="360" w:lineRule="auto"/>
              <w:jc w:val="right"/>
              <w:rPr>
                <w:rFonts w:ascii="Arial" w:hAnsi="Arial" w:cs="Arial"/>
                <w:sz w:val="20"/>
                <w:szCs w:val="20"/>
              </w:rPr>
            </w:pPr>
            <w:r w:rsidRPr="00EC1B76">
              <w:rPr>
                <w:rFonts w:ascii="Arial" w:hAnsi="Arial" w:cs="Arial"/>
                <w:sz w:val="20"/>
                <w:szCs w:val="20"/>
              </w:rPr>
              <w:t>Assignment 12</w:t>
            </w:r>
          </w:p>
          <w:p w:rsidR="005A0CA1" w:rsidRPr="00EC1B76" w:rsidRDefault="005A0CA1" w:rsidP="005A0CA1">
            <w:pPr>
              <w:rPr>
                <w:rFonts w:ascii="Arial" w:hAnsi="Arial" w:cs="Arial"/>
                <w:sz w:val="20"/>
                <w:szCs w:val="20"/>
              </w:rPr>
            </w:pPr>
            <w:r w:rsidRPr="00EC1B76">
              <w:rPr>
                <w:rFonts w:ascii="Arial" w:hAnsi="Arial" w:cs="Arial"/>
                <w:sz w:val="20"/>
                <w:szCs w:val="20"/>
              </w:rPr>
              <w:t xml:space="preserve">                                                                                                                                                    Page # 1</w:t>
            </w:r>
          </w:p>
          <w:p w:rsidR="005A0CA1" w:rsidRPr="00EC1B76" w:rsidRDefault="005A0CA1" w:rsidP="005A0CA1">
            <w:pPr>
              <w:rPr>
                <w:rFonts w:ascii="Arial" w:hAnsi="Arial" w:cs="Arial"/>
                <w:sz w:val="20"/>
                <w:szCs w:val="20"/>
              </w:rPr>
            </w:pPr>
          </w:p>
          <w:p w:rsidR="005A0CA1" w:rsidRPr="00EC1B76" w:rsidRDefault="005A0CA1" w:rsidP="005A0CA1">
            <w:pPr>
              <w:pStyle w:val="ListParagraph"/>
              <w:numPr>
                <w:ilvl w:val="0"/>
                <w:numId w:val="4"/>
              </w:numPr>
              <w:rPr>
                <w:rFonts w:ascii="Arial" w:hAnsi="Arial" w:cs="Arial"/>
                <w:sz w:val="20"/>
                <w:szCs w:val="20"/>
              </w:rPr>
            </w:pPr>
            <w:r w:rsidRPr="00EC1B76">
              <w:rPr>
                <w:rFonts w:ascii="Arial" w:hAnsi="Arial" w:cs="Arial"/>
                <w:sz w:val="20"/>
                <w:szCs w:val="20"/>
              </w:rPr>
              <w:t>Give short answers to the following questions:</w:t>
            </w:r>
          </w:p>
          <w:p w:rsidR="005A0CA1" w:rsidRPr="00EC1B76" w:rsidRDefault="005A0CA1" w:rsidP="005A0CA1">
            <w:pPr>
              <w:pStyle w:val="ListParagraph"/>
              <w:numPr>
                <w:ilvl w:val="0"/>
                <w:numId w:val="5"/>
              </w:numPr>
              <w:rPr>
                <w:rFonts w:ascii="Arial" w:hAnsi="Arial" w:cs="Arial"/>
                <w:sz w:val="20"/>
                <w:szCs w:val="20"/>
              </w:rPr>
            </w:pPr>
            <w:r w:rsidRPr="00EC1B76">
              <w:rPr>
                <w:rFonts w:ascii="Arial" w:hAnsi="Arial" w:cs="Arial"/>
                <w:sz w:val="20"/>
                <w:szCs w:val="20"/>
              </w:rPr>
              <w:t>What is the difference between a traditional project and an international project?</w:t>
            </w:r>
          </w:p>
          <w:p w:rsidR="005A0CA1" w:rsidRPr="00EC1B76" w:rsidRDefault="005A0CA1" w:rsidP="005A0CA1">
            <w:pPr>
              <w:pStyle w:val="ListParagraph"/>
              <w:autoSpaceDE w:val="0"/>
              <w:autoSpaceDN w:val="0"/>
              <w:adjustRightInd w:val="0"/>
              <w:ind w:left="1440"/>
              <w:rPr>
                <w:rFonts w:ascii="Arial" w:hAnsi="Arial" w:cs="Arial"/>
                <w:sz w:val="20"/>
                <w:szCs w:val="20"/>
              </w:rPr>
            </w:pPr>
            <w:r w:rsidRPr="00EC1B76">
              <w:rPr>
                <w:rFonts w:ascii="Arial" w:hAnsi="Arial" w:cs="Arial"/>
                <w:sz w:val="20"/>
                <w:szCs w:val="20"/>
              </w:rPr>
              <w:t xml:space="preserve">The difference between a traditional project and International project is that traditional projects deal with a large majority of the team member’s working in a single location for the same organization and International projects involve team members working in many locations. </w:t>
            </w:r>
          </w:p>
          <w:p w:rsidR="005A0CA1" w:rsidRPr="00EC1B76" w:rsidRDefault="005A0CA1" w:rsidP="005A0CA1">
            <w:pPr>
              <w:pStyle w:val="ListParagraph"/>
              <w:autoSpaceDE w:val="0"/>
              <w:autoSpaceDN w:val="0"/>
              <w:adjustRightInd w:val="0"/>
              <w:ind w:left="1440"/>
              <w:rPr>
                <w:rFonts w:ascii="Arial" w:hAnsi="Arial" w:cs="Arial"/>
                <w:sz w:val="20"/>
                <w:szCs w:val="20"/>
              </w:rPr>
            </w:pPr>
          </w:p>
          <w:p w:rsidR="005A0CA1" w:rsidRPr="00EC1B76" w:rsidRDefault="005A0CA1" w:rsidP="005A0CA1">
            <w:pPr>
              <w:pStyle w:val="ListParagraph"/>
              <w:numPr>
                <w:ilvl w:val="0"/>
                <w:numId w:val="5"/>
              </w:numPr>
              <w:autoSpaceDE w:val="0"/>
              <w:autoSpaceDN w:val="0"/>
              <w:adjustRightInd w:val="0"/>
              <w:rPr>
                <w:rFonts w:ascii="Arial" w:hAnsi="Arial" w:cs="Arial"/>
                <w:sz w:val="20"/>
                <w:szCs w:val="20"/>
              </w:rPr>
            </w:pPr>
            <w:r w:rsidRPr="00EC1B76">
              <w:rPr>
                <w:rFonts w:ascii="Arial" w:hAnsi="Arial" w:cs="Arial"/>
                <w:sz w:val="20"/>
                <w:szCs w:val="20"/>
              </w:rPr>
              <w:t>What is a virtual project?</w:t>
            </w:r>
          </w:p>
          <w:p w:rsidR="005A0CA1" w:rsidRPr="00EC1B76" w:rsidRDefault="005A0CA1" w:rsidP="005A0CA1">
            <w:pPr>
              <w:pStyle w:val="ListParagraph"/>
              <w:autoSpaceDE w:val="0"/>
              <w:autoSpaceDN w:val="0"/>
              <w:adjustRightInd w:val="0"/>
              <w:ind w:left="1440"/>
              <w:rPr>
                <w:rFonts w:ascii="Arial" w:hAnsi="Arial" w:cs="Arial"/>
                <w:sz w:val="20"/>
                <w:szCs w:val="20"/>
              </w:rPr>
            </w:pPr>
            <w:r w:rsidRPr="00EC1B76">
              <w:rPr>
                <w:rFonts w:ascii="Arial" w:hAnsi="Arial" w:cs="Arial"/>
                <w:iCs/>
                <w:sz w:val="20"/>
                <w:szCs w:val="20"/>
              </w:rPr>
              <w:t>Virtual projects</w:t>
            </w:r>
            <w:r w:rsidRPr="00EC1B76">
              <w:rPr>
                <w:rFonts w:ascii="Arial" w:hAnsi="Arial" w:cs="Arial"/>
                <w:i/>
                <w:iCs/>
                <w:sz w:val="20"/>
                <w:szCs w:val="20"/>
              </w:rPr>
              <w:t xml:space="preserve"> </w:t>
            </w:r>
            <w:r w:rsidRPr="00EC1B76">
              <w:rPr>
                <w:rFonts w:ascii="Arial" w:hAnsi="Arial" w:cs="Arial"/>
                <w:sz w:val="20"/>
                <w:szCs w:val="20"/>
              </w:rPr>
              <w:t>are made up of team members who are dispersed geographically and work in different organizations.</w:t>
            </w:r>
          </w:p>
          <w:p w:rsidR="005A0CA1" w:rsidRPr="00EC1B76" w:rsidRDefault="005A0CA1" w:rsidP="005A0CA1">
            <w:pPr>
              <w:pStyle w:val="ListParagraph"/>
              <w:autoSpaceDE w:val="0"/>
              <w:autoSpaceDN w:val="0"/>
              <w:adjustRightInd w:val="0"/>
              <w:ind w:left="1440"/>
              <w:rPr>
                <w:rFonts w:ascii="Arial" w:hAnsi="Arial" w:cs="Arial"/>
                <w:sz w:val="20"/>
                <w:szCs w:val="20"/>
              </w:rPr>
            </w:pPr>
          </w:p>
          <w:p w:rsidR="005A0CA1" w:rsidRPr="00EC1B76" w:rsidRDefault="005A0CA1" w:rsidP="005A0CA1">
            <w:pPr>
              <w:pStyle w:val="ListParagraph"/>
              <w:numPr>
                <w:ilvl w:val="0"/>
                <w:numId w:val="5"/>
              </w:numPr>
              <w:autoSpaceDE w:val="0"/>
              <w:autoSpaceDN w:val="0"/>
              <w:adjustRightInd w:val="0"/>
              <w:rPr>
                <w:rFonts w:ascii="Arial" w:hAnsi="Arial" w:cs="Arial"/>
                <w:sz w:val="20"/>
                <w:szCs w:val="20"/>
              </w:rPr>
            </w:pPr>
            <w:r w:rsidRPr="00EC1B76">
              <w:rPr>
                <w:rFonts w:ascii="Arial" w:hAnsi="Arial" w:cs="Arial"/>
                <w:sz w:val="20"/>
                <w:szCs w:val="20"/>
              </w:rPr>
              <w:t>Briefly outline the challenges involved in managing international projects.</w:t>
            </w:r>
          </w:p>
          <w:p w:rsidR="005A0CA1" w:rsidRPr="00EC1B76" w:rsidRDefault="005A0CA1" w:rsidP="005A0CA1">
            <w:pPr>
              <w:pStyle w:val="ListParagraph"/>
              <w:autoSpaceDE w:val="0"/>
              <w:autoSpaceDN w:val="0"/>
              <w:adjustRightInd w:val="0"/>
              <w:ind w:left="1440"/>
              <w:rPr>
                <w:rFonts w:ascii="Arial" w:hAnsi="Arial" w:cs="Arial"/>
                <w:sz w:val="20"/>
                <w:szCs w:val="20"/>
              </w:rPr>
            </w:pPr>
            <w:r w:rsidRPr="00EC1B76">
              <w:rPr>
                <w:rFonts w:ascii="Arial" w:hAnsi="Arial" w:cs="Arial"/>
                <w:sz w:val="20"/>
                <w:szCs w:val="20"/>
              </w:rPr>
              <w:t>Project managers are face with numerous challenges when managing international projects such as: Number of different organization, number of distant locations, country cultures, times zones and different languages are all challenges that project managers face when managing International project.</w:t>
            </w:r>
          </w:p>
          <w:p w:rsidR="005A0CA1" w:rsidRPr="00EC1B76" w:rsidRDefault="005A0CA1" w:rsidP="005A0CA1">
            <w:pPr>
              <w:pStyle w:val="ListParagraph"/>
              <w:autoSpaceDE w:val="0"/>
              <w:autoSpaceDN w:val="0"/>
              <w:adjustRightInd w:val="0"/>
              <w:ind w:left="1440"/>
              <w:rPr>
                <w:rFonts w:ascii="Arial" w:hAnsi="Arial" w:cs="Arial"/>
                <w:sz w:val="20"/>
                <w:szCs w:val="20"/>
              </w:rPr>
            </w:pPr>
          </w:p>
          <w:p w:rsidR="005A0CA1" w:rsidRPr="00EC1B76" w:rsidRDefault="005A0CA1" w:rsidP="005A0CA1">
            <w:pPr>
              <w:pStyle w:val="ListParagraph"/>
              <w:numPr>
                <w:ilvl w:val="0"/>
                <w:numId w:val="5"/>
              </w:numPr>
              <w:autoSpaceDE w:val="0"/>
              <w:autoSpaceDN w:val="0"/>
              <w:adjustRightInd w:val="0"/>
              <w:rPr>
                <w:rFonts w:ascii="Arial" w:hAnsi="Arial" w:cs="Arial"/>
                <w:sz w:val="20"/>
                <w:szCs w:val="20"/>
              </w:rPr>
            </w:pPr>
            <w:r w:rsidRPr="00EC1B76">
              <w:rPr>
                <w:rFonts w:ascii="Arial" w:hAnsi="Arial" w:cs="Arial"/>
                <w:sz w:val="20"/>
                <w:szCs w:val="20"/>
              </w:rPr>
              <w:t>What is global leadership?</w:t>
            </w:r>
          </w:p>
          <w:p w:rsidR="005A0CA1" w:rsidRPr="00EC1B76" w:rsidRDefault="005A0CA1" w:rsidP="005A0CA1">
            <w:pPr>
              <w:pStyle w:val="ListParagraph"/>
              <w:autoSpaceDE w:val="0"/>
              <w:autoSpaceDN w:val="0"/>
              <w:adjustRightInd w:val="0"/>
              <w:ind w:left="1440"/>
              <w:rPr>
                <w:rFonts w:ascii="Arial" w:hAnsi="Arial" w:cs="Arial"/>
                <w:sz w:val="20"/>
                <w:szCs w:val="20"/>
              </w:rPr>
            </w:pPr>
            <w:r w:rsidRPr="00EC1B76">
              <w:rPr>
                <w:rFonts w:ascii="Arial" w:hAnsi="Arial" w:cs="Arial"/>
                <w:sz w:val="20"/>
                <w:szCs w:val="20"/>
              </w:rPr>
              <w:t>Global leadership is the ability to combat any challenge that poses towards the project. Global leadership is also the ability to sustain and assure that the project is transpired to all team members.</w:t>
            </w:r>
          </w:p>
          <w:p w:rsidR="005A0CA1" w:rsidRPr="00EC1B76" w:rsidRDefault="005A0CA1" w:rsidP="005A0CA1">
            <w:pPr>
              <w:pStyle w:val="ListParagraph"/>
              <w:autoSpaceDE w:val="0"/>
              <w:autoSpaceDN w:val="0"/>
              <w:adjustRightInd w:val="0"/>
              <w:ind w:left="1440"/>
              <w:rPr>
                <w:rFonts w:ascii="Arial" w:hAnsi="Arial" w:cs="Arial"/>
                <w:sz w:val="20"/>
                <w:szCs w:val="20"/>
              </w:rPr>
            </w:pPr>
          </w:p>
          <w:p w:rsidR="005A0CA1" w:rsidRPr="00EC1B76" w:rsidRDefault="005A0CA1" w:rsidP="005A0CA1">
            <w:pPr>
              <w:pStyle w:val="ListParagraph"/>
              <w:numPr>
                <w:ilvl w:val="0"/>
                <w:numId w:val="5"/>
              </w:numPr>
              <w:autoSpaceDE w:val="0"/>
              <w:autoSpaceDN w:val="0"/>
              <w:adjustRightInd w:val="0"/>
              <w:rPr>
                <w:rFonts w:ascii="Arial" w:hAnsi="Arial" w:cs="Arial"/>
                <w:sz w:val="20"/>
                <w:szCs w:val="20"/>
              </w:rPr>
            </w:pPr>
            <w:r w:rsidRPr="00EC1B76">
              <w:rPr>
                <w:rFonts w:ascii="Arial" w:hAnsi="Arial" w:cs="Arial"/>
                <w:sz w:val="20"/>
                <w:szCs w:val="20"/>
              </w:rPr>
              <w:t>What is the importance of trust building in global team management?</w:t>
            </w:r>
          </w:p>
          <w:p w:rsidR="005A0CA1" w:rsidRPr="00EC1B76" w:rsidRDefault="005A0CA1" w:rsidP="005A0CA1">
            <w:pPr>
              <w:pStyle w:val="ListParagraph"/>
              <w:autoSpaceDE w:val="0"/>
              <w:autoSpaceDN w:val="0"/>
              <w:adjustRightInd w:val="0"/>
              <w:ind w:left="1440"/>
              <w:rPr>
                <w:rFonts w:ascii="Arial" w:hAnsi="Arial" w:cs="Arial"/>
                <w:sz w:val="20"/>
                <w:szCs w:val="20"/>
              </w:rPr>
            </w:pPr>
            <w:r w:rsidRPr="00EC1B76">
              <w:rPr>
                <w:rFonts w:ascii="Arial" w:hAnsi="Arial" w:cs="Arial"/>
                <w:sz w:val="20"/>
                <w:szCs w:val="20"/>
              </w:rPr>
              <w:t xml:space="preserve">Trust is at the heart of global team management. With projects being global, therefore </w:t>
            </w:r>
            <w:r w:rsidRPr="00EC1B76">
              <w:rPr>
                <w:rFonts w:ascii="Arial" w:hAnsi="Arial" w:cs="Arial"/>
                <w:sz w:val="20"/>
                <w:szCs w:val="20"/>
              </w:rPr>
              <w:lastRenderedPageBreak/>
              <w:t>project managers must be able to build trust with other project coordinators and team members. Trust must be built from initiation and maintain throughout the entire project. Build on this trust to create a healthy and collaborative environment for future projects.</w:t>
            </w:r>
          </w:p>
          <w:p w:rsidR="005A0CA1" w:rsidRPr="00EC1B76" w:rsidRDefault="005A0CA1" w:rsidP="005A0CA1">
            <w:pPr>
              <w:pStyle w:val="ListParagraph"/>
              <w:autoSpaceDE w:val="0"/>
              <w:autoSpaceDN w:val="0"/>
              <w:adjustRightInd w:val="0"/>
              <w:ind w:left="1440"/>
              <w:rPr>
                <w:rFonts w:ascii="Arial" w:hAnsi="Arial" w:cs="Arial"/>
                <w:sz w:val="20"/>
                <w:szCs w:val="20"/>
              </w:rPr>
            </w:pPr>
          </w:p>
          <w:p w:rsidR="005A0CA1" w:rsidRPr="00EC1B76" w:rsidRDefault="005A0CA1" w:rsidP="005A0CA1">
            <w:pPr>
              <w:pStyle w:val="ListParagraph"/>
              <w:numPr>
                <w:ilvl w:val="0"/>
                <w:numId w:val="5"/>
              </w:numPr>
              <w:autoSpaceDE w:val="0"/>
              <w:autoSpaceDN w:val="0"/>
              <w:adjustRightInd w:val="0"/>
              <w:rPr>
                <w:rFonts w:ascii="Arial" w:hAnsi="Arial" w:cs="Arial"/>
                <w:sz w:val="20"/>
                <w:szCs w:val="20"/>
              </w:rPr>
            </w:pPr>
            <w:r w:rsidRPr="00EC1B76">
              <w:rPr>
                <w:rFonts w:ascii="Arial" w:hAnsi="Arial" w:cs="Arial"/>
                <w:sz w:val="20"/>
                <w:szCs w:val="20"/>
              </w:rPr>
              <w:t>Which special skills are required in global team members?</w:t>
            </w:r>
          </w:p>
          <w:p w:rsidR="005A0CA1" w:rsidRPr="00EC1B76" w:rsidRDefault="005A0CA1" w:rsidP="005A0CA1">
            <w:pPr>
              <w:pStyle w:val="ListParagraph"/>
              <w:autoSpaceDE w:val="0"/>
              <w:autoSpaceDN w:val="0"/>
              <w:adjustRightInd w:val="0"/>
              <w:ind w:left="1440"/>
              <w:rPr>
                <w:rFonts w:ascii="Arial" w:hAnsi="Arial" w:cs="Arial"/>
                <w:sz w:val="20"/>
                <w:szCs w:val="20"/>
              </w:rPr>
            </w:pPr>
            <w:r w:rsidRPr="00EC1B76">
              <w:rPr>
                <w:rFonts w:ascii="Arial" w:hAnsi="Arial" w:cs="Arial"/>
                <w:sz w:val="20"/>
                <w:szCs w:val="20"/>
              </w:rPr>
              <w:t xml:space="preserve">Global team members must possess global communication, thinking, experience, technical capabilities, and cultural awareness. Global team members must also be self discipline, high personal confidence and self motivated.  </w:t>
            </w:r>
          </w:p>
          <w:p w:rsidR="005A0CA1" w:rsidRPr="00EC1B76" w:rsidRDefault="005A0CA1" w:rsidP="005A0CA1">
            <w:pPr>
              <w:pStyle w:val="ListParagraph"/>
              <w:autoSpaceDE w:val="0"/>
              <w:autoSpaceDN w:val="0"/>
              <w:adjustRightInd w:val="0"/>
              <w:ind w:left="1440"/>
              <w:rPr>
                <w:rFonts w:ascii="Arial" w:hAnsi="Arial" w:cs="Arial"/>
                <w:sz w:val="20"/>
                <w:szCs w:val="20"/>
              </w:rPr>
            </w:pPr>
          </w:p>
          <w:p w:rsidR="005A0CA1" w:rsidRPr="00EC1B76" w:rsidRDefault="005A0CA1" w:rsidP="005A0CA1">
            <w:pPr>
              <w:pStyle w:val="ListParagraph"/>
              <w:numPr>
                <w:ilvl w:val="0"/>
                <w:numId w:val="5"/>
              </w:numPr>
              <w:autoSpaceDE w:val="0"/>
              <w:autoSpaceDN w:val="0"/>
              <w:adjustRightInd w:val="0"/>
              <w:rPr>
                <w:rFonts w:ascii="Arial" w:hAnsi="Arial" w:cs="Arial"/>
                <w:sz w:val="20"/>
                <w:szCs w:val="20"/>
              </w:rPr>
            </w:pPr>
            <w:r w:rsidRPr="00EC1B76">
              <w:rPr>
                <w:rFonts w:ascii="Arial" w:hAnsi="Arial" w:cs="Arial"/>
                <w:sz w:val="20"/>
                <w:szCs w:val="20"/>
              </w:rPr>
              <w:t>What can be the sources of conflict in global projects?</w:t>
            </w:r>
          </w:p>
          <w:p w:rsidR="005A0CA1" w:rsidRPr="00EC1B76" w:rsidRDefault="005A0CA1" w:rsidP="005A0CA1">
            <w:pPr>
              <w:pStyle w:val="ListParagraph"/>
              <w:autoSpaceDE w:val="0"/>
              <w:autoSpaceDN w:val="0"/>
              <w:adjustRightInd w:val="0"/>
              <w:ind w:left="1440"/>
              <w:rPr>
                <w:rFonts w:ascii="Arial" w:hAnsi="Arial" w:cs="Arial"/>
                <w:sz w:val="20"/>
                <w:szCs w:val="20"/>
              </w:rPr>
            </w:pPr>
            <w:r w:rsidRPr="00EC1B76">
              <w:rPr>
                <w:rFonts w:ascii="Arial" w:hAnsi="Arial" w:cs="Arial"/>
                <w:sz w:val="20"/>
                <w:szCs w:val="20"/>
              </w:rPr>
              <w:t>The sources of conflict in global projects can arise from (organizations, multiple locations, languages, time zones and cultures) can contribute to the generation of conflicts in global projects.</w:t>
            </w:r>
          </w:p>
          <w:p w:rsidR="005A0CA1" w:rsidRPr="00EC1B76" w:rsidRDefault="005A0CA1" w:rsidP="005A0CA1">
            <w:pPr>
              <w:pStyle w:val="ListParagraph"/>
              <w:autoSpaceDE w:val="0"/>
              <w:autoSpaceDN w:val="0"/>
              <w:adjustRightInd w:val="0"/>
              <w:ind w:left="1440"/>
              <w:rPr>
                <w:rFonts w:ascii="Arial" w:hAnsi="Arial" w:cs="Arial"/>
                <w:sz w:val="20"/>
                <w:szCs w:val="20"/>
              </w:rPr>
            </w:pPr>
          </w:p>
          <w:p w:rsidR="005A0CA1" w:rsidRPr="00EC1B76" w:rsidRDefault="005A0CA1" w:rsidP="005A0CA1">
            <w:pPr>
              <w:pStyle w:val="ListParagraph"/>
              <w:numPr>
                <w:ilvl w:val="0"/>
                <w:numId w:val="4"/>
              </w:numPr>
              <w:autoSpaceDE w:val="0"/>
              <w:autoSpaceDN w:val="0"/>
              <w:adjustRightInd w:val="0"/>
              <w:rPr>
                <w:rFonts w:ascii="Arial" w:hAnsi="Arial" w:cs="Arial"/>
                <w:sz w:val="20"/>
                <w:szCs w:val="20"/>
              </w:rPr>
            </w:pPr>
            <w:r w:rsidRPr="00EC1B76">
              <w:rPr>
                <w:rFonts w:ascii="Arial" w:hAnsi="Arial" w:cs="Arial"/>
                <w:sz w:val="20"/>
                <w:szCs w:val="20"/>
              </w:rPr>
              <w:t>Discuss in details the conflict management procedures for global projects.</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sz w:val="20"/>
                <w:szCs w:val="20"/>
              </w:rPr>
              <w:t xml:space="preserve">Conflict management procedures for global projects: </w:t>
            </w: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sz w:val="20"/>
                <w:szCs w:val="20"/>
              </w:rPr>
              <w:t xml:space="preserve">Act as a mediator- Show integrity, transparency and cultural understanding, ensuring that your main interest is to resolve the conflict in the best possible way for all parties involved. </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sz w:val="20"/>
                <w:szCs w:val="20"/>
              </w:rPr>
              <w:t xml:space="preserve">Question the situation- Obtain information about the threats, weaknesses, strengths and opportunities of the different standpoints from all parties involved. Structure the information </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jc w:val="right"/>
              <w:rPr>
                <w:rFonts w:ascii="Arial" w:hAnsi="Arial" w:cs="Arial"/>
                <w:sz w:val="20"/>
                <w:szCs w:val="20"/>
              </w:rPr>
            </w:pPr>
            <w:r w:rsidRPr="00EC1B76">
              <w:rPr>
                <w:rFonts w:ascii="Arial" w:hAnsi="Arial" w:cs="Arial"/>
                <w:sz w:val="20"/>
                <w:szCs w:val="20"/>
              </w:rPr>
              <w:t xml:space="preserve">Page #2 </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sz w:val="20"/>
                <w:szCs w:val="20"/>
              </w:rPr>
              <w:t xml:space="preserve">You have collected in a format that allows easy comparisons, and </w:t>
            </w:r>
            <w:proofErr w:type="gramStart"/>
            <w:r w:rsidRPr="00EC1B76">
              <w:rPr>
                <w:rFonts w:ascii="Arial" w:hAnsi="Arial" w:cs="Arial"/>
                <w:sz w:val="20"/>
                <w:szCs w:val="20"/>
              </w:rPr>
              <w:t>be</w:t>
            </w:r>
            <w:proofErr w:type="gramEnd"/>
            <w:r w:rsidRPr="00EC1B76">
              <w:rPr>
                <w:rFonts w:ascii="Arial" w:hAnsi="Arial" w:cs="Arial"/>
                <w:sz w:val="20"/>
                <w:szCs w:val="20"/>
              </w:rPr>
              <w:t xml:space="preserve"> ready to use online conferencing tools to share it with people in other locations.</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sz w:val="20"/>
                <w:szCs w:val="20"/>
              </w:rPr>
              <w:t xml:space="preserve"> Appoint a third party </w:t>
            </w:r>
            <w:r w:rsidRPr="00EC1B76">
              <w:rPr>
                <w:rFonts w:ascii="Arial" w:hAnsi="Arial" w:cs="Arial"/>
                <w:b/>
                <w:bCs/>
                <w:sz w:val="20"/>
                <w:szCs w:val="20"/>
              </w:rPr>
              <w:t>-</w:t>
            </w:r>
            <w:r w:rsidRPr="00EC1B76">
              <w:rPr>
                <w:rFonts w:ascii="Arial" w:hAnsi="Arial" w:cs="Arial"/>
                <w:sz w:val="20"/>
                <w:szCs w:val="20"/>
              </w:rPr>
              <w:t>This should be done when the program or project manager needs to defend the interests of one organization involved in the divergences, or when he/she is part of the conflict.</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sz w:val="20"/>
                <w:szCs w:val="20"/>
              </w:rPr>
              <w:t xml:space="preserve"> </w:t>
            </w:r>
            <w:r w:rsidRPr="00EC1B76">
              <w:rPr>
                <w:rFonts w:ascii="Arial" w:hAnsi="Arial" w:cs="Arial"/>
                <w:bCs/>
                <w:sz w:val="20"/>
                <w:szCs w:val="20"/>
              </w:rPr>
              <w:t>Assess the Situation –</w:t>
            </w:r>
            <w:r w:rsidRPr="00EC1B76">
              <w:rPr>
                <w:rFonts w:ascii="Arial" w:hAnsi="Arial" w:cs="Arial"/>
                <w:sz w:val="20"/>
                <w:szCs w:val="20"/>
              </w:rPr>
              <w:t>Evaluate the conflict through the lenses of the project objectives and the business strategies, with participation from ‘neutral’ stakeholders as well as those involved in the source of the conflict.</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sz w:val="20"/>
                <w:szCs w:val="20"/>
              </w:rPr>
              <w:t xml:space="preserve"> Define your strategy - prepare your arguments and anticipate the reactions from different participants using the information collected in the previous steps, defining the best approach for the conflict situation.</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sz w:val="20"/>
                <w:szCs w:val="20"/>
              </w:rPr>
              <w:t xml:space="preserve"> </w:t>
            </w:r>
            <w:r w:rsidRPr="00EC1B76">
              <w:rPr>
                <w:rFonts w:ascii="Arial" w:hAnsi="Arial" w:cs="Arial"/>
                <w:bCs/>
                <w:sz w:val="20"/>
                <w:szCs w:val="20"/>
              </w:rPr>
              <w:t>Prepare the Discussion</w:t>
            </w:r>
            <w:r w:rsidRPr="00EC1B76">
              <w:rPr>
                <w:rFonts w:ascii="Arial" w:hAnsi="Arial" w:cs="Arial"/>
                <w:b/>
                <w:bCs/>
                <w:sz w:val="20"/>
                <w:szCs w:val="20"/>
              </w:rPr>
              <w:t xml:space="preserve"> –</w:t>
            </w:r>
            <w:r w:rsidRPr="00EC1B76">
              <w:rPr>
                <w:rFonts w:ascii="Arial" w:hAnsi="Arial" w:cs="Arial"/>
                <w:sz w:val="20"/>
                <w:szCs w:val="20"/>
              </w:rPr>
              <w:t>Define the communication media to be used during the discussions and negotiations. You should avoid audio conferencing, as verbal agreements may generate misunderstandings after the meeting has finished.</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sz w:val="20"/>
                <w:szCs w:val="20"/>
              </w:rPr>
              <w:t xml:space="preserve"> </w:t>
            </w:r>
            <w:r w:rsidRPr="00EC1B76">
              <w:rPr>
                <w:rFonts w:ascii="Arial" w:hAnsi="Arial" w:cs="Arial"/>
                <w:bCs/>
                <w:sz w:val="20"/>
                <w:szCs w:val="20"/>
              </w:rPr>
              <w:t>Start the Discussion-</w:t>
            </w:r>
            <w:r w:rsidRPr="00EC1B76">
              <w:rPr>
                <w:rFonts w:ascii="Arial" w:hAnsi="Arial" w:cs="Arial"/>
                <w:b/>
                <w:bCs/>
                <w:sz w:val="20"/>
                <w:szCs w:val="20"/>
              </w:rPr>
              <w:t xml:space="preserve"> </w:t>
            </w:r>
            <w:r w:rsidRPr="00EC1B76">
              <w:rPr>
                <w:rFonts w:ascii="Arial" w:hAnsi="Arial" w:cs="Arial"/>
                <w:sz w:val="20"/>
                <w:szCs w:val="20"/>
              </w:rPr>
              <w:t xml:space="preserve">Introduce the reason for the conflict, the participants, the main differences on standpoints, and the importance and impact of the decision for the project. Reinforce the project goals, mission and objectives that are relevant to the discussion. </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bCs/>
                <w:sz w:val="20"/>
                <w:szCs w:val="20"/>
              </w:rPr>
              <w:t>Resolve the Situation –</w:t>
            </w:r>
            <w:r w:rsidRPr="00EC1B76">
              <w:rPr>
                <w:rFonts w:ascii="Arial" w:hAnsi="Arial" w:cs="Arial"/>
                <w:b/>
                <w:bCs/>
                <w:sz w:val="20"/>
                <w:szCs w:val="20"/>
              </w:rPr>
              <w:t xml:space="preserve"> </w:t>
            </w:r>
            <w:r w:rsidRPr="00EC1B76">
              <w:rPr>
                <w:rFonts w:ascii="Arial" w:hAnsi="Arial" w:cs="Arial"/>
                <w:sz w:val="20"/>
                <w:szCs w:val="20"/>
              </w:rPr>
              <w:t>Start with the points on which you can reach an easy consensus when there are many items to be resolved. This increases the collaboration and trust level, and then addresses the ‘problem areas’ afterwards.</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sz w:val="20"/>
                <w:szCs w:val="20"/>
              </w:rPr>
              <w:t xml:space="preserve"> </w:t>
            </w:r>
            <w:r w:rsidRPr="00EC1B76">
              <w:rPr>
                <w:rFonts w:ascii="Arial" w:hAnsi="Arial" w:cs="Arial"/>
                <w:bCs/>
                <w:sz w:val="20"/>
                <w:szCs w:val="20"/>
              </w:rPr>
              <w:t>Document and Communicate the Situation- All</w:t>
            </w:r>
            <w:r w:rsidRPr="00EC1B76">
              <w:rPr>
                <w:rFonts w:ascii="Arial" w:hAnsi="Arial" w:cs="Arial"/>
                <w:sz w:val="20"/>
                <w:szCs w:val="20"/>
              </w:rPr>
              <w:t xml:space="preserve"> parties must agree on a written statement of the decisions. Share a document that summarizes the key decision areas by web conferencing or video, and request a verbal agreement from all parties. Distribute the outcome to the key stakeholders and other participants, and ask for a written reply stating their agreement or comments. </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bCs/>
                <w:sz w:val="20"/>
                <w:szCs w:val="20"/>
              </w:rPr>
              <w:t>Document the Lessons Learned</w:t>
            </w:r>
            <w:r w:rsidRPr="00EC1B76">
              <w:rPr>
                <w:rFonts w:ascii="Arial" w:hAnsi="Arial" w:cs="Arial"/>
                <w:b/>
                <w:bCs/>
                <w:sz w:val="20"/>
                <w:szCs w:val="20"/>
              </w:rPr>
              <w:t xml:space="preserve"> –</w:t>
            </w:r>
            <w:r w:rsidRPr="00EC1B76">
              <w:rPr>
                <w:rFonts w:ascii="Arial" w:hAnsi="Arial" w:cs="Arial"/>
                <w:sz w:val="20"/>
                <w:szCs w:val="20"/>
              </w:rPr>
              <w:t xml:space="preserve">Summarize your learning during this conflict situation for </w:t>
            </w:r>
            <w:r w:rsidRPr="00EC1B76">
              <w:rPr>
                <w:rFonts w:ascii="Arial" w:hAnsi="Arial" w:cs="Arial"/>
                <w:sz w:val="20"/>
                <w:szCs w:val="20"/>
              </w:rPr>
              <w:lastRenderedPageBreak/>
              <w:t>future use: the methods, the reasons, the positive and negative strategies and consequences are all conflict management procedures.</w:t>
            </w: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autoSpaceDE w:val="0"/>
              <w:autoSpaceDN w:val="0"/>
              <w:adjustRightInd w:val="0"/>
              <w:rPr>
                <w:rFonts w:ascii="Arial" w:hAnsi="Arial" w:cs="Arial"/>
                <w:sz w:val="20"/>
                <w:szCs w:val="20"/>
              </w:rPr>
            </w:pPr>
          </w:p>
          <w:p w:rsidR="005A0CA1" w:rsidRPr="00EC1B76" w:rsidRDefault="005A0CA1" w:rsidP="005A0CA1">
            <w:pPr>
              <w:pStyle w:val="ListParagraph"/>
              <w:numPr>
                <w:ilvl w:val="0"/>
                <w:numId w:val="4"/>
              </w:numPr>
              <w:autoSpaceDE w:val="0"/>
              <w:autoSpaceDN w:val="0"/>
              <w:adjustRightInd w:val="0"/>
              <w:rPr>
                <w:rFonts w:ascii="Arial" w:hAnsi="Arial" w:cs="Arial"/>
                <w:sz w:val="20"/>
                <w:szCs w:val="20"/>
              </w:rPr>
            </w:pPr>
            <w:r w:rsidRPr="00EC1B76">
              <w:rPr>
                <w:rFonts w:ascii="Arial" w:hAnsi="Arial" w:cs="Arial"/>
                <w:sz w:val="20"/>
                <w:szCs w:val="20"/>
              </w:rPr>
              <w:t>Which communication techniques are used in global projects? Discuss in details.</w:t>
            </w:r>
          </w:p>
          <w:p w:rsidR="005A0CA1" w:rsidRPr="00EC1B76" w:rsidRDefault="005A0CA1" w:rsidP="005A0CA1">
            <w:pPr>
              <w:pStyle w:val="ListParagraph"/>
              <w:autoSpaceDE w:val="0"/>
              <w:autoSpaceDN w:val="0"/>
              <w:adjustRightInd w:val="0"/>
              <w:rPr>
                <w:rFonts w:ascii="Arial" w:hAnsi="Arial" w:cs="Arial"/>
                <w:sz w:val="20"/>
                <w:szCs w:val="20"/>
              </w:rPr>
            </w:pPr>
            <w:r w:rsidRPr="00EC1B76">
              <w:rPr>
                <w:rFonts w:ascii="Arial" w:hAnsi="Arial" w:cs="Arial"/>
                <w:sz w:val="20"/>
                <w:szCs w:val="20"/>
              </w:rPr>
              <w:t xml:space="preserve">Program and project managers spend most of their time communicating. In traditional project teams, the project manager is usually recognized as the one moving from one meeting room to another, rushing to the team members’ desks to obtain information on the project activities and building informal networks around the coffee machine or during lunch breaks. Many project managers enjoy the contact with people and feel at ease performing these coordination activities. The communication flows naturally, the tasks are carried out and the projects are completed. So I would say that networking is used the most in global projects mainly because the project manager must be able to network with all key stakeholders and team members to assure that the project stay afloat and on time. Projects managers must be able to communicate through timely emails and so on. </w:t>
            </w: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p w:rsidR="00CC2FB3" w:rsidRPr="004760D8" w:rsidRDefault="00CC2FB3" w:rsidP="00A851DA">
            <w:pPr>
              <w:rPr>
                <w:rFonts w:ascii="Arial" w:hAnsi="Arial" w:cs="Arial"/>
                <w:b/>
                <w:sz w:val="20"/>
                <w:szCs w:val="20"/>
              </w:rPr>
            </w:pPr>
          </w:p>
        </w:tc>
      </w:tr>
    </w:tbl>
    <w:p w:rsidR="00503D7E" w:rsidRPr="004760D8" w:rsidRDefault="00503D7E" w:rsidP="00A851DA">
      <w:pPr>
        <w:autoSpaceDE w:val="0"/>
        <w:autoSpaceDN w:val="0"/>
        <w:adjustRightInd w:val="0"/>
        <w:spacing w:after="0" w:line="240" w:lineRule="auto"/>
        <w:rPr>
          <w:rFonts w:ascii="Arial" w:hAnsi="Arial" w:cs="Arial"/>
          <w:b/>
          <w:bCs/>
          <w:sz w:val="20"/>
          <w:szCs w:val="20"/>
          <w:lang w:val="en-US"/>
        </w:rPr>
      </w:pPr>
    </w:p>
    <w:p w:rsidR="00A851DA" w:rsidRPr="004760D8" w:rsidRDefault="00AE1481" w:rsidP="00A851DA">
      <w:pPr>
        <w:autoSpaceDE w:val="0"/>
        <w:autoSpaceDN w:val="0"/>
        <w:adjustRightInd w:val="0"/>
        <w:spacing w:after="0" w:line="240" w:lineRule="auto"/>
        <w:rPr>
          <w:rFonts w:ascii="Arial" w:hAnsi="Arial" w:cs="Arial"/>
          <w:b/>
          <w:bCs/>
          <w:sz w:val="20"/>
          <w:szCs w:val="20"/>
          <w:lang w:val="en-US"/>
        </w:rPr>
      </w:pPr>
      <w:r w:rsidRPr="004760D8">
        <w:rPr>
          <w:rFonts w:ascii="Arial" w:hAnsi="Arial" w:cs="Arial"/>
          <w:b/>
          <w:bCs/>
          <w:sz w:val="20"/>
          <w:szCs w:val="20"/>
          <w:lang w:val="en-US"/>
        </w:rPr>
        <w:t>Student</w:t>
      </w:r>
      <w:r w:rsidR="00A851DA" w:rsidRPr="004760D8">
        <w:rPr>
          <w:rFonts w:ascii="Arial" w:hAnsi="Arial" w:cs="Arial"/>
          <w:b/>
          <w:bCs/>
          <w:sz w:val="20"/>
          <w:szCs w:val="20"/>
          <w:lang w:val="en-US"/>
        </w:rPr>
        <w:t xml:space="preserve"> Statement:</w:t>
      </w:r>
    </w:p>
    <w:p w:rsidR="00A851DA" w:rsidRPr="004760D8" w:rsidRDefault="00A851DA" w:rsidP="00A851DA">
      <w:pPr>
        <w:autoSpaceDE w:val="0"/>
        <w:autoSpaceDN w:val="0"/>
        <w:adjustRightInd w:val="0"/>
        <w:spacing w:after="0" w:line="240" w:lineRule="auto"/>
        <w:rPr>
          <w:rFonts w:ascii="Arial" w:hAnsi="Arial" w:cs="Arial"/>
          <w:b/>
          <w:bCs/>
          <w:sz w:val="20"/>
          <w:szCs w:val="20"/>
          <w:lang w:val="en-US"/>
        </w:rPr>
      </w:pPr>
    </w:p>
    <w:p w:rsidR="00A851DA" w:rsidRPr="004760D8" w:rsidRDefault="00405895" w:rsidP="00A851DA">
      <w:pPr>
        <w:autoSpaceDE w:val="0"/>
        <w:autoSpaceDN w:val="0"/>
        <w:adjustRightInd w:val="0"/>
        <w:spacing w:after="0" w:line="240" w:lineRule="auto"/>
        <w:rPr>
          <w:rFonts w:ascii="Arial" w:hAnsi="Arial" w:cs="Arial"/>
          <w:sz w:val="20"/>
          <w:szCs w:val="20"/>
          <w:lang w:val="en-US"/>
        </w:rPr>
      </w:pPr>
      <w:r w:rsidRPr="004760D8">
        <w:rPr>
          <w:rFonts w:ascii="Arial" w:hAnsi="Arial" w:cs="Arial"/>
          <w:sz w:val="20"/>
          <w:szCs w:val="20"/>
          <w:lang w:val="en-US"/>
        </w:rPr>
        <w:t>By submitting this assignment, I confirm that this is my own work.</w:t>
      </w:r>
    </w:p>
    <w:p w:rsidR="00503D7E" w:rsidRPr="004760D8" w:rsidRDefault="00503D7E" w:rsidP="00A851DA">
      <w:pPr>
        <w:autoSpaceDE w:val="0"/>
        <w:autoSpaceDN w:val="0"/>
        <w:adjustRightInd w:val="0"/>
        <w:spacing w:after="0" w:line="240" w:lineRule="auto"/>
        <w:rPr>
          <w:rFonts w:ascii="Arial" w:hAnsi="Arial" w:cs="Arial"/>
          <w:sz w:val="20"/>
          <w:szCs w:val="20"/>
          <w:lang w:val="en-US"/>
        </w:rPr>
      </w:pPr>
    </w:p>
    <w:p w:rsidR="00503D7E" w:rsidRPr="004760D8" w:rsidRDefault="00503D7E" w:rsidP="00A851DA">
      <w:pPr>
        <w:autoSpaceDE w:val="0"/>
        <w:autoSpaceDN w:val="0"/>
        <w:adjustRightInd w:val="0"/>
        <w:spacing w:after="0" w:line="240" w:lineRule="auto"/>
        <w:rPr>
          <w:rFonts w:ascii="Arial" w:hAnsi="Arial" w:cs="Arial"/>
          <w:sz w:val="20"/>
          <w:szCs w:val="20"/>
          <w:lang w:val="en-US"/>
        </w:rPr>
      </w:pPr>
    </w:p>
    <w:p w:rsidR="00A851DA" w:rsidRPr="004760D8" w:rsidRDefault="00A851DA" w:rsidP="00A851DA">
      <w:pPr>
        <w:autoSpaceDE w:val="0"/>
        <w:autoSpaceDN w:val="0"/>
        <w:adjustRightInd w:val="0"/>
        <w:spacing w:after="0" w:line="240" w:lineRule="auto"/>
        <w:rPr>
          <w:rFonts w:ascii="Arial" w:hAnsi="Arial" w:cs="Arial"/>
          <w:sz w:val="20"/>
          <w:szCs w:val="20"/>
          <w:lang w:val="en-US"/>
        </w:rPr>
      </w:pPr>
    </w:p>
    <w:tbl>
      <w:tblPr>
        <w:tblStyle w:val="TableGrid"/>
        <w:tblW w:w="0" w:type="auto"/>
        <w:tblLook w:val="04A0"/>
      </w:tblPr>
      <w:tblGrid>
        <w:gridCol w:w="2310"/>
        <w:gridCol w:w="4035"/>
        <w:gridCol w:w="1276"/>
        <w:gridCol w:w="1621"/>
      </w:tblGrid>
      <w:tr w:rsidR="00405895" w:rsidRPr="004760D8" w:rsidTr="00405895">
        <w:tc>
          <w:tcPr>
            <w:tcW w:w="2310" w:type="dxa"/>
            <w:shd w:val="clear" w:color="auto" w:fill="D9D9D9" w:themeFill="background1" w:themeFillShade="D9"/>
          </w:tcPr>
          <w:p w:rsidR="00405895" w:rsidRPr="004760D8" w:rsidRDefault="00405895" w:rsidP="00A851DA">
            <w:pPr>
              <w:rPr>
                <w:rFonts w:ascii="Arial" w:hAnsi="Arial" w:cs="Arial"/>
                <w:sz w:val="20"/>
                <w:szCs w:val="20"/>
              </w:rPr>
            </w:pPr>
            <w:r w:rsidRPr="004760D8">
              <w:rPr>
                <w:rFonts w:ascii="Arial" w:hAnsi="Arial" w:cs="Arial"/>
                <w:sz w:val="20"/>
                <w:szCs w:val="20"/>
              </w:rPr>
              <w:t>Student Signature</w:t>
            </w:r>
          </w:p>
        </w:tc>
        <w:tc>
          <w:tcPr>
            <w:tcW w:w="4035" w:type="dxa"/>
          </w:tcPr>
          <w:p w:rsidR="00405895" w:rsidRPr="004760D8" w:rsidRDefault="00D816E3" w:rsidP="00A851DA">
            <w:pPr>
              <w:rPr>
                <w:rFonts w:ascii="Arial" w:hAnsi="Arial" w:cs="Arial"/>
                <w:sz w:val="20"/>
                <w:szCs w:val="20"/>
              </w:rPr>
            </w:pPr>
            <w:r w:rsidRPr="004760D8">
              <w:rPr>
                <w:rFonts w:ascii="Arial" w:hAnsi="Arial" w:cs="Arial"/>
                <w:sz w:val="20"/>
                <w:szCs w:val="20"/>
              </w:rPr>
              <w:t>Shard Gilles</w:t>
            </w:r>
          </w:p>
        </w:tc>
        <w:tc>
          <w:tcPr>
            <w:tcW w:w="1276" w:type="dxa"/>
            <w:shd w:val="clear" w:color="auto" w:fill="D9D9D9" w:themeFill="background1" w:themeFillShade="D9"/>
          </w:tcPr>
          <w:p w:rsidR="00405895" w:rsidRPr="004760D8" w:rsidRDefault="00405895" w:rsidP="00A851DA">
            <w:pPr>
              <w:rPr>
                <w:rFonts w:ascii="Arial" w:hAnsi="Arial" w:cs="Arial"/>
                <w:sz w:val="20"/>
                <w:szCs w:val="20"/>
              </w:rPr>
            </w:pPr>
            <w:r w:rsidRPr="004760D8">
              <w:rPr>
                <w:rFonts w:ascii="Arial" w:hAnsi="Arial" w:cs="Arial"/>
                <w:sz w:val="20"/>
                <w:szCs w:val="20"/>
              </w:rPr>
              <w:t>Date</w:t>
            </w:r>
          </w:p>
        </w:tc>
        <w:tc>
          <w:tcPr>
            <w:tcW w:w="1621" w:type="dxa"/>
          </w:tcPr>
          <w:p w:rsidR="00405895" w:rsidRPr="004760D8" w:rsidRDefault="00EC1B76" w:rsidP="00A851DA">
            <w:pPr>
              <w:rPr>
                <w:rFonts w:ascii="Arial" w:hAnsi="Arial" w:cs="Arial"/>
                <w:sz w:val="20"/>
                <w:szCs w:val="20"/>
              </w:rPr>
            </w:pPr>
            <w:r>
              <w:rPr>
                <w:rFonts w:ascii="Arial" w:hAnsi="Arial" w:cs="Arial"/>
                <w:sz w:val="20"/>
                <w:szCs w:val="20"/>
              </w:rPr>
              <w:t>4/ August/2015</w:t>
            </w:r>
          </w:p>
        </w:tc>
      </w:tr>
    </w:tbl>
    <w:p w:rsidR="00A851DA" w:rsidRPr="004760D8" w:rsidRDefault="00A851DA" w:rsidP="00A851DA">
      <w:pPr>
        <w:rPr>
          <w:rFonts w:ascii="Arial" w:hAnsi="Arial" w:cs="Arial"/>
          <w:sz w:val="20"/>
          <w:szCs w:val="20"/>
          <w:lang w:val="en-US"/>
        </w:rPr>
      </w:pPr>
    </w:p>
    <w:p w:rsidR="00A851DA" w:rsidRPr="004760D8" w:rsidRDefault="00A851DA" w:rsidP="00A851DA">
      <w:pPr>
        <w:rPr>
          <w:rFonts w:ascii="Arial" w:hAnsi="Arial" w:cs="Arial"/>
          <w:sz w:val="20"/>
          <w:szCs w:val="20"/>
          <w:lang w:val="en-US"/>
        </w:rPr>
      </w:pPr>
    </w:p>
    <w:p w:rsidR="00A851DA" w:rsidRPr="004760D8" w:rsidRDefault="00503D7E" w:rsidP="00503D7E">
      <w:pPr>
        <w:shd w:val="clear" w:color="auto" w:fill="D9D9D9" w:themeFill="background1" w:themeFillShade="D9"/>
        <w:rPr>
          <w:rFonts w:ascii="Arial" w:hAnsi="Arial" w:cs="Arial"/>
          <w:b/>
          <w:sz w:val="20"/>
          <w:szCs w:val="20"/>
          <w:lang w:val="en-US"/>
        </w:rPr>
      </w:pPr>
      <w:r w:rsidRPr="004760D8">
        <w:rPr>
          <w:rFonts w:ascii="Arial" w:hAnsi="Arial" w:cs="Arial"/>
          <w:b/>
          <w:sz w:val="20"/>
          <w:szCs w:val="20"/>
          <w:lang w:val="en-US"/>
        </w:rPr>
        <w:t>For Tutor / Assessor Use Only</w:t>
      </w:r>
    </w:p>
    <w:tbl>
      <w:tblPr>
        <w:tblStyle w:val="TableGrid"/>
        <w:tblW w:w="0" w:type="auto"/>
        <w:tblLook w:val="04A0"/>
      </w:tblPr>
      <w:tblGrid>
        <w:gridCol w:w="4621"/>
        <w:gridCol w:w="4621"/>
      </w:tblGrid>
      <w:tr w:rsidR="00503D7E" w:rsidRPr="004760D8" w:rsidTr="00B0415E">
        <w:trPr>
          <w:trHeight w:val="249"/>
        </w:trPr>
        <w:tc>
          <w:tcPr>
            <w:tcW w:w="4621" w:type="dxa"/>
            <w:shd w:val="clear" w:color="auto" w:fill="D9D9D9" w:themeFill="background1" w:themeFillShade="D9"/>
          </w:tcPr>
          <w:p w:rsidR="00503D7E" w:rsidRPr="004760D8" w:rsidRDefault="00503D7E" w:rsidP="00503D7E">
            <w:pPr>
              <w:rPr>
                <w:rFonts w:ascii="Arial" w:hAnsi="Arial" w:cs="Arial"/>
                <w:b/>
                <w:sz w:val="20"/>
                <w:szCs w:val="20"/>
              </w:rPr>
            </w:pPr>
            <w:r w:rsidRPr="004760D8">
              <w:rPr>
                <w:rFonts w:ascii="Arial" w:hAnsi="Arial" w:cs="Arial"/>
                <w:b/>
                <w:sz w:val="20"/>
                <w:szCs w:val="20"/>
              </w:rPr>
              <w:t>Total Marks</w:t>
            </w:r>
          </w:p>
        </w:tc>
        <w:tc>
          <w:tcPr>
            <w:tcW w:w="4621" w:type="dxa"/>
          </w:tcPr>
          <w:p w:rsidR="00503D7E" w:rsidRPr="004760D8" w:rsidRDefault="00503D7E" w:rsidP="00503D7E">
            <w:pPr>
              <w:rPr>
                <w:rFonts w:ascii="Arial" w:hAnsi="Arial" w:cs="Arial"/>
                <w:sz w:val="20"/>
                <w:szCs w:val="20"/>
              </w:rPr>
            </w:pPr>
          </w:p>
        </w:tc>
      </w:tr>
      <w:tr w:rsidR="00503D7E" w:rsidRPr="004760D8" w:rsidTr="00B0415E">
        <w:tc>
          <w:tcPr>
            <w:tcW w:w="4621" w:type="dxa"/>
            <w:shd w:val="clear" w:color="auto" w:fill="D9D9D9" w:themeFill="background1" w:themeFillShade="D9"/>
          </w:tcPr>
          <w:p w:rsidR="00503D7E" w:rsidRPr="004760D8" w:rsidRDefault="00503D7E" w:rsidP="00503D7E">
            <w:pPr>
              <w:rPr>
                <w:rFonts w:ascii="Arial" w:hAnsi="Arial" w:cs="Arial"/>
                <w:b/>
                <w:sz w:val="20"/>
                <w:szCs w:val="20"/>
              </w:rPr>
            </w:pPr>
            <w:r w:rsidRPr="004760D8">
              <w:rPr>
                <w:rFonts w:ascii="Arial" w:hAnsi="Arial" w:cs="Arial"/>
                <w:b/>
                <w:sz w:val="20"/>
                <w:szCs w:val="20"/>
              </w:rPr>
              <w:t>Marks Obtained</w:t>
            </w:r>
          </w:p>
        </w:tc>
        <w:tc>
          <w:tcPr>
            <w:tcW w:w="4621" w:type="dxa"/>
          </w:tcPr>
          <w:p w:rsidR="00503D7E" w:rsidRPr="004760D8" w:rsidRDefault="00503D7E" w:rsidP="00503D7E">
            <w:pPr>
              <w:rPr>
                <w:rFonts w:ascii="Arial" w:hAnsi="Arial" w:cs="Arial"/>
                <w:sz w:val="20"/>
                <w:szCs w:val="20"/>
              </w:rPr>
            </w:pPr>
          </w:p>
        </w:tc>
      </w:tr>
      <w:tr w:rsidR="00503D7E" w:rsidRPr="004760D8" w:rsidTr="00B0415E">
        <w:tc>
          <w:tcPr>
            <w:tcW w:w="4621" w:type="dxa"/>
            <w:shd w:val="clear" w:color="auto" w:fill="D9D9D9" w:themeFill="background1" w:themeFillShade="D9"/>
          </w:tcPr>
          <w:p w:rsidR="00503D7E" w:rsidRPr="004760D8" w:rsidRDefault="00B0415E" w:rsidP="00503D7E">
            <w:pPr>
              <w:rPr>
                <w:rFonts w:ascii="Arial" w:hAnsi="Arial" w:cs="Arial"/>
                <w:b/>
                <w:sz w:val="20"/>
                <w:szCs w:val="20"/>
              </w:rPr>
            </w:pPr>
            <w:r w:rsidRPr="004760D8">
              <w:rPr>
                <w:rFonts w:ascii="Arial" w:hAnsi="Arial" w:cs="Arial"/>
                <w:b/>
                <w:sz w:val="20"/>
                <w:szCs w:val="20"/>
              </w:rPr>
              <w:t>Percentage / Grade</w:t>
            </w:r>
          </w:p>
        </w:tc>
        <w:tc>
          <w:tcPr>
            <w:tcW w:w="4621" w:type="dxa"/>
          </w:tcPr>
          <w:p w:rsidR="00503D7E" w:rsidRPr="004760D8" w:rsidRDefault="00503D7E" w:rsidP="00503D7E">
            <w:pPr>
              <w:rPr>
                <w:rFonts w:ascii="Arial" w:hAnsi="Arial" w:cs="Arial"/>
                <w:sz w:val="20"/>
                <w:szCs w:val="20"/>
              </w:rPr>
            </w:pPr>
          </w:p>
        </w:tc>
      </w:tr>
    </w:tbl>
    <w:p w:rsidR="00D816E3" w:rsidRPr="004760D8" w:rsidRDefault="00D816E3"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037E56" w:rsidRPr="004760D8" w:rsidRDefault="00037E56" w:rsidP="00503D7E">
      <w:pPr>
        <w:rPr>
          <w:rFonts w:ascii="Arial" w:hAnsi="Arial" w:cs="Arial"/>
          <w:sz w:val="20"/>
          <w:szCs w:val="20"/>
        </w:rPr>
      </w:pPr>
    </w:p>
    <w:p w:rsidR="00EC1B76" w:rsidRDefault="00EC1B76" w:rsidP="00037E56">
      <w:pPr>
        <w:spacing w:line="360" w:lineRule="auto"/>
        <w:jc w:val="right"/>
        <w:rPr>
          <w:rFonts w:ascii="Arial" w:hAnsi="Arial" w:cs="Arial"/>
          <w:sz w:val="20"/>
          <w:szCs w:val="20"/>
        </w:rPr>
      </w:pPr>
    </w:p>
    <w:p w:rsidR="00EC1B76" w:rsidRDefault="00EC1B76" w:rsidP="00037E56">
      <w:pPr>
        <w:spacing w:line="360" w:lineRule="auto"/>
        <w:jc w:val="right"/>
        <w:rPr>
          <w:rFonts w:ascii="Arial" w:hAnsi="Arial" w:cs="Arial"/>
          <w:sz w:val="20"/>
          <w:szCs w:val="20"/>
        </w:rPr>
      </w:pPr>
    </w:p>
    <w:p w:rsidR="00EC1B76" w:rsidRDefault="00EC1B76" w:rsidP="00037E56">
      <w:pPr>
        <w:spacing w:line="360" w:lineRule="auto"/>
        <w:jc w:val="right"/>
        <w:rPr>
          <w:rFonts w:ascii="Arial" w:hAnsi="Arial" w:cs="Arial"/>
          <w:sz w:val="20"/>
          <w:szCs w:val="20"/>
        </w:rPr>
      </w:pPr>
    </w:p>
    <w:p w:rsidR="00A37961" w:rsidRPr="00EC1B76" w:rsidRDefault="00EC1B76" w:rsidP="00EC1B76">
      <w:pPr>
        <w:pStyle w:val="ListParagraph"/>
        <w:autoSpaceDE w:val="0"/>
        <w:autoSpaceDN w:val="0"/>
        <w:adjustRightInd w:val="0"/>
        <w:spacing w:after="0" w:line="240" w:lineRule="auto"/>
        <w:rPr>
          <w:rFonts w:ascii="Arial" w:hAnsi="Arial" w:cs="Arial"/>
          <w:sz w:val="20"/>
          <w:szCs w:val="20"/>
        </w:rPr>
      </w:pPr>
      <w:r w:rsidRPr="00EC1B76">
        <w:rPr>
          <w:rFonts w:ascii="Arial" w:hAnsi="Arial" w:cs="Arial"/>
          <w:sz w:val="20"/>
          <w:szCs w:val="20"/>
        </w:rPr>
        <w:t xml:space="preserve"> </w:t>
      </w:r>
    </w:p>
    <w:sectPr w:rsidR="00A37961" w:rsidRPr="00EC1B76"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23C5C"/>
    <w:multiLevelType w:val="hybridMultilevel"/>
    <w:tmpl w:val="A9408896"/>
    <w:lvl w:ilvl="0" w:tplc="62061526">
      <w:start w:val="1"/>
      <w:numFmt w:val="decimal"/>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7C4EBD"/>
    <w:multiLevelType w:val="hybridMultilevel"/>
    <w:tmpl w:val="DDB0542E"/>
    <w:lvl w:ilvl="0" w:tplc="5838CD98">
      <w:start w:val="1"/>
      <w:numFmt w:val="upperRoman"/>
      <w:lvlText w:val="%1."/>
      <w:lvlJc w:val="left"/>
      <w:pPr>
        <w:ind w:left="1440" w:hanging="720"/>
      </w:pPr>
      <w:rPr>
        <w:rFonts w:cs="Calibr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DC5EA5"/>
    <w:multiLevelType w:val="hybridMultilevel"/>
    <w:tmpl w:val="5FD87158"/>
    <w:lvl w:ilvl="0" w:tplc="2976EB60">
      <w:start w:val="1"/>
      <w:numFmt w:val="upperRoman"/>
      <w:lvlText w:val="%1."/>
      <w:lvlJc w:val="left"/>
      <w:pPr>
        <w:ind w:left="1440" w:hanging="720"/>
      </w:pPr>
      <w:rPr>
        <w:rFonts w:ascii="Calibri" w:hAnsi="Calibri" w:cs="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860735B"/>
    <w:multiLevelType w:val="hybridMultilevel"/>
    <w:tmpl w:val="84B6C310"/>
    <w:lvl w:ilvl="0" w:tplc="1F9ADD32">
      <w:start w:val="1"/>
      <w:numFmt w:val="decimal"/>
      <w:lvlText w:val="%1."/>
      <w:lvlJc w:val="left"/>
      <w:pPr>
        <w:ind w:left="720" w:hanging="360"/>
      </w:pPr>
      <w:rPr>
        <w:rFonts w:ascii="Calibri" w:hAnsi="Calibri" w:cs="Calibr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rsids>
    <w:rsidRoot w:val="00490CB9"/>
    <w:rsid w:val="000158F9"/>
    <w:rsid w:val="00035CDD"/>
    <w:rsid w:val="00037E56"/>
    <w:rsid w:val="00040083"/>
    <w:rsid w:val="00047F64"/>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6787"/>
    <w:rsid w:val="002F779F"/>
    <w:rsid w:val="00371885"/>
    <w:rsid w:val="003E2B87"/>
    <w:rsid w:val="003E7DA6"/>
    <w:rsid w:val="00402786"/>
    <w:rsid w:val="00405895"/>
    <w:rsid w:val="004058DF"/>
    <w:rsid w:val="00443E6F"/>
    <w:rsid w:val="00450E21"/>
    <w:rsid w:val="004760D8"/>
    <w:rsid w:val="00486F1A"/>
    <w:rsid w:val="00490CB9"/>
    <w:rsid w:val="004A2CE2"/>
    <w:rsid w:val="004E3CDA"/>
    <w:rsid w:val="004F4B4D"/>
    <w:rsid w:val="0050216D"/>
    <w:rsid w:val="00503D7E"/>
    <w:rsid w:val="0050778F"/>
    <w:rsid w:val="00527C11"/>
    <w:rsid w:val="00535F31"/>
    <w:rsid w:val="00574D64"/>
    <w:rsid w:val="00591365"/>
    <w:rsid w:val="005A0CA1"/>
    <w:rsid w:val="005A4E47"/>
    <w:rsid w:val="005B31E4"/>
    <w:rsid w:val="005C32B5"/>
    <w:rsid w:val="006034F6"/>
    <w:rsid w:val="00607874"/>
    <w:rsid w:val="00607E77"/>
    <w:rsid w:val="00617BB3"/>
    <w:rsid w:val="00645CDD"/>
    <w:rsid w:val="006823A7"/>
    <w:rsid w:val="00687EE8"/>
    <w:rsid w:val="0070347F"/>
    <w:rsid w:val="0070678E"/>
    <w:rsid w:val="007A029D"/>
    <w:rsid w:val="00831C11"/>
    <w:rsid w:val="008A60B4"/>
    <w:rsid w:val="008B3C31"/>
    <w:rsid w:val="008B64FE"/>
    <w:rsid w:val="008D01A0"/>
    <w:rsid w:val="008D0CC7"/>
    <w:rsid w:val="00935BF7"/>
    <w:rsid w:val="0093738D"/>
    <w:rsid w:val="0095442C"/>
    <w:rsid w:val="00983942"/>
    <w:rsid w:val="009C37E0"/>
    <w:rsid w:val="009E41F4"/>
    <w:rsid w:val="00A14B66"/>
    <w:rsid w:val="00A37961"/>
    <w:rsid w:val="00A519B8"/>
    <w:rsid w:val="00A65CF7"/>
    <w:rsid w:val="00A81AB4"/>
    <w:rsid w:val="00A851DA"/>
    <w:rsid w:val="00AC7D5B"/>
    <w:rsid w:val="00AE1481"/>
    <w:rsid w:val="00AE212F"/>
    <w:rsid w:val="00B0415E"/>
    <w:rsid w:val="00B04678"/>
    <w:rsid w:val="00BC46DF"/>
    <w:rsid w:val="00C01450"/>
    <w:rsid w:val="00C03577"/>
    <w:rsid w:val="00C33DC1"/>
    <w:rsid w:val="00C53029"/>
    <w:rsid w:val="00C65FEA"/>
    <w:rsid w:val="00CA0AC2"/>
    <w:rsid w:val="00CB4D0A"/>
    <w:rsid w:val="00CC2FB3"/>
    <w:rsid w:val="00CC575A"/>
    <w:rsid w:val="00CF123B"/>
    <w:rsid w:val="00D039AC"/>
    <w:rsid w:val="00D3000A"/>
    <w:rsid w:val="00D427DE"/>
    <w:rsid w:val="00D5587D"/>
    <w:rsid w:val="00D707CC"/>
    <w:rsid w:val="00D816E3"/>
    <w:rsid w:val="00D821FE"/>
    <w:rsid w:val="00DB0793"/>
    <w:rsid w:val="00E00821"/>
    <w:rsid w:val="00E04DB4"/>
    <w:rsid w:val="00E30679"/>
    <w:rsid w:val="00E4597D"/>
    <w:rsid w:val="00E54832"/>
    <w:rsid w:val="00E56A90"/>
    <w:rsid w:val="00E641CC"/>
    <w:rsid w:val="00EA30AB"/>
    <w:rsid w:val="00EB3925"/>
    <w:rsid w:val="00EC1B7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0B9A0-23E8-4347-88A8-BA5CF51BA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3</cp:revision>
  <dcterms:created xsi:type="dcterms:W3CDTF">2015-08-05T01:35:00Z</dcterms:created>
  <dcterms:modified xsi:type="dcterms:W3CDTF">2015-08-05T01:36:00Z</dcterms:modified>
</cp:coreProperties>
</file>