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C4C07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Safaa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23B46">
            <w:r>
              <w:t>2</w:t>
            </w:r>
          </w:p>
        </w:tc>
      </w:tr>
    </w:tbl>
    <w:p w:rsidR="00A851DA" w:rsidRPr="00B0415E" w:rsidRDefault="00A851DA" w:rsidP="00A851DA">
      <w:pPr>
        <w:rPr>
          <w:b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F394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Salma Safaa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23B4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18</w:t>
            </w:r>
            <w:r w:rsidR="007F394A">
              <w:rPr>
                <w:rFonts w:cs="Bliss-Regular"/>
                <w:color w:val="000000"/>
              </w:rPr>
              <w:t>/12/2013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/>
      </w:tblPr>
      <w:tblGrid>
        <w:gridCol w:w="1966"/>
        <w:gridCol w:w="3803"/>
      </w:tblGrid>
      <w:tr w:rsidR="002939C1" w:rsidRPr="00B0415E" w:rsidTr="002939C1">
        <w:trPr>
          <w:trHeight w:val="171"/>
        </w:trPr>
        <w:tc>
          <w:tcPr>
            <w:tcW w:w="1966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803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Safaa </w:t>
            </w:r>
          </w:p>
        </w:tc>
      </w:tr>
      <w:tr w:rsidR="002939C1" w:rsidRPr="00B0415E" w:rsidTr="002939C1">
        <w:trPr>
          <w:trHeight w:val="171"/>
        </w:trPr>
        <w:tc>
          <w:tcPr>
            <w:tcW w:w="1966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803" w:type="dxa"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2939C1" w:rsidRPr="00B0415E" w:rsidTr="002939C1">
        <w:trPr>
          <w:trHeight w:val="171"/>
        </w:trPr>
        <w:tc>
          <w:tcPr>
            <w:tcW w:w="1966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803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2939C1" w:rsidRPr="00B0415E" w:rsidTr="002939C1">
        <w:trPr>
          <w:trHeight w:val="171"/>
        </w:trPr>
        <w:tc>
          <w:tcPr>
            <w:tcW w:w="1966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803" w:type="dxa"/>
            <w:hideMark/>
          </w:tcPr>
          <w:p w:rsidR="002939C1" w:rsidRPr="00B0415E" w:rsidRDefault="001F5594" w:rsidP="002939C1">
            <w:r>
              <w:t>2</w:t>
            </w:r>
          </w:p>
        </w:tc>
      </w:tr>
      <w:tr w:rsidR="002939C1" w:rsidRPr="00B0415E" w:rsidTr="002939C1">
        <w:trPr>
          <w:trHeight w:val="171"/>
        </w:trPr>
        <w:tc>
          <w:tcPr>
            <w:tcW w:w="1966" w:type="dxa"/>
            <w:hideMark/>
          </w:tcPr>
          <w:p w:rsidR="00975FE9" w:rsidRPr="00B0415E" w:rsidRDefault="002939C1" w:rsidP="002939C1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803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</w:tr>
    </w:tbl>
    <w:p w:rsidR="00EA30AB" w:rsidRDefault="00EA30AB" w:rsidP="002939C1">
      <w:pPr>
        <w:jc w:val="center"/>
        <w:rPr>
          <w:rFonts w:cs="Times New Roman"/>
          <w:sz w:val="24"/>
          <w:szCs w:val="32"/>
        </w:rPr>
      </w:pPr>
    </w:p>
    <w:p w:rsidR="00EA30AB" w:rsidRPr="003C6064" w:rsidRDefault="007F394A" w:rsidP="002939C1">
      <w:pPr>
        <w:spacing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 w:rsidRPr="003C6064">
        <w:rPr>
          <w:rFonts w:cs="Times New Roman"/>
          <w:b/>
          <w:color w:val="C00000"/>
          <w:sz w:val="40"/>
          <w:szCs w:val="40"/>
        </w:rPr>
        <w:t>Interior Designing Course</w:t>
      </w:r>
    </w:p>
    <w:p w:rsidR="007F394A" w:rsidRPr="003C6064" w:rsidRDefault="007F394A" w:rsidP="001F5594">
      <w:pPr>
        <w:spacing w:line="240" w:lineRule="auto"/>
        <w:jc w:val="center"/>
        <w:rPr>
          <w:rFonts w:cs="Times New Roman"/>
          <w:b/>
          <w:color w:val="1F497D" w:themeColor="text2"/>
          <w:sz w:val="40"/>
          <w:szCs w:val="40"/>
          <w:u w:val="single"/>
        </w:rPr>
      </w:pPr>
      <w:r w:rsidRPr="003C6064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Unit </w:t>
      </w:r>
      <w:r w:rsidR="001F5594">
        <w:rPr>
          <w:rFonts w:cs="Times New Roman"/>
          <w:b/>
          <w:color w:val="1F497D" w:themeColor="text2"/>
          <w:sz w:val="40"/>
          <w:szCs w:val="40"/>
          <w:u w:val="single"/>
        </w:rPr>
        <w:t>2</w:t>
      </w:r>
      <w:r w:rsidRPr="003C6064">
        <w:rPr>
          <w:rFonts w:cs="Times New Roman"/>
          <w:b/>
          <w:color w:val="1F497D" w:themeColor="text2"/>
          <w:sz w:val="40"/>
          <w:szCs w:val="40"/>
        </w:rPr>
        <w:t xml:space="preserve">: </w:t>
      </w:r>
      <w:r w:rsidR="001F5594">
        <w:rPr>
          <w:rFonts w:cs="Times New Roman"/>
          <w:b/>
          <w:color w:val="1F497D" w:themeColor="text2"/>
          <w:sz w:val="40"/>
          <w:szCs w:val="40"/>
          <w:u w:val="single"/>
        </w:rPr>
        <w:t>A Brief History of the Interior Design</w:t>
      </w:r>
      <w:r w:rsidRPr="003C6064">
        <w:rPr>
          <w:rFonts w:cs="Times New Roman"/>
          <w:b/>
          <w:color w:val="1F497D" w:themeColor="text2"/>
          <w:sz w:val="40"/>
          <w:szCs w:val="40"/>
          <w:u w:val="single"/>
        </w:rPr>
        <w:t>.</w:t>
      </w:r>
    </w:p>
    <w:p w:rsidR="007F394A" w:rsidRDefault="007F394A" w:rsidP="00DA7B97">
      <w:pPr>
        <w:spacing w:line="240" w:lineRule="auto"/>
        <w:ind w:hanging="720"/>
        <w:rPr>
          <w:rFonts w:cs="Times New Roman"/>
          <w:b/>
          <w:color w:val="1F497D" w:themeColor="text2"/>
          <w:sz w:val="48"/>
          <w:szCs w:val="48"/>
        </w:rPr>
      </w:pPr>
      <w:r>
        <w:rPr>
          <w:rFonts w:cs="Times New Roman"/>
          <w:b/>
          <w:color w:val="1F497D" w:themeColor="text2"/>
          <w:sz w:val="48"/>
          <w:szCs w:val="48"/>
        </w:rPr>
        <w:t>Q.1</w:t>
      </w:r>
    </w:p>
    <w:p w:rsidR="007F394A" w:rsidRPr="00B2044C" w:rsidRDefault="007F394A" w:rsidP="00B2044C">
      <w:pPr>
        <w:spacing w:line="240" w:lineRule="auto"/>
        <w:ind w:hanging="450"/>
        <w:rPr>
          <w:rFonts w:cs="Times New Roman"/>
          <w:sz w:val="32"/>
          <w:szCs w:val="32"/>
        </w:rPr>
      </w:pPr>
      <w:r>
        <w:rPr>
          <w:rFonts w:cs="Times New Roman"/>
          <w:b/>
          <w:color w:val="1F497D" w:themeColor="text2"/>
          <w:sz w:val="48"/>
          <w:szCs w:val="48"/>
        </w:rPr>
        <w:t xml:space="preserve">I. </w:t>
      </w:r>
      <w:r w:rsidRPr="002729D8">
        <w:rPr>
          <w:rFonts w:cs="Times New Roman"/>
          <w:b/>
          <w:sz w:val="32"/>
          <w:szCs w:val="32"/>
          <w:u w:val="single"/>
        </w:rPr>
        <w:t>Th</w:t>
      </w:r>
      <w:r w:rsidR="002729D8" w:rsidRPr="002729D8">
        <w:rPr>
          <w:rFonts w:cs="Times New Roman"/>
          <w:b/>
          <w:sz w:val="32"/>
          <w:szCs w:val="32"/>
          <w:u w:val="single"/>
        </w:rPr>
        <w:t>e main elements of Tudor interiors are</w:t>
      </w:r>
      <w:r w:rsidRPr="002729D8">
        <w:rPr>
          <w:rFonts w:cs="Times New Roman"/>
          <w:b/>
          <w:sz w:val="32"/>
          <w:szCs w:val="32"/>
          <w:u w:val="single"/>
        </w:rPr>
        <w:t>:</w:t>
      </w:r>
    </w:p>
    <w:p w:rsidR="00122D12" w:rsidRDefault="002729D8" w:rsidP="00122D12">
      <w:pPr>
        <w:spacing w:line="240" w:lineRule="auto"/>
        <w:ind w:firstLine="720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-  Wood panelling.</w:t>
      </w:r>
    </w:p>
    <w:p w:rsidR="007F394A" w:rsidRDefault="002729D8" w:rsidP="002729D8">
      <w:pPr>
        <w:spacing w:line="240" w:lineRule="auto"/>
        <w:ind w:firstLine="720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-  Plaster ceiling panels.</w:t>
      </w:r>
    </w:p>
    <w:p w:rsidR="00E759AB" w:rsidRDefault="00E759AB" w:rsidP="00E759AB">
      <w:pPr>
        <w:spacing w:line="240" w:lineRule="auto"/>
        <w:ind w:hanging="90"/>
        <w:rPr>
          <w:rFonts w:cs="Times New Roman"/>
          <w:noProof/>
          <w:sz w:val="32"/>
          <w:szCs w:val="32"/>
          <w:lang w:val="en-US"/>
        </w:rPr>
      </w:pPr>
      <w:r>
        <w:rPr>
          <w:rFonts w:cs="Times New Roman"/>
          <w:noProof/>
          <w:sz w:val="32"/>
          <w:szCs w:val="32"/>
          <w:lang w:val="en-US"/>
        </w:rPr>
        <w:t xml:space="preserve">    </w:t>
      </w:r>
      <w:r>
        <w:rPr>
          <w:rFonts w:cs="Times New Roman"/>
          <w:noProof/>
          <w:sz w:val="32"/>
          <w:szCs w:val="32"/>
          <w:lang w:val="en-US"/>
        </w:rPr>
        <w:drawing>
          <wp:inline distT="0" distB="0" distL="0" distR="0">
            <wp:extent cx="2554029" cy="1702685"/>
            <wp:effectExtent l="19050" t="0" r="0" b="0"/>
            <wp:docPr id="2" name="Picture 1" descr="F:\BOLC\unit 2\17th century\england\17th panell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OLC\unit 2\17th century\england\17th panellin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068" cy="1708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 w:val="32"/>
          <w:szCs w:val="32"/>
          <w:lang w:val="en-US"/>
        </w:rPr>
        <w:t xml:space="preserve">        </w:t>
      </w:r>
      <w:r>
        <w:rPr>
          <w:rFonts w:cs="Times New Roman"/>
          <w:noProof/>
          <w:sz w:val="32"/>
          <w:szCs w:val="32"/>
          <w:lang w:val="en-US"/>
        </w:rPr>
        <w:drawing>
          <wp:inline distT="0" distB="0" distL="0" distR="0">
            <wp:extent cx="2554029" cy="1699473"/>
            <wp:effectExtent l="19050" t="0" r="0" b="0"/>
            <wp:docPr id="3" name="Picture 2" descr="F:\BOLC\unit 2\17th century\england\elizabeth plaster ceil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BOLC\unit 2\17th century\england\elizabeth plaster ceiling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402" cy="1703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59AB" w:rsidRPr="00E759AB" w:rsidRDefault="00E759AB" w:rsidP="001E175C">
      <w:pPr>
        <w:spacing w:line="240" w:lineRule="auto"/>
        <w:ind w:left="90" w:right="-244" w:hanging="90"/>
        <w:rPr>
          <w:rFonts w:cs="Times New Roman"/>
          <w:noProof/>
          <w:sz w:val="20"/>
          <w:szCs w:val="20"/>
          <w:lang w:val="en-US"/>
        </w:rPr>
      </w:pPr>
      <w:r>
        <w:rPr>
          <w:rFonts w:cs="Times New Roman"/>
          <w:noProof/>
          <w:sz w:val="20"/>
          <w:szCs w:val="20"/>
          <w:lang w:val="en-US"/>
        </w:rPr>
        <w:t xml:space="preserve">   </w:t>
      </w:r>
      <w:r w:rsidRPr="00E759AB">
        <w:rPr>
          <w:rFonts w:cs="Times New Roman"/>
          <w:noProof/>
          <w:sz w:val="20"/>
          <w:szCs w:val="20"/>
          <w:lang w:val="en-US"/>
        </w:rPr>
        <w:t>17</w:t>
      </w:r>
      <w:r w:rsidRPr="00E759AB">
        <w:rPr>
          <w:rFonts w:cs="Times New Roman"/>
          <w:noProof/>
          <w:sz w:val="20"/>
          <w:szCs w:val="20"/>
          <w:vertAlign w:val="superscript"/>
          <w:lang w:val="en-US"/>
        </w:rPr>
        <w:t>th</w:t>
      </w:r>
      <w:r w:rsidRPr="00E759AB">
        <w:rPr>
          <w:rFonts w:cs="Times New Roman"/>
          <w:noProof/>
          <w:sz w:val="20"/>
          <w:szCs w:val="20"/>
          <w:lang w:val="en-US"/>
        </w:rPr>
        <w:t xml:space="preserve"> century tudor style pannelled hallway &amp; lantern</w:t>
      </w:r>
      <w:r w:rsidR="001E175C">
        <w:rPr>
          <w:rFonts w:cs="Times New Roman"/>
          <w:noProof/>
          <w:sz w:val="20"/>
          <w:szCs w:val="20"/>
          <w:lang w:val="en-US"/>
        </w:rPr>
        <w:t xml:space="preserve">.           </w:t>
      </w:r>
      <w:r>
        <w:rPr>
          <w:rFonts w:cs="Times New Roman"/>
          <w:noProof/>
          <w:sz w:val="20"/>
          <w:szCs w:val="20"/>
          <w:lang w:val="en-US"/>
        </w:rPr>
        <w:t xml:space="preserve"> The great chamber with ribber plaster ceiling</w:t>
      </w:r>
      <w:r w:rsidR="001E175C">
        <w:rPr>
          <w:rFonts w:cs="Times New Roman"/>
          <w:noProof/>
          <w:sz w:val="20"/>
          <w:szCs w:val="20"/>
          <w:lang w:val="en-US"/>
        </w:rPr>
        <w:t xml:space="preserve">.                                                   </w:t>
      </w:r>
    </w:p>
    <w:p w:rsidR="00665FE8" w:rsidRPr="00B2044C" w:rsidRDefault="00EE0659" w:rsidP="00B30DEE">
      <w:pPr>
        <w:spacing w:line="240" w:lineRule="auto"/>
        <w:ind w:right="-154" w:hanging="450"/>
        <w:rPr>
          <w:rFonts w:cs="Times New Roman"/>
          <w:sz w:val="32"/>
          <w:szCs w:val="32"/>
        </w:rPr>
      </w:pPr>
      <w:r>
        <w:rPr>
          <w:rFonts w:cs="Times New Roman"/>
          <w:b/>
          <w:color w:val="1F497D" w:themeColor="text2"/>
          <w:sz w:val="48"/>
          <w:szCs w:val="48"/>
        </w:rPr>
        <w:t>II.</w:t>
      </w:r>
      <w:r w:rsidR="00AE47FC">
        <w:rPr>
          <w:rFonts w:cs="Times New Roman"/>
          <w:b/>
          <w:color w:val="1F497D" w:themeColor="text2"/>
          <w:sz w:val="48"/>
          <w:szCs w:val="48"/>
        </w:rPr>
        <w:t xml:space="preserve"> </w:t>
      </w:r>
      <w:r w:rsidR="00AE47FC">
        <w:rPr>
          <w:rFonts w:cs="Times New Roman"/>
          <w:b/>
          <w:sz w:val="32"/>
          <w:szCs w:val="32"/>
          <w:u w:val="single"/>
        </w:rPr>
        <w:t>Surface decorations were used in Tudor interiors,</w:t>
      </w:r>
      <w:r w:rsidR="00AE47FC" w:rsidRPr="00AE47FC">
        <w:rPr>
          <w:rFonts w:cs="Times New Roman"/>
          <w:sz w:val="32"/>
          <w:szCs w:val="32"/>
        </w:rPr>
        <w:t xml:space="preserve"> which appeared in:</w:t>
      </w:r>
    </w:p>
    <w:p w:rsidR="00EE0659" w:rsidRPr="00B2044C" w:rsidRDefault="00EE0659" w:rsidP="00B2044C">
      <w:pPr>
        <w:spacing w:line="240" w:lineRule="auto"/>
        <w:ind w:firstLine="720"/>
        <w:rPr>
          <w:rFonts w:cs="Times New Roman"/>
          <w:sz w:val="32"/>
          <w:szCs w:val="32"/>
        </w:rPr>
      </w:pPr>
      <w:r w:rsidRPr="00B2044C">
        <w:rPr>
          <w:rFonts w:cs="Times New Roman"/>
          <w:sz w:val="32"/>
          <w:szCs w:val="32"/>
        </w:rPr>
        <w:t>-</w:t>
      </w:r>
      <w:r w:rsidR="00AE47FC">
        <w:rPr>
          <w:rFonts w:cs="Times New Roman"/>
          <w:sz w:val="32"/>
          <w:szCs w:val="32"/>
        </w:rPr>
        <w:t xml:space="preserve"> Carpets.</w:t>
      </w:r>
    </w:p>
    <w:p w:rsidR="00EE0659" w:rsidRPr="00B2044C" w:rsidRDefault="00EE0659" w:rsidP="00B2044C">
      <w:pPr>
        <w:spacing w:line="240" w:lineRule="auto"/>
        <w:ind w:firstLine="720"/>
        <w:rPr>
          <w:rFonts w:cs="Times New Roman"/>
          <w:sz w:val="32"/>
          <w:szCs w:val="32"/>
        </w:rPr>
      </w:pPr>
      <w:r w:rsidRPr="00B2044C">
        <w:rPr>
          <w:rFonts w:cs="Times New Roman"/>
          <w:sz w:val="32"/>
          <w:szCs w:val="32"/>
        </w:rPr>
        <w:t xml:space="preserve">- </w:t>
      </w:r>
      <w:r w:rsidR="00AE47FC">
        <w:rPr>
          <w:rFonts w:cs="Times New Roman"/>
          <w:sz w:val="32"/>
          <w:szCs w:val="32"/>
        </w:rPr>
        <w:t>Upholstery.</w:t>
      </w:r>
    </w:p>
    <w:p w:rsidR="009F3A82" w:rsidRDefault="00EE0659" w:rsidP="009F3A82">
      <w:pPr>
        <w:spacing w:line="240" w:lineRule="auto"/>
        <w:ind w:firstLine="720"/>
        <w:rPr>
          <w:rFonts w:cs="Times New Roman"/>
          <w:sz w:val="32"/>
          <w:szCs w:val="32"/>
        </w:rPr>
      </w:pPr>
      <w:r w:rsidRPr="00B2044C">
        <w:rPr>
          <w:rFonts w:cs="Times New Roman"/>
          <w:sz w:val="32"/>
          <w:szCs w:val="32"/>
        </w:rPr>
        <w:t xml:space="preserve">- </w:t>
      </w:r>
      <w:r w:rsidR="00AE47FC">
        <w:rPr>
          <w:rFonts w:cs="Times New Roman"/>
          <w:sz w:val="32"/>
          <w:szCs w:val="32"/>
        </w:rPr>
        <w:t>Wall hangings.</w:t>
      </w:r>
    </w:p>
    <w:p w:rsidR="002939C1" w:rsidRDefault="00B30DEE" w:rsidP="00B30DEE">
      <w:pPr>
        <w:spacing w:line="240" w:lineRule="auto"/>
        <w:ind w:hanging="360"/>
        <w:rPr>
          <w:rFonts w:cs="Times New Roman"/>
          <w:noProof/>
          <w:sz w:val="32"/>
          <w:szCs w:val="32"/>
          <w:lang w:val="en-US"/>
        </w:rPr>
      </w:pPr>
      <w:r>
        <w:rPr>
          <w:rFonts w:cs="Times New Roman"/>
          <w:noProof/>
          <w:sz w:val="32"/>
          <w:szCs w:val="32"/>
          <w:lang w:val="en-US"/>
        </w:rPr>
        <w:t xml:space="preserve"> </w:t>
      </w:r>
      <w:r w:rsidR="009F3A82">
        <w:rPr>
          <w:rFonts w:cs="Times New Roman"/>
          <w:noProof/>
          <w:sz w:val="32"/>
          <w:szCs w:val="32"/>
          <w:lang w:val="en-US"/>
        </w:rPr>
        <w:drawing>
          <wp:inline distT="0" distB="0" distL="0" distR="0">
            <wp:extent cx="1650262" cy="1650262"/>
            <wp:effectExtent l="19050" t="0" r="7088" b="0"/>
            <wp:docPr id="4" name="Picture 3" descr="F:\BOLC\unit 2\17th century\england\Medium33_LR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BOLC\unit 2\17th century\england\Medium33_LRG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262" cy="1650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 w:val="32"/>
          <w:szCs w:val="32"/>
          <w:lang w:val="en-US"/>
        </w:rPr>
        <w:t xml:space="preserve">   </w:t>
      </w:r>
      <w:r w:rsidR="009F3A82">
        <w:rPr>
          <w:rFonts w:cs="Times New Roman"/>
          <w:noProof/>
          <w:sz w:val="32"/>
          <w:szCs w:val="32"/>
          <w:lang w:val="en-US"/>
        </w:rPr>
        <w:drawing>
          <wp:inline distT="0" distB="0" distL="0" distR="0">
            <wp:extent cx="1639629" cy="1639629"/>
            <wp:effectExtent l="19050" t="0" r="0" b="0"/>
            <wp:docPr id="8" name="Picture 4" descr="F:\BOLC\unit 2\17th century\england\siteimg_large_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BOLC\unit 2\17th century\england\siteimg_large_469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29" cy="1641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 w:val="32"/>
          <w:szCs w:val="32"/>
          <w:lang w:val="en-US"/>
        </w:rPr>
        <w:t xml:space="preserve">          </w:t>
      </w:r>
      <w:r>
        <w:rPr>
          <w:rFonts w:cs="Times New Roman"/>
          <w:noProof/>
          <w:sz w:val="32"/>
          <w:szCs w:val="32"/>
          <w:lang w:val="en-US"/>
        </w:rPr>
        <w:drawing>
          <wp:inline distT="0" distB="0" distL="0" distR="0">
            <wp:extent cx="1648047" cy="1648047"/>
            <wp:effectExtent l="19050" t="0" r="9303" b="0"/>
            <wp:docPr id="9" name="Picture 5" descr="F:\BOLC\unit 2\17th century\england\siteimg_large_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BOLC\unit 2\17th century\england\siteimg_large_45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047" cy="1648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033" w:rsidRPr="002F2033" w:rsidRDefault="00B30DEE" w:rsidP="002F2033">
      <w:pPr>
        <w:spacing w:line="240" w:lineRule="auto"/>
        <w:ind w:hanging="360"/>
        <w:rPr>
          <w:rFonts w:cs="Times New Roman"/>
          <w:noProof/>
          <w:sz w:val="20"/>
          <w:szCs w:val="20"/>
          <w:lang w:val="en-US"/>
        </w:rPr>
      </w:pPr>
      <w:r>
        <w:rPr>
          <w:rFonts w:cs="Times New Roman"/>
          <w:noProof/>
          <w:sz w:val="20"/>
          <w:szCs w:val="20"/>
          <w:lang w:val="en-US"/>
        </w:rPr>
        <w:t xml:space="preserve">                 Tudor carpet.</w:t>
      </w:r>
      <w:r w:rsidR="00AA153E">
        <w:rPr>
          <w:rFonts w:cs="Times New Roman"/>
          <w:noProof/>
          <w:sz w:val="20"/>
          <w:szCs w:val="20"/>
          <w:lang w:val="en-US"/>
        </w:rPr>
        <w:t xml:space="preserve">                   Oak -</w:t>
      </w:r>
      <w:r>
        <w:rPr>
          <w:rFonts w:cs="Times New Roman"/>
          <w:noProof/>
          <w:sz w:val="20"/>
          <w:szCs w:val="20"/>
          <w:lang w:val="en-US"/>
        </w:rPr>
        <w:t xml:space="preserve"> Upholstered Armchair in velvet.</w:t>
      </w:r>
      <w:r w:rsidR="00AA153E">
        <w:rPr>
          <w:rFonts w:cs="Times New Roman"/>
          <w:noProof/>
          <w:sz w:val="20"/>
          <w:szCs w:val="20"/>
          <w:lang w:val="en-US"/>
        </w:rPr>
        <w:t xml:space="preserve">           Upholstered 17</w:t>
      </w:r>
      <w:r w:rsidR="00AA153E" w:rsidRPr="00AA153E">
        <w:rPr>
          <w:rFonts w:cs="Times New Roman"/>
          <w:noProof/>
          <w:sz w:val="20"/>
          <w:szCs w:val="20"/>
          <w:vertAlign w:val="superscript"/>
          <w:lang w:val="en-US"/>
        </w:rPr>
        <w:t>th</w:t>
      </w:r>
      <w:r w:rsidR="00AA153E">
        <w:rPr>
          <w:rFonts w:cs="Times New Roman"/>
          <w:noProof/>
          <w:sz w:val="20"/>
          <w:szCs w:val="20"/>
          <w:lang w:val="en-US"/>
        </w:rPr>
        <w:t xml:space="preserve"> Century Tudor Sofa.</w:t>
      </w:r>
    </w:p>
    <w:tbl>
      <w:tblPr>
        <w:tblStyle w:val="TableGrid"/>
        <w:tblpPr w:leftFromText="180" w:rightFromText="180" w:vertAnchor="text" w:horzAnchor="page" w:tblpX="5452" w:tblpY="-853"/>
        <w:tblW w:w="5769" w:type="dxa"/>
        <w:tblLook w:val="04A0"/>
      </w:tblPr>
      <w:tblGrid>
        <w:gridCol w:w="1966"/>
        <w:gridCol w:w="3803"/>
      </w:tblGrid>
      <w:tr w:rsidR="00576D29" w:rsidRPr="00B0415E" w:rsidTr="000466E4">
        <w:trPr>
          <w:trHeight w:val="171"/>
        </w:trPr>
        <w:tc>
          <w:tcPr>
            <w:tcW w:w="1966" w:type="dxa"/>
            <w:hideMark/>
          </w:tcPr>
          <w:p w:rsidR="002939C1" w:rsidRPr="00B0415E" w:rsidRDefault="00576D29" w:rsidP="000466E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803" w:type="dxa"/>
            <w:hideMark/>
          </w:tcPr>
          <w:p w:rsidR="00576D29" w:rsidRPr="00B0415E" w:rsidRDefault="00576D29" w:rsidP="000466E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Safaa </w:t>
            </w:r>
          </w:p>
        </w:tc>
      </w:tr>
      <w:tr w:rsidR="00576D29" w:rsidRPr="00B0415E" w:rsidTr="000466E4">
        <w:trPr>
          <w:trHeight w:val="171"/>
        </w:trPr>
        <w:tc>
          <w:tcPr>
            <w:tcW w:w="1966" w:type="dxa"/>
            <w:hideMark/>
          </w:tcPr>
          <w:p w:rsidR="00576D29" w:rsidRPr="00B0415E" w:rsidRDefault="00576D29" w:rsidP="000466E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803" w:type="dxa"/>
          </w:tcPr>
          <w:p w:rsidR="00576D29" w:rsidRPr="00B0415E" w:rsidRDefault="00576D29" w:rsidP="000466E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576D29" w:rsidRPr="00B0415E" w:rsidTr="000466E4">
        <w:trPr>
          <w:trHeight w:val="171"/>
        </w:trPr>
        <w:tc>
          <w:tcPr>
            <w:tcW w:w="1966" w:type="dxa"/>
            <w:hideMark/>
          </w:tcPr>
          <w:p w:rsidR="00576D29" w:rsidRPr="00B0415E" w:rsidRDefault="00576D29" w:rsidP="000466E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803" w:type="dxa"/>
            <w:hideMark/>
          </w:tcPr>
          <w:p w:rsidR="00576D29" w:rsidRPr="00B0415E" w:rsidRDefault="00576D29" w:rsidP="000466E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576D29" w:rsidRPr="00B0415E" w:rsidTr="000466E4">
        <w:trPr>
          <w:trHeight w:val="171"/>
        </w:trPr>
        <w:tc>
          <w:tcPr>
            <w:tcW w:w="1966" w:type="dxa"/>
            <w:hideMark/>
          </w:tcPr>
          <w:p w:rsidR="00576D29" w:rsidRPr="00B0415E" w:rsidRDefault="00576D29" w:rsidP="000466E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803" w:type="dxa"/>
            <w:hideMark/>
          </w:tcPr>
          <w:p w:rsidR="00576D29" w:rsidRPr="00B0415E" w:rsidRDefault="00AA297C" w:rsidP="000466E4">
            <w:r>
              <w:t>2</w:t>
            </w:r>
          </w:p>
        </w:tc>
      </w:tr>
      <w:tr w:rsidR="00576D29" w:rsidRPr="00B0415E" w:rsidTr="000466E4">
        <w:trPr>
          <w:trHeight w:val="171"/>
        </w:trPr>
        <w:tc>
          <w:tcPr>
            <w:tcW w:w="1966" w:type="dxa"/>
            <w:hideMark/>
          </w:tcPr>
          <w:p w:rsidR="00576D29" w:rsidRPr="00B0415E" w:rsidRDefault="00576D29" w:rsidP="000466E4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803" w:type="dxa"/>
            <w:hideMark/>
          </w:tcPr>
          <w:p w:rsidR="00576D29" w:rsidRPr="00B0415E" w:rsidRDefault="00576D29" w:rsidP="000466E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</w:tr>
    </w:tbl>
    <w:p w:rsidR="00576D29" w:rsidRPr="00B2044C" w:rsidRDefault="00206DAA" w:rsidP="00AA297C">
      <w:pPr>
        <w:spacing w:line="240" w:lineRule="auto"/>
        <w:rPr>
          <w:rFonts w:cs="Times New Roman"/>
          <w:sz w:val="32"/>
          <w:szCs w:val="32"/>
        </w:rPr>
      </w:pPr>
      <w:r>
        <w:rPr>
          <w:rFonts w:cs="Times New Roman"/>
          <w:noProof/>
          <w:sz w:val="32"/>
          <w:szCs w:val="32"/>
          <w:lang w:val="en-US"/>
        </w:rPr>
        <w:drawing>
          <wp:inline distT="0" distB="0" distL="0" distR="0">
            <wp:extent cx="2394541" cy="1496547"/>
            <wp:effectExtent l="19050" t="0" r="5759" b="0"/>
            <wp:docPr id="10" name="Picture 6" descr="F:\BOLC\unit 2\17th century\england\wall hang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BOLC\unit 2\17th century\england\wall hanging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569" cy="1494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7913" w:rsidRPr="00967913">
        <w:rPr>
          <w:rFonts w:cs="Times New Roman"/>
          <w:noProof/>
          <w:sz w:val="20"/>
          <w:szCs w:val="20"/>
          <w:lang w:val="en-US"/>
        </w:rPr>
        <w:t xml:space="preserve"> </w:t>
      </w:r>
      <w:r w:rsidR="00967913">
        <w:rPr>
          <w:rFonts w:cs="Times New Roman"/>
          <w:noProof/>
          <w:sz w:val="20"/>
          <w:szCs w:val="20"/>
          <w:lang w:val="en-US"/>
        </w:rPr>
        <w:t xml:space="preserve">       Wall Hanging 17</w:t>
      </w:r>
      <w:r w:rsidR="00967913" w:rsidRPr="00967913">
        <w:rPr>
          <w:rFonts w:cs="Times New Roman"/>
          <w:noProof/>
          <w:sz w:val="20"/>
          <w:szCs w:val="20"/>
          <w:vertAlign w:val="superscript"/>
          <w:lang w:val="en-US"/>
        </w:rPr>
        <w:t>th</w:t>
      </w:r>
      <w:r w:rsidR="00967913">
        <w:rPr>
          <w:rFonts w:cs="Times New Roman"/>
          <w:noProof/>
          <w:sz w:val="20"/>
          <w:szCs w:val="20"/>
          <w:lang w:val="en-US"/>
        </w:rPr>
        <w:t xml:space="preserve"> century tapestery .           </w:t>
      </w:r>
      <w:r w:rsidR="00967913">
        <w:rPr>
          <w:rFonts w:cs="Times New Roman"/>
          <w:sz w:val="32"/>
          <w:szCs w:val="32"/>
        </w:rPr>
        <w:t xml:space="preserve"> </w:t>
      </w:r>
    </w:p>
    <w:p w:rsidR="00341146" w:rsidRPr="00341146" w:rsidRDefault="00B2044C" w:rsidP="00640C65">
      <w:pPr>
        <w:spacing w:line="240" w:lineRule="auto"/>
        <w:ind w:hanging="450"/>
        <w:rPr>
          <w:rFonts w:cs="Times New Roman"/>
          <w:b/>
          <w:sz w:val="32"/>
          <w:szCs w:val="32"/>
          <w:u w:val="single"/>
        </w:rPr>
      </w:pPr>
      <w:r>
        <w:rPr>
          <w:rFonts w:cs="Times New Roman"/>
          <w:b/>
          <w:color w:val="1F497D" w:themeColor="text2"/>
          <w:sz w:val="48"/>
          <w:szCs w:val="48"/>
        </w:rPr>
        <w:t>III.</w:t>
      </w:r>
      <w:r w:rsidR="0050797B">
        <w:rPr>
          <w:rFonts w:cs="Times New Roman"/>
          <w:b/>
          <w:color w:val="1F497D" w:themeColor="text2"/>
          <w:sz w:val="48"/>
          <w:szCs w:val="48"/>
        </w:rPr>
        <w:t xml:space="preserve"> </w:t>
      </w:r>
      <w:r w:rsidR="00341146">
        <w:rPr>
          <w:rFonts w:cs="Times New Roman"/>
          <w:b/>
          <w:sz w:val="32"/>
          <w:szCs w:val="32"/>
          <w:u w:val="single"/>
        </w:rPr>
        <w:t>The modern interiors differed from the period interiors</w:t>
      </w:r>
      <w:r w:rsidR="0050797B" w:rsidRPr="00C059EA">
        <w:rPr>
          <w:rFonts w:cs="Times New Roman"/>
          <w:b/>
          <w:sz w:val="32"/>
          <w:szCs w:val="32"/>
          <w:u w:val="single"/>
        </w:rPr>
        <w:t>:</w:t>
      </w:r>
    </w:p>
    <w:p w:rsidR="0050797B" w:rsidRDefault="00341146" w:rsidP="0050797B">
      <w:pPr>
        <w:pStyle w:val="ListParagraph"/>
        <w:numPr>
          <w:ilvl w:val="0"/>
          <w:numId w:val="4"/>
        </w:numPr>
        <w:spacing w:line="240" w:lineRule="auto"/>
        <w:ind w:left="900" w:hanging="180"/>
        <w:rPr>
          <w:sz w:val="32"/>
          <w:szCs w:val="32"/>
        </w:rPr>
      </w:pPr>
      <w:r w:rsidRPr="00341146">
        <w:rPr>
          <w:sz w:val="32"/>
          <w:szCs w:val="32"/>
          <w:u w:val="single"/>
        </w:rPr>
        <w:t>The room planning</w:t>
      </w:r>
      <w:r>
        <w:rPr>
          <w:sz w:val="32"/>
          <w:szCs w:val="32"/>
        </w:rPr>
        <w:t xml:space="preserve"> was now in accordance with the technologies like; television, computer, refrigerator and etc.</w:t>
      </w:r>
    </w:p>
    <w:p w:rsidR="0050797B" w:rsidRDefault="00341146" w:rsidP="0050797B">
      <w:pPr>
        <w:pStyle w:val="ListParagraph"/>
        <w:numPr>
          <w:ilvl w:val="0"/>
          <w:numId w:val="4"/>
        </w:numPr>
        <w:spacing w:line="240" w:lineRule="auto"/>
        <w:ind w:left="900" w:hanging="180"/>
        <w:rPr>
          <w:sz w:val="32"/>
          <w:szCs w:val="32"/>
        </w:rPr>
      </w:pPr>
      <w:r w:rsidRPr="00341146">
        <w:rPr>
          <w:sz w:val="32"/>
          <w:szCs w:val="32"/>
          <w:u w:val="single"/>
        </w:rPr>
        <w:t>Lighting</w:t>
      </w:r>
      <w:r>
        <w:rPr>
          <w:sz w:val="32"/>
          <w:szCs w:val="32"/>
        </w:rPr>
        <w:t xml:space="preserve">, both artificial and modern became an important way of adding atmosphere to the room. </w:t>
      </w:r>
    </w:p>
    <w:p w:rsidR="0050797B" w:rsidRDefault="00341146" w:rsidP="0050797B">
      <w:pPr>
        <w:pStyle w:val="ListParagraph"/>
        <w:numPr>
          <w:ilvl w:val="0"/>
          <w:numId w:val="4"/>
        </w:numPr>
        <w:spacing w:line="240" w:lineRule="auto"/>
        <w:ind w:left="900" w:hanging="180"/>
        <w:rPr>
          <w:sz w:val="32"/>
          <w:szCs w:val="32"/>
        </w:rPr>
      </w:pPr>
      <w:r>
        <w:rPr>
          <w:sz w:val="32"/>
          <w:szCs w:val="32"/>
        </w:rPr>
        <w:t xml:space="preserve">New </w:t>
      </w:r>
      <w:r w:rsidRPr="008716A1">
        <w:rPr>
          <w:sz w:val="32"/>
          <w:szCs w:val="32"/>
          <w:u w:val="single"/>
        </w:rPr>
        <w:t>materials</w:t>
      </w:r>
      <w:r>
        <w:rPr>
          <w:sz w:val="32"/>
          <w:szCs w:val="32"/>
        </w:rPr>
        <w:t xml:space="preserve"> were discovered and used in interiors, such as </w:t>
      </w:r>
      <w:r w:rsidRPr="008716A1">
        <w:rPr>
          <w:sz w:val="32"/>
          <w:szCs w:val="32"/>
          <w:u w:val="single"/>
        </w:rPr>
        <w:t>plastic</w:t>
      </w:r>
      <w:r>
        <w:rPr>
          <w:sz w:val="32"/>
          <w:szCs w:val="32"/>
        </w:rPr>
        <w:t xml:space="preserve"> was no used for where flooring to window frames. </w:t>
      </w:r>
      <w:r w:rsidRPr="008716A1">
        <w:rPr>
          <w:sz w:val="32"/>
          <w:szCs w:val="32"/>
          <w:u w:val="single"/>
        </w:rPr>
        <w:t>Synthetic fibres</w:t>
      </w:r>
      <w:r>
        <w:rPr>
          <w:sz w:val="32"/>
          <w:szCs w:val="32"/>
        </w:rPr>
        <w:t xml:space="preserve"> were used for </w:t>
      </w:r>
      <w:r w:rsidR="008716A1">
        <w:rPr>
          <w:sz w:val="32"/>
          <w:szCs w:val="32"/>
        </w:rPr>
        <w:t>carpets, curtains, beds and table linens.</w:t>
      </w:r>
    </w:p>
    <w:p w:rsidR="00447E6B" w:rsidRDefault="00447E6B" w:rsidP="00447E6B">
      <w:pPr>
        <w:pStyle w:val="ListParagraph"/>
        <w:spacing w:line="240" w:lineRule="auto"/>
        <w:ind w:left="900" w:hanging="1350"/>
        <w:rPr>
          <w:b/>
          <w:color w:val="1F497D" w:themeColor="text2"/>
          <w:sz w:val="48"/>
          <w:szCs w:val="48"/>
        </w:rPr>
      </w:pPr>
    </w:p>
    <w:p w:rsidR="003E301F" w:rsidRDefault="00447E6B" w:rsidP="003E301F">
      <w:pPr>
        <w:pStyle w:val="ListParagraph"/>
        <w:spacing w:line="240" w:lineRule="auto"/>
        <w:ind w:left="450" w:hanging="900"/>
        <w:rPr>
          <w:sz w:val="32"/>
          <w:szCs w:val="32"/>
        </w:rPr>
      </w:pPr>
      <w:r>
        <w:rPr>
          <w:b/>
          <w:color w:val="1F497D" w:themeColor="text2"/>
          <w:sz w:val="48"/>
          <w:szCs w:val="48"/>
        </w:rPr>
        <w:t>IV.</w:t>
      </w:r>
      <w:r w:rsidR="003E301F">
        <w:rPr>
          <w:b/>
          <w:color w:val="1F497D" w:themeColor="text2"/>
          <w:sz w:val="48"/>
          <w:szCs w:val="48"/>
        </w:rPr>
        <w:t xml:space="preserve"> </w:t>
      </w:r>
      <w:r w:rsidR="00370458">
        <w:rPr>
          <w:b/>
          <w:sz w:val="32"/>
          <w:szCs w:val="32"/>
          <w:u w:val="single"/>
        </w:rPr>
        <w:t>A modern kitchen is different from the kitchens of the past.</w:t>
      </w:r>
    </w:p>
    <w:p w:rsidR="00C059EA" w:rsidRDefault="00C059EA" w:rsidP="00236287">
      <w:pPr>
        <w:pStyle w:val="ListParagraph"/>
        <w:spacing w:line="240" w:lineRule="auto"/>
        <w:ind w:hanging="90"/>
        <w:rPr>
          <w:sz w:val="32"/>
          <w:szCs w:val="32"/>
        </w:rPr>
      </w:pPr>
    </w:p>
    <w:p w:rsidR="00447E6B" w:rsidRPr="003E301F" w:rsidRDefault="00236287" w:rsidP="00236287">
      <w:pPr>
        <w:pStyle w:val="ListParagraph"/>
        <w:spacing w:line="240" w:lineRule="auto"/>
        <w:ind w:hanging="90"/>
        <w:rPr>
          <w:sz w:val="32"/>
          <w:szCs w:val="32"/>
        </w:rPr>
      </w:pPr>
      <w:r>
        <w:rPr>
          <w:sz w:val="32"/>
          <w:szCs w:val="32"/>
        </w:rPr>
        <w:t>- T</w:t>
      </w:r>
      <w:r w:rsidR="003E301F" w:rsidRPr="003E301F">
        <w:rPr>
          <w:sz w:val="32"/>
          <w:szCs w:val="32"/>
        </w:rPr>
        <w:t xml:space="preserve">he </w:t>
      </w:r>
      <w:r w:rsidR="00370458">
        <w:rPr>
          <w:sz w:val="32"/>
          <w:szCs w:val="32"/>
        </w:rPr>
        <w:t>modern kitchen is located in the central area of the house</w:t>
      </w:r>
      <w:r w:rsidR="003E301F" w:rsidRPr="003E301F">
        <w:rPr>
          <w:sz w:val="32"/>
          <w:szCs w:val="32"/>
        </w:rPr>
        <w:t>.</w:t>
      </w:r>
    </w:p>
    <w:p w:rsidR="003E301F" w:rsidRPr="003E301F" w:rsidRDefault="003E301F" w:rsidP="003E301F">
      <w:pPr>
        <w:pStyle w:val="ListParagraph"/>
        <w:spacing w:line="240" w:lineRule="auto"/>
        <w:ind w:left="450" w:firstLine="180"/>
        <w:rPr>
          <w:sz w:val="32"/>
          <w:szCs w:val="32"/>
        </w:rPr>
      </w:pPr>
      <w:r w:rsidRPr="003E301F">
        <w:rPr>
          <w:sz w:val="32"/>
          <w:szCs w:val="32"/>
        </w:rPr>
        <w:t xml:space="preserve">- </w:t>
      </w:r>
      <w:r w:rsidR="00370458">
        <w:rPr>
          <w:sz w:val="32"/>
          <w:szCs w:val="32"/>
        </w:rPr>
        <w:t>It is more of a food processing space than a traditional kitchen.</w:t>
      </w:r>
    </w:p>
    <w:p w:rsidR="003E301F" w:rsidRDefault="003E301F" w:rsidP="003E301F">
      <w:pPr>
        <w:pStyle w:val="ListParagraph"/>
        <w:spacing w:line="240" w:lineRule="auto"/>
        <w:ind w:left="450" w:firstLine="180"/>
        <w:rPr>
          <w:sz w:val="32"/>
          <w:szCs w:val="32"/>
        </w:rPr>
      </w:pPr>
    </w:p>
    <w:p w:rsidR="006C7773" w:rsidRDefault="006C7773" w:rsidP="003E301F">
      <w:pPr>
        <w:pStyle w:val="ListParagraph"/>
        <w:spacing w:line="240" w:lineRule="auto"/>
        <w:ind w:left="450" w:firstLine="180"/>
        <w:rPr>
          <w:sz w:val="32"/>
          <w:szCs w:val="32"/>
        </w:rPr>
      </w:pPr>
    </w:p>
    <w:p w:rsidR="00576D29" w:rsidRPr="00C059EA" w:rsidRDefault="006C7773" w:rsidP="00995E6C">
      <w:pPr>
        <w:pStyle w:val="ListParagraph"/>
        <w:spacing w:line="240" w:lineRule="auto"/>
        <w:ind w:left="450" w:hanging="900"/>
        <w:rPr>
          <w:sz w:val="32"/>
          <w:szCs w:val="32"/>
        </w:rPr>
      </w:pPr>
      <w:r>
        <w:rPr>
          <w:b/>
          <w:color w:val="1F497D" w:themeColor="text2"/>
          <w:sz w:val="48"/>
          <w:szCs w:val="48"/>
        </w:rPr>
        <w:t>V.</w:t>
      </w:r>
      <w:r w:rsidR="00416914">
        <w:rPr>
          <w:sz w:val="32"/>
          <w:szCs w:val="32"/>
        </w:rPr>
        <w:t xml:space="preserve"> </w:t>
      </w:r>
      <w:r w:rsidR="008C6CF9">
        <w:rPr>
          <w:sz w:val="32"/>
          <w:szCs w:val="32"/>
        </w:rPr>
        <w:t>T</w:t>
      </w:r>
      <w:r w:rsidR="008C6CF9" w:rsidRPr="003E301F">
        <w:rPr>
          <w:sz w:val="32"/>
          <w:szCs w:val="32"/>
        </w:rPr>
        <w:t>he</w:t>
      </w:r>
      <w:r w:rsidR="008C6CF9">
        <w:rPr>
          <w:sz w:val="32"/>
          <w:szCs w:val="32"/>
        </w:rPr>
        <w:t>re</w:t>
      </w:r>
      <w:r w:rsidR="008C6CF9" w:rsidRPr="003E301F">
        <w:rPr>
          <w:sz w:val="32"/>
          <w:szCs w:val="32"/>
        </w:rPr>
        <w:t xml:space="preserve"> </w:t>
      </w:r>
      <w:r w:rsidR="008C6CF9">
        <w:rPr>
          <w:sz w:val="32"/>
          <w:szCs w:val="32"/>
        </w:rPr>
        <w:t xml:space="preserve">are technological developments &amp; life style needs that affects our way of life, and so, affects our interior spaces. With all these developments, to a certain extent the work of an interior designer today is distillation of ideas that are taken from past periods. So, it </w:t>
      </w:r>
      <w:r w:rsidR="008C6CF9" w:rsidRPr="008C6CF9">
        <w:rPr>
          <w:b/>
          <w:sz w:val="32"/>
          <w:szCs w:val="32"/>
          <w:u w:val="single"/>
        </w:rPr>
        <w:t>is very important for an interior designer to have knowledge of period interiors</w:t>
      </w:r>
      <w:r w:rsidR="008C6CF9">
        <w:rPr>
          <w:sz w:val="32"/>
          <w:szCs w:val="32"/>
        </w:rPr>
        <w:t xml:space="preserve"> to have the ability to create an interior space with any  period style</w:t>
      </w:r>
      <w:r w:rsidR="00AC4D60">
        <w:rPr>
          <w:sz w:val="32"/>
          <w:szCs w:val="32"/>
        </w:rPr>
        <w:t>,</w:t>
      </w:r>
      <w:r w:rsidR="008C6CF9">
        <w:rPr>
          <w:sz w:val="32"/>
          <w:szCs w:val="32"/>
        </w:rPr>
        <w:t xml:space="preserve"> with</w:t>
      </w:r>
      <w:r w:rsidR="000043E2">
        <w:rPr>
          <w:sz w:val="32"/>
          <w:szCs w:val="32"/>
        </w:rPr>
        <w:t xml:space="preserve"> only the necessary</w:t>
      </w:r>
      <w:r w:rsidR="008C6CF9">
        <w:rPr>
          <w:sz w:val="32"/>
          <w:szCs w:val="32"/>
        </w:rPr>
        <w:t xml:space="preserve"> adjustments made to suit the 20</w:t>
      </w:r>
      <w:r w:rsidR="008C6CF9" w:rsidRPr="008C6CF9">
        <w:rPr>
          <w:sz w:val="32"/>
          <w:szCs w:val="32"/>
          <w:vertAlign w:val="superscript"/>
        </w:rPr>
        <w:t>th</w:t>
      </w:r>
      <w:r w:rsidR="008C6CF9">
        <w:rPr>
          <w:sz w:val="32"/>
          <w:szCs w:val="32"/>
        </w:rPr>
        <w:t xml:space="preserve"> century way of life.</w:t>
      </w:r>
    </w:p>
    <w:p w:rsidR="00576D29" w:rsidRDefault="00576D29" w:rsidP="006C7773">
      <w:pPr>
        <w:pStyle w:val="ListParagraph"/>
        <w:spacing w:line="240" w:lineRule="auto"/>
        <w:ind w:left="450" w:hanging="900"/>
        <w:rPr>
          <w:sz w:val="32"/>
          <w:szCs w:val="32"/>
        </w:rPr>
      </w:pPr>
    </w:p>
    <w:tbl>
      <w:tblPr>
        <w:tblStyle w:val="TableGrid"/>
        <w:tblpPr w:leftFromText="180" w:rightFromText="180" w:vertAnchor="text" w:horzAnchor="page" w:tblpX="5452" w:tblpY="-693"/>
        <w:tblW w:w="5769" w:type="dxa"/>
        <w:tblLook w:val="04A0"/>
      </w:tblPr>
      <w:tblGrid>
        <w:gridCol w:w="1966"/>
        <w:gridCol w:w="3803"/>
      </w:tblGrid>
      <w:tr w:rsidR="00323040" w:rsidRPr="00B0415E" w:rsidTr="00323040">
        <w:trPr>
          <w:trHeight w:val="171"/>
        </w:trPr>
        <w:tc>
          <w:tcPr>
            <w:tcW w:w="1966" w:type="dxa"/>
            <w:hideMark/>
          </w:tcPr>
          <w:p w:rsidR="00323040" w:rsidRPr="00B0415E" w:rsidRDefault="00323040" w:rsidP="0032304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803" w:type="dxa"/>
            <w:hideMark/>
          </w:tcPr>
          <w:p w:rsidR="00323040" w:rsidRPr="00B0415E" w:rsidRDefault="00323040" w:rsidP="0032304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Safaa </w:t>
            </w:r>
          </w:p>
        </w:tc>
      </w:tr>
      <w:tr w:rsidR="00323040" w:rsidRPr="00B0415E" w:rsidTr="00323040">
        <w:trPr>
          <w:trHeight w:val="171"/>
        </w:trPr>
        <w:tc>
          <w:tcPr>
            <w:tcW w:w="1966" w:type="dxa"/>
            <w:hideMark/>
          </w:tcPr>
          <w:p w:rsidR="00323040" w:rsidRPr="00B0415E" w:rsidRDefault="00323040" w:rsidP="0032304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803" w:type="dxa"/>
          </w:tcPr>
          <w:p w:rsidR="00323040" w:rsidRPr="00B0415E" w:rsidRDefault="00323040" w:rsidP="0032304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323040" w:rsidRPr="00B0415E" w:rsidTr="00323040">
        <w:trPr>
          <w:trHeight w:val="171"/>
        </w:trPr>
        <w:tc>
          <w:tcPr>
            <w:tcW w:w="1966" w:type="dxa"/>
            <w:hideMark/>
          </w:tcPr>
          <w:p w:rsidR="00323040" w:rsidRPr="00B0415E" w:rsidRDefault="00323040" w:rsidP="0032304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803" w:type="dxa"/>
            <w:hideMark/>
          </w:tcPr>
          <w:p w:rsidR="00323040" w:rsidRPr="00B0415E" w:rsidRDefault="00323040" w:rsidP="0032304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323040" w:rsidRPr="00B0415E" w:rsidTr="00323040">
        <w:trPr>
          <w:trHeight w:val="171"/>
        </w:trPr>
        <w:tc>
          <w:tcPr>
            <w:tcW w:w="1966" w:type="dxa"/>
            <w:hideMark/>
          </w:tcPr>
          <w:p w:rsidR="00323040" w:rsidRPr="00B0415E" w:rsidRDefault="00323040" w:rsidP="0032304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803" w:type="dxa"/>
            <w:hideMark/>
          </w:tcPr>
          <w:p w:rsidR="00323040" w:rsidRPr="00B0415E" w:rsidRDefault="00181803" w:rsidP="00323040">
            <w:r>
              <w:t>2</w:t>
            </w:r>
          </w:p>
        </w:tc>
      </w:tr>
      <w:tr w:rsidR="00323040" w:rsidRPr="00B0415E" w:rsidTr="00323040">
        <w:trPr>
          <w:trHeight w:val="171"/>
        </w:trPr>
        <w:tc>
          <w:tcPr>
            <w:tcW w:w="1966" w:type="dxa"/>
            <w:hideMark/>
          </w:tcPr>
          <w:p w:rsidR="00323040" w:rsidRPr="00B0415E" w:rsidRDefault="00323040" w:rsidP="00323040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803" w:type="dxa"/>
            <w:hideMark/>
          </w:tcPr>
          <w:p w:rsidR="00323040" w:rsidRPr="00B0415E" w:rsidRDefault="00323040" w:rsidP="0032304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</w:tr>
    </w:tbl>
    <w:p w:rsidR="00DA7B97" w:rsidRDefault="00DA7B97" w:rsidP="006C7773">
      <w:pPr>
        <w:pStyle w:val="ListParagraph"/>
        <w:spacing w:line="240" w:lineRule="auto"/>
        <w:ind w:left="450" w:hanging="900"/>
        <w:rPr>
          <w:sz w:val="32"/>
          <w:szCs w:val="32"/>
        </w:rPr>
      </w:pPr>
    </w:p>
    <w:p w:rsidR="00D25727" w:rsidRDefault="00D25727" w:rsidP="006C7773">
      <w:pPr>
        <w:pStyle w:val="ListParagraph"/>
        <w:spacing w:line="240" w:lineRule="auto"/>
        <w:ind w:left="450" w:hanging="900"/>
        <w:rPr>
          <w:sz w:val="32"/>
          <w:szCs w:val="32"/>
        </w:rPr>
      </w:pPr>
    </w:p>
    <w:p w:rsidR="00DC1F11" w:rsidRDefault="00FD52B2" w:rsidP="00FD52B2">
      <w:pPr>
        <w:spacing w:line="240" w:lineRule="auto"/>
        <w:ind w:hanging="450"/>
        <w:rPr>
          <w:rFonts w:cs="Times New Roman"/>
          <w:b/>
          <w:color w:val="1F497D" w:themeColor="text2"/>
          <w:sz w:val="48"/>
          <w:szCs w:val="48"/>
        </w:rPr>
      </w:pPr>
      <w:r>
        <w:rPr>
          <w:rFonts w:cs="Times New Roman"/>
          <w:b/>
          <w:color w:val="1F497D" w:themeColor="text2"/>
          <w:sz w:val="48"/>
          <w:szCs w:val="48"/>
        </w:rPr>
        <w:t>Q.2</w:t>
      </w:r>
    </w:p>
    <w:p w:rsidR="007F5534" w:rsidRDefault="006A1612" w:rsidP="00A52A1C">
      <w:pPr>
        <w:spacing w:line="240" w:lineRule="auto"/>
        <w:ind w:hanging="450"/>
        <w:jc w:val="center"/>
        <w:rPr>
          <w:rFonts w:cs="Times New Roman"/>
          <w:b/>
          <w:sz w:val="32"/>
          <w:szCs w:val="32"/>
          <w:u w:val="single"/>
        </w:rPr>
      </w:pPr>
      <w:r>
        <w:rPr>
          <w:rFonts w:cs="Times New Roman"/>
          <w:b/>
          <w:sz w:val="32"/>
          <w:szCs w:val="32"/>
          <w:u w:val="single"/>
        </w:rPr>
        <w:t>There are three important features of the Oriental Style:</w:t>
      </w:r>
    </w:p>
    <w:p w:rsidR="0043429E" w:rsidRPr="00CF37F0" w:rsidRDefault="0043429E" w:rsidP="0043429E">
      <w:pPr>
        <w:pStyle w:val="Default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color w:val="000000" w:themeColor="text1"/>
          <w:sz w:val="32"/>
          <w:szCs w:val="32"/>
        </w:rPr>
        <w:t>1</w:t>
      </w:r>
      <w:r w:rsidRPr="00CF37F0">
        <w:rPr>
          <w:rFonts w:asciiTheme="minorHAnsi" w:hAnsiTheme="minorHAnsi" w:cstheme="minorHAnsi"/>
          <w:color w:val="000000" w:themeColor="text1"/>
          <w:sz w:val="32"/>
          <w:szCs w:val="32"/>
        </w:rPr>
        <w:t>-</w:t>
      </w:r>
      <w:r w:rsidRPr="00CF37F0">
        <w:rPr>
          <w:rFonts w:asciiTheme="minorHAnsi" w:hAnsiTheme="minorHAnsi" w:cstheme="minorHAnsi"/>
          <w:sz w:val="32"/>
          <w:szCs w:val="32"/>
        </w:rPr>
        <w:t xml:space="preserve"> </w:t>
      </w:r>
      <w:r w:rsidRPr="0043429E">
        <w:rPr>
          <w:rFonts w:asciiTheme="minorHAnsi" w:hAnsiTheme="minorHAnsi" w:cstheme="minorHAnsi"/>
          <w:sz w:val="32"/>
          <w:szCs w:val="32"/>
          <w:u w:val="single"/>
        </w:rPr>
        <w:t>Colours:</w:t>
      </w:r>
      <w:r>
        <w:rPr>
          <w:rFonts w:asciiTheme="minorHAnsi" w:hAnsiTheme="minorHAnsi" w:cstheme="minorHAnsi"/>
          <w:sz w:val="32"/>
          <w:szCs w:val="32"/>
        </w:rPr>
        <w:t xml:space="preserve"> used are those of nature.</w:t>
      </w:r>
    </w:p>
    <w:p w:rsidR="0043429E" w:rsidRPr="00CF37F0" w:rsidRDefault="0043429E" w:rsidP="0043429E">
      <w:pPr>
        <w:pStyle w:val="Default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2</w:t>
      </w:r>
      <w:r w:rsidRPr="00CF37F0">
        <w:rPr>
          <w:rFonts w:asciiTheme="minorHAnsi" w:hAnsiTheme="minorHAnsi" w:cstheme="minorHAnsi"/>
          <w:sz w:val="32"/>
          <w:szCs w:val="32"/>
        </w:rPr>
        <w:t xml:space="preserve">- </w:t>
      </w:r>
      <w:r w:rsidRPr="0043429E">
        <w:rPr>
          <w:rFonts w:asciiTheme="minorHAnsi" w:hAnsiTheme="minorHAnsi" w:cstheme="minorHAnsi"/>
          <w:sz w:val="32"/>
          <w:szCs w:val="32"/>
          <w:u w:val="single"/>
        </w:rPr>
        <w:t xml:space="preserve">Furniture: </w:t>
      </w:r>
      <w:r>
        <w:rPr>
          <w:rFonts w:asciiTheme="minorHAnsi" w:hAnsiTheme="minorHAnsi" w:cstheme="minorHAnsi"/>
          <w:sz w:val="32"/>
          <w:szCs w:val="32"/>
        </w:rPr>
        <w:t>is hand crafted.</w:t>
      </w:r>
    </w:p>
    <w:p w:rsidR="0043429E" w:rsidRPr="00CF37F0" w:rsidRDefault="0043429E" w:rsidP="0043429E">
      <w:pPr>
        <w:pStyle w:val="Default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3</w:t>
      </w:r>
      <w:r w:rsidRPr="00CF37F0">
        <w:rPr>
          <w:rFonts w:asciiTheme="minorHAnsi" w:hAnsiTheme="minorHAnsi" w:cstheme="minorHAnsi"/>
          <w:sz w:val="32"/>
          <w:szCs w:val="32"/>
        </w:rPr>
        <w:t xml:space="preserve">- </w:t>
      </w:r>
      <w:r w:rsidRPr="0043429E">
        <w:rPr>
          <w:rFonts w:asciiTheme="minorHAnsi" w:hAnsiTheme="minorHAnsi" w:cstheme="minorHAnsi"/>
          <w:sz w:val="32"/>
          <w:szCs w:val="32"/>
          <w:u w:val="single"/>
        </w:rPr>
        <w:t>Fabrics:</w:t>
      </w:r>
      <w:r>
        <w:rPr>
          <w:rFonts w:asciiTheme="minorHAnsi" w:hAnsiTheme="minorHAnsi" w:cstheme="minorHAnsi"/>
          <w:sz w:val="32"/>
          <w:szCs w:val="32"/>
        </w:rPr>
        <w:t xml:space="preserve"> are dyed in natural ways and reflects the colours of earth and vegetation.</w:t>
      </w:r>
    </w:p>
    <w:p w:rsidR="00FD52B2" w:rsidRDefault="00FD52B2" w:rsidP="00CF37F0">
      <w:pPr>
        <w:spacing w:line="240" w:lineRule="auto"/>
        <w:ind w:hanging="720"/>
        <w:rPr>
          <w:rFonts w:cs="Times New Roman"/>
          <w:b/>
          <w:color w:val="1F497D" w:themeColor="text2"/>
          <w:sz w:val="48"/>
          <w:szCs w:val="48"/>
        </w:rPr>
      </w:pPr>
    </w:p>
    <w:p w:rsidR="00CF37F0" w:rsidRDefault="00CF37F0" w:rsidP="00C70907">
      <w:pPr>
        <w:spacing w:line="240" w:lineRule="auto"/>
        <w:ind w:hanging="450"/>
        <w:rPr>
          <w:rFonts w:cs="Times New Roman"/>
          <w:b/>
          <w:color w:val="1F497D" w:themeColor="text2"/>
          <w:sz w:val="48"/>
          <w:szCs w:val="48"/>
        </w:rPr>
      </w:pPr>
      <w:r>
        <w:rPr>
          <w:rFonts w:cs="Times New Roman"/>
          <w:b/>
          <w:color w:val="1F497D" w:themeColor="text2"/>
          <w:sz w:val="48"/>
          <w:szCs w:val="48"/>
        </w:rPr>
        <w:t>Case Study</w:t>
      </w:r>
    </w:p>
    <w:p w:rsidR="00CF37F0" w:rsidRPr="00D25727" w:rsidRDefault="00D25727" w:rsidP="00CF37F0">
      <w:pPr>
        <w:spacing w:line="240" w:lineRule="auto"/>
        <w:ind w:hanging="450"/>
        <w:rPr>
          <w:rFonts w:cs="Times New Roman"/>
          <w:color w:val="000000" w:themeColor="text1"/>
          <w:sz w:val="32"/>
          <w:szCs w:val="32"/>
          <w:u w:val="single"/>
        </w:rPr>
      </w:pPr>
      <w:r w:rsidRPr="00D25727">
        <w:rPr>
          <w:rFonts w:cs="Times New Roman"/>
          <w:color w:val="000000" w:themeColor="text1"/>
          <w:sz w:val="32"/>
          <w:szCs w:val="32"/>
          <w:u w:val="single"/>
        </w:rPr>
        <w:t>A period property built in 1800’s. The owner is interested to decorate it in 17</w:t>
      </w:r>
      <w:r w:rsidRPr="00D25727">
        <w:rPr>
          <w:rFonts w:cs="Times New Roman"/>
          <w:color w:val="000000" w:themeColor="text1"/>
          <w:sz w:val="32"/>
          <w:szCs w:val="32"/>
          <w:u w:val="single"/>
          <w:vertAlign w:val="superscript"/>
        </w:rPr>
        <w:t>th</w:t>
      </w:r>
      <w:r w:rsidRPr="00D25727">
        <w:rPr>
          <w:rFonts w:cs="Times New Roman"/>
          <w:color w:val="000000" w:themeColor="text1"/>
          <w:sz w:val="32"/>
          <w:szCs w:val="32"/>
          <w:u w:val="single"/>
        </w:rPr>
        <w:t xml:space="preserve"> century style. Anna is the interior designer.</w:t>
      </w:r>
    </w:p>
    <w:p w:rsidR="00501320" w:rsidRDefault="00CF37F0" w:rsidP="00CF37F0">
      <w:pPr>
        <w:pStyle w:val="Default"/>
        <w:rPr>
          <w:rFonts w:asciiTheme="minorHAnsi" w:hAnsiTheme="minorHAnsi" w:cstheme="minorHAnsi"/>
          <w:sz w:val="32"/>
          <w:szCs w:val="32"/>
        </w:rPr>
      </w:pPr>
      <w:r w:rsidRPr="00D25727">
        <w:rPr>
          <w:rFonts w:asciiTheme="minorHAnsi" w:hAnsiTheme="minorHAnsi" w:cstheme="minorHAnsi"/>
          <w:b/>
          <w:color w:val="000000" w:themeColor="text1"/>
          <w:sz w:val="32"/>
          <w:szCs w:val="32"/>
          <w:u w:val="single"/>
        </w:rPr>
        <w:t>-</w:t>
      </w:r>
      <w:r w:rsidRPr="00D25727">
        <w:rPr>
          <w:rFonts w:asciiTheme="minorHAnsi" w:hAnsiTheme="minorHAnsi" w:cstheme="minorHAnsi"/>
          <w:b/>
          <w:sz w:val="32"/>
          <w:szCs w:val="32"/>
          <w:u w:val="single"/>
        </w:rPr>
        <w:t xml:space="preserve"> </w:t>
      </w:r>
      <w:r w:rsidR="00D25727" w:rsidRPr="00D25727">
        <w:rPr>
          <w:rFonts w:asciiTheme="minorHAnsi" w:hAnsiTheme="minorHAnsi" w:cstheme="minorHAnsi"/>
          <w:b/>
          <w:sz w:val="32"/>
          <w:szCs w:val="32"/>
          <w:u w:val="single"/>
        </w:rPr>
        <w:t xml:space="preserve">Anna can re-create the required style </w:t>
      </w:r>
      <w:r w:rsidR="00D25727" w:rsidRPr="00B10F48">
        <w:rPr>
          <w:rFonts w:asciiTheme="minorHAnsi" w:hAnsiTheme="minorHAnsi" w:cstheme="minorHAnsi"/>
          <w:b/>
          <w:sz w:val="32"/>
          <w:szCs w:val="32"/>
          <w:u w:val="single"/>
        </w:rPr>
        <w:t>through</w:t>
      </w:r>
      <w:r w:rsidR="00501320" w:rsidRPr="00B10F48">
        <w:rPr>
          <w:rFonts w:asciiTheme="minorHAnsi" w:hAnsiTheme="minorHAnsi" w:cstheme="minorHAnsi"/>
          <w:b/>
          <w:sz w:val="32"/>
          <w:szCs w:val="32"/>
          <w:u w:val="single"/>
        </w:rPr>
        <w:t>:</w:t>
      </w:r>
    </w:p>
    <w:p w:rsidR="00501320" w:rsidRDefault="00501320" w:rsidP="00501320">
      <w:pPr>
        <w:pStyle w:val="Default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501320">
        <w:rPr>
          <w:rFonts w:asciiTheme="minorHAnsi" w:hAnsiTheme="minorHAnsi" w:cstheme="minorHAnsi"/>
          <w:b/>
          <w:sz w:val="32"/>
          <w:szCs w:val="32"/>
          <w:u w:val="single"/>
        </w:rPr>
        <w:t xml:space="preserve">- </w:t>
      </w:r>
      <w:r>
        <w:rPr>
          <w:rFonts w:asciiTheme="minorHAnsi" w:hAnsiTheme="minorHAnsi" w:cstheme="minorHAnsi"/>
          <w:b/>
          <w:sz w:val="32"/>
          <w:szCs w:val="32"/>
          <w:u w:val="single"/>
        </w:rPr>
        <w:t>M</w:t>
      </w:r>
      <w:r w:rsidRPr="00501320">
        <w:rPr>
          <w:rFonts w:asciiTheme="minorHAnsi" w:hAnsiTheme="minorHAnsi" w:cstheme="minorHAnsi"/>
          <w:b/>
          <w:sz w:val="32"/>
          <w:szCs w:val="32"/>
          <w:u w:val="single"/>
        </w:rPr>
        <w:t>aterials she can choose for the walls</w:t>
      </w:r>
      <w:r>
        <w:rPr>
          <w:rFonts w:asciiTheme="minorHAnsi" w:hAnsiTheme="minorHAnsi" w:cstheme="minorHAnsi"/>
          <w:b/>
          <w:sz w:val="32"/>
          <w:szCs w:val="32"/>
          <w:u w:val="single"/>
        </w:rPr>
        <w:t>, floors, windows and ceilings:</w:t>
      </w:r>
    </w:p>
    <w:p w:rsidR="00501320" w:rsidRPr="00501320" w:rsidRDefault="00501320" w:rsidP="0050132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32"/>
          <w:szCs w:val="32"/>
          <w:u w:val="single"/>
          <w:lang w:val="en-US"/>
        </w:rPr>
      </w:pPr>
      <w:r>
        <w:rPr>
          <w:rFonts w:cstheme="minorHAnsi"/>
          <w:b/>
          <w:color w:val="000000"/>
          <w:sz w:val="32"/>
          <w:szCs w:val="32"/>
          <w:u w:val="single"/>
          <w:lang w:val="en-US"/>
        </w:rPr>
        <w:t>-</w:t>
      </w:r>
      <w:r w:rsidRPr="00501320">
        <w:rPr>
          <w:rFonts w:cstheme="minorHAnsi"/>
          <w:b/>
          <w:color w:val="000000"/>
          <w:sz w:val="32"/>
          <w:szCs w:val="32"/>
          <w:u w:val="single"/>
          <w:lang w:val="en-US"/>
        </w:rPr>
        <w:t>type of furniture she can use to re-cr</w:t>
      </w:r>
      <w:r>
        <w:rPr>
          <w:rFonts w:cstheme="minorHAnsi"/>
          <w:b/>
          <w:color w:val="000000"/>
          <w:sz w:val="32"/>
          <w:szCs w:val="32"/>
          <w:u w:val="single"/>
          <w:lang w:val="en-US"/>
        </w:rPr>
        <w:t>eate the effect of 17th century:</w:t>
      </w:r>
      <w:r w:rsidRPr="00501320">
        <w:rPr>
          <w:rFonts w:cstheme="minorHAnsi"/>
          <w:b/>
          <w:color w:val="000000"/>
          <w:sz w:val="32"/>
          <w:szCs w:val="32"/>
          <w:u w:val="single"/>
          <w:lang w:val="en-US"/>
        </w:rPr>
        <w:t xml:space="preserve"> </w:t>
      </w:r>
    </w:p>
    <w:p w:rsidR="00501320" w:rsidRPr="00501320" w:rsidRDefault="00501320" w:rsidP="00501320">
      <w:pPr>
        <w:pStyle w:val="Default"/>
        <w:rPr>
          <w:rFonts w:asciiTheme="minorHAnsi" w:eastAsiaTheme="minorHAnsi" w:hAnsiTheme="minorHAnsi" w:cstheme="minorHAnsi"/>
          <w:b/>
          <w:sz w:val="32"/>
          <w:szCs w:val="32"/>
          <w:u w:val="single"/>
        </w:rPr>
      </w:pPr>
    </w:p>
    <w:p w:rsidR="00CF37F0" w:rsidRDefault="00501320" w:rsidP="00CF37F0">
      <w:pPr>
        <w:pStyle w:val="Default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</w:t>
      </w:r>
      <w:r w:rsidR="00CF37F0" w:rsidRPr="00D25727">
        <w:rPr>
          <w:rFonts w:asciiTheme="minorHAnsi" w:hAnsiTheme="minorHAnsi" w:cstheme="minorHAnsi"/>
          <w:sz w:val="32"/>
          <w:szCs w:val="32"/>
        </w:rPr>
        <w:t xml:space="preserve"> </w:t>
      </w:r>
    </w:p>
    <w:p w:rsidR="00D25727" w:rsidRDefault="00D25727" w:rsidP="00D25727">
      <w:pPr>
        <w:pStyle w:val="Default"/>
        <w:ind w:firstLine="54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</w:t>
      </w:r>
      <w:r w:rsidRPr="00501320">
        <w:rPr>
          <w:rFonts w:asciiTheme="minorHAnsi" w:hAnsiTheme="minorHAnsi" w:cstheme="minorHAnsi"/>
          <w:b/>
          <w:sz w:val="32"/>
          <w:szCs w:val="32"/>
        </w:rPr>
        <w:t>1-</w:t>
      </w:r>
      <w:r w:rsidRPr="00501320">
        <w:rPr>
          <w:rFonts w:asciiTheme="minorHAnsi" w:hAnsiTheme="minorHAnsi" w:cstheme="minorHAnsi"/>
          <w:b/>
          <w:sz w:val="32"/>
          <w:szCs w:val="32"/>
          <w:u w:val="single"/>
        </w:rPr>
        <w:t>Walls:</w:t>
      </w:r>
      <w:r w:rsidRPr="00D25727">
        <w:rPr>
          <w:rFonts w:asciiTheme="minorHAnsi" w:hAnsiTheme="minorHAnsi" w:cstheme="minorHAnsi"/>
          <w:sz w:val="32"/>
          <w:szCs w:val="32"/>
        </w:rPr>
        <w:t xml:space="preserve"> -oak paneling can be used with wool tapestries or damask wall hangings.</w:t>
      </w:r>
    </w:p>
    <w:p w:rsidR="00D25727" w:rsidRDefault="00D25727" w:rsidP="00D25727">
      <w:pPr>
        <w:pStyle w:val="Default"/>
        <w:ind w:firstLine="171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-Oriental wall papers can also be used.</w:t>
      </w:r>
    </w:p>
    <w:p w:rsidR="00D25727" w:rsidRDefault="00D25727" w:rsidP="00D25727">
      <w:pPr>
        <w:pStyle w:val="Default"/>
        <w:ind w:firstLine="540"/>
        <w:rPr>
          <w:rFonts w:asciiTheme="minorHAnsi" w:hAnsiTheme="minorHAnsi" w:cstheme="minorHAnsi"/>
          <w:sz w:val="32"/>
          <w:szCs w:val="32"/>
        </w:rPr>
      </w:pPr>
      <w:r w:rsidRPr="00501320">
        <w:rPr>
          <w:rFonts w:asciiTheme="minorHAnsi" w:hAnsiTheme="minorHAnsi" w:cstheme="minorHAnsi"/>
          <w:b/>
          <w:sz w:val="32"/>
          <w:szCs w:val="32"/>
        </w:rPr>
        <w:t>2-</w:t>
      </w:r>
      <w:r w:rsidRPr="00501320">
        <w:rPr>
          <w:rFonts w:asciiTheme="minorHAnsi" w:hAnsiTheme="minorHAnsi" w:cstheme="minorHAnsi"/>
          <w:b/>
          <w:sz w:val="32"/>
          <w:szCs w:val="32"/>
          <w:u w:val="single"/>
        </w:rPr>
        <w:t>Windows:</w:t>
      </w:r>
      <w:r w:rsidRPr="00D25727">
        <w:rPr>
          <w:rFonts w:asciiTheme="minorHAnsi" w:hAnsiTheme="minorHAnsi" w:cstheme="minorHAnsi"/>
          <w:sz w:val="32"/>
          <w:szCs w:val="32"/>
        </w:rPr>
        <w:t xml:space="preserve"> -</w:t>
      </w:r>
      <w:r>
        <w:rPr>
          <w:rFonts w:asciiTheme="minorHAnsi" w:hAnsiTheme="minorHAnsi" w:cstheme="minorHAnsi"/>
          <w:sz w:val="32"/>
          <w:szCs w:val="32"/>
        </w:rPr>
        <w:t>Curtains fabrics heavy cotton of linens with printed Jacobean designs</w:t>
      </w:r>
      <w:r w:rsidRPr="00D25727">
        <w:rPr>
          <w:rFonts w:asciiTheme="minorHAnsi" w:hAnsiTheme="minorHAnsi" w:cstheme="minorHAnsi"/>
          <w:sz w:val="32"/>
          <w:szCs w:val="32"/>
        </w:rPr>
        <w:t>.</w:t>
      </w:r>
    </w:p>
    <w:p w:rsidR="00D25727" w:rsidRDefault="00D25727" w:rsidP="00D25727">
      <w:pPr>
        <w:pStyle w:val="Default"/>
        <w:ind w:firstLine="171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-Bargello patterns in weave and prints.</w:t>
      </w:r>
    </w:p>
    <w:p w:rsidR="00D25727" w:rsidRDefault="00D25727" w:rsidP="00D25727">
      <w:pPr>
        <w:pStyle w:val="Default"/>
        <w:ind w:firstLine="171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- Velvet and silks in faded colours.</w:t>
      </w:r>
    </w:p>
    <w:p w:rsidR="00D25727" w:rsidRDefault="00D25727" w:rsidP="00D25727">
      <w:pPr>
        <w:pStyle w:val="Default"/>
        <w:ind w:firstLine="540"/>
        <w:rPr>
          <w:rFonts w:asciiTheme="minorHAnsi" w:hAnsiTheme="minorHAnsi" w:cstheme="minorHAnsi"/>
          <w:sz w:val="32"/>
          <w:szCs w:val="32"/>
        </w:rPr>
      </w:pPr>
      <w:r w:rsidRPr="00501320">
        <w:rPr>
          <w:rFonts w:asciiTheme="minorHAnsi" w:hAnsiTheme="minorHAnsi" w:cstheme="minorHAnsi"/>
          <w:b/>
          <w:sz w:val="32"/>
          <w:szCs w:val="32"/>
        </w:rPr>
        <w:t>3-</w:t>
      </w:r>
      <w:r w:rsidRPr="00501320">
        <w:rPr>
          <w:rFonts w:asciiTheme="minorHAnsi" w:hAnsiTheme="minorHAnsi" w:cstheme="minorHAnsi"/>
          <w:b/>
          <w:sz w:val="32"/>
          <w:szCs w:val="32"/>
          <w:u w:val="single"/>
        </w:rPr>
        <w:t>Floors:</w:t>
      </w:r>
      <w:r w:rsidRPr="00D25727">
        <w:rPr>
          <w:rFonts w:asciiTheme="minorHAnsi" w:hAnsiTheme="minorHAnsi" w:cstheme="minorHAnsi"/>
          <w:sz w:val="32"/>
          <w:szCs w:val="32"/>
        </w:rPr>
        <w:t xml:space="preserve"> -</w:t>
      </w:r>
      <w:r>
        <w:rPr>
          <w:rFonts w:asciiTheme="minorHAnsi" w:hAnsiTheme="minorHAnsi" w:cstheme="minorHAnsi"/>
          <w:sz w:val="32"/>
          <w:szCs w:val="32"/>
        </w:rPr>
        <w:t xml:space="preserve"> Parquet or any wooden floors, plain or covered with </w:t>
      </w:r>
      <w:r w:rsidR="005F2B3E">
        <w:rPr>
          <w:rFonts w:asciiTheme="minorHAnsi" w:hAnsiTheme="minorHAnsi" w:cstheme="minorHAnsi"/>
          <w:sz w:val="32"/>
          <w:szCs w:val="32"/>
        </w:rPr>
        <w:t>Indian or Persian rugs</w:t>
      </w:r>
      <w:r w:rsidRPr="00D25727">
        <w:rPr>
          <w:rFonts w:asciiTheme="minorHAnsi" w:hAnsiTheme="minorHAnsi" w:cstheme="minorHAnsi"/>
          <w:sz w:val="32"/>
          <w:szCs w:val="32"/>
        </w:rPr>
        <w:t>.</w:t>
      </w:r>
    </w:p>
    <w:p w:rsidR="00D25727" w:rsidRDefault="00D25727" w:rsidP="00D25727">
      <w:pPr>
        <w:pStyle w:val="Default"/>
        <w:ind w:firstLine="171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-</w:t>
      </w:r>
      <w:r w:rsidR="005F2B3E">
        <w:rPr>
          <w:rFonts w:asciiTheme="minorHAnsi" w:hAnsiTheme="minorHAnsi" w:cstheme="minorHAnsi"/>
          <w:sz w:val="32"/>
          <w:szCs w:val="32"/>
        </w:rPr>
        <w:t>Black and white vinyl floors</w:t>
      </w:r>
      <w:r>
        <w:rPr>
          <w:rFonts w:asciiTheme="minorHAnsi" w:hAnsiTheme="minorHAnsi" w:cstheme="minorHAnsi"/>
          <w:sz w:val="32"/>
          <w:szCs w:val="32"/>
        </w:rPr>
        <w:t>.</w:t>
      </w:r>
    </w:p>
    <w:p w:rsidR="00C70907" w:rsidRDefault="00C70907" w:rsidP="00501320">
      <w:pPr>
        <w:pStyle w:val="Default"/>
        <w:ind w:firstLine="540"/>
        <w:rPr>
          <w:rFonts w:asciiTheme="minorHAnsi" w:hAnsiTheme="minorHAnsi" w:cstheme="minorHAnsi"/>
          <w:b/>
          <w:sz w:val="32"/>
          <w:szCs w:val="32"/>
        </w:rPr>
      </w:pPr>
    </w:p>
    <w:tbl>
      <w:tblPr>
        <w:tblStyle w:val="TableGrid"/>
        <w:tblpPr w:leftFromText="180" w:rightFromText="180" w:vertAnchor="text" w:horzAnchor="page" w:tblpX="5452" w:tblpY="-693"/>
        <w:tblW w:w="5769" w:type="dxa"/>
        <w:tblLook w:val="04A0"/>
      </w:tblPr>
      <w:tblGrid>
        <w:gridCol w:w="1966"/>
        <w:gridCol w:w="3803"/>
      </w:tblGrid>
      <w:tr w:rsidR="00C70907" w:rsidRPr="00B0415E" w:rsidTr="00EC408C">
        <w:trPr>
          <w:trHeight w:val="171"/>
        </w:trPr>
        <w:tc>
          <w:tcPr>
            <w:tcW w:w="1966" w:type="dxa"/>
            <w:hideMark/>
          </w:tcPr>
          <w:p w:rsidR="00C70907" w:rsidRPr="00B0415E" w:rsidRDefault="00C70907" w:rsidP="00EC408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803" w:type="dxa"/>
            <w:hideMark/>
          </w:tcPr>
          <w:p w:rsidR="00C70907" w:rsidRPr="00B0415E" w:rsidRDefault="00C70907" w:rsidP="00EC408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Safaa </w:t>
            </w:r>
          </w:p>
        </w:tc>
      </w:tr>
      <w:tr w:rsidR="00C70907" w:rsidRPr="00B0415E" w:rsidTr="00EC408C">
        <w:trPr>
          <w:trHeight w:val="171"/>
        </w:trPr>
        <w:tc>
          <w:tcPr>
            <w:tcW w:w="1966" w:type="dxa"/>
            <w:hideMark/>
          </w:tcPr>
          <w:p w:rsidR="00C70907" w:rsidRPr="00B0415E" w:rsidRDefault="00C70907" w:rsidP="00EC408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803" w:type="dxa"/>
          </w:tcPr>
          <w:p w:rsidR="00C70907" w:rsidRPr="00B0415E" w:rsidRDefault="00C70907" w:rsidP="00EC408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C70907" w:rsidRPr="00B0415E" w:rsidTr="00EC408C">
        <w:trPr>
          <w:trHeight w:val="171"/>
        </w:trPr>
        <w:tc>
          <w:tcPr>
            <w:tcW w:w="1966" w:type="dxa"/>
            <w:hideMark/>
          </w:tcPr>
          <w:p w:rsidR="00C70907" w:rsidRPr="00B0415E" w:rsidRDefault="00C70907" w:rsidP="00EC408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803" w:type="dxa"/>
            <w:hideMark/>
          </w:tcPr>
          <w:p w:rsidR="00C70907" w:rsidRPr="00B0415E" w:rsidRDefault="00C70907" w:rsidP="00EC408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C70907" w:rsidRPr="00B0415E" w:rsidTr="00EC408C">
        <w:trPr>
          <w:trHeight w:val="171"/>
        </w:trPr>
        <w:tc>
          <w:tcPr>
            <w:tcW w:w="1966" w:type="dxa"/>
            <w:hideMark/>
          </w:tcPr>
          <w:p w:rsidR="00C70907" w:rsidRPr="00B0415E" w:rsidRDefault="00C70907" w:rsidP="00EC408C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803" w:type="dxa"/>
            <w:hideMark/>
          </w:tcPr>
          <w:p w:rsidR="00C70907" w:rsidRPr="00B0415E" w:rsidRDefault="00C70907" w:rsidP="00EC408C">
            <w:r>
              <w:t>2</w:t>
            </w:r>
          </w:p>
        </w:tc>
      </w:tr>
      <w:tr w:rsidR="00C70907" w:rsidRPr="00B0415E" w:rsidTr="00EC408C">
        <w:trPr>
          <w:trHeight w:val="171"/>
        </w:trPr>
        <w:tc>
          <w:tcPr>
            <w:tcW w:w="1966" w:type="dxa"/>
            <w:hideMark/>
          </w:tcPr>
          <w:p w:rsidR="00C70907" w:rsidRPr="00B0415E" w:rsidRDefault="00C70907" w:rsidP="00EC408C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803" w:type="dxa"/>
            <w:hideMark/>
          </w:tcPr>
          <w:p w:rsidR="00C70907" w:rsidRPr="00B0415E" w:rsidRDefault="00C70907" w:rsidP="00EC408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</w:tr>
    </w:tbl>
    <w:p w:rsidR="00C70907" w:rsidRDefault="00C70907" w:rsidP="00501320">
      <w:pPr>
        <w:pStyle w:val="Default"/>
        <w:ind w:firstLine="540"/>
        <w:rPr>
          <w:rFonts w:asciiTheme="minorHAnsi" w:hAnsiTheme="minorHAnsi" w:cstheme="minorHAnsi"/>
          <w:b/>
          <w:sz w:val="32"/>
          <w:szCs w:val="32"/>
        </w:rPr>
      </w:pPr>
    </w:p>
    <w:p w:rsidR="00C70907" w:rsidRDefault="00C70907" w:rsidP="00501320">
      <w:pPr>
        <w:pStyle w:val="Default"/>
        <w:ind w:firstLine="540"/>
        <w:rPr>
          <w:rFonts w:asciiTheme="minorHAnsi" w:hAnsiTheme="minorHAnsi" w:cstheme="minorHAnsi"/>
          <w:b/>
          <w:sz w:val="32"/>
          <w:szCs w:val="32"/>
        </w:rPr>
      </w:pPr>
    </w:p>
    <w:p w:rsidR="00C70907" w:rsidRDefault="00C70907" w:rsidP="00501320">
      <w:pPr>
        <w:pStyle w:val="Default"/>
        <w:ind w:firstLine="540"/>
        <w:rPr>
          <w:rFonts w:asciiTheme="minorHAnsi" w:hAnsiTheme="minorHAnsi" w:cstheme="minorHAnsi"/>
          <w:b/>
          <w:sz w:val="32"/>
          <w:szCs w:val="32"/>
        </w:rPr>
      </w:pPr>
    </w:p>
    <w:p w:rsidR="00501320" w:rsidRDefault="00501320" w:rsidP="00501320">
      <w:pPr>
        <w:pStyle w:val="Default"/>
        <w:ind w:firstLine="54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4</w:t>
      </w:r>
      <w:r w:rsidRPr="00501320">
        <w:rPr>
          <w:rFonts w:asciiTheme="minorHAnsi" w:hAnsiTheme="minorHAnsi" w:cstheme="minorHAnsi"/>
          <w:b/>
          <w:sz w:val="32"/>
          <w:szCs w:val="32"/>
        </w:rPr>
        <w:t>-</w:t>
      </w:r>
      <w:r>
        <w:rPr>
          <w:rFonts w:asciiTheme="minorHAnsi" w:hAnsiTheme="minorHAnsi" w:cstheme="minorHAnsi"/>
          <w:b/>
          <w:sz w:val="32"/>
          <w:szCs w:val="32"/>
          <w:u w:val="single"/>
        </w:rPr>
        <w:t>Ceilings</w:t>
      </w:r>
      <w:r w:rsidRPr="00501320">
        <w:rPr>
          <w:rFonts w:asciiTheme="minorHAnsi" w:hAnsiTheme="minorHAnsi" w:cstheme="minorHAnsi"/>
          <w:b/>
          <w:sz w:val="32"/>
          <w:szCs w:val="32"/>
          <w:u w:val="single"/>
        </w:rPr>
        <w:t>:</w:t>
      </w:r>
      <w:r w:rsidRPr="00D25727">
        <w:rPr>
          <w:rFonts w:asciiTheme="minorHAnsi" w:hAnsiTheme="minorHAnsi" w:cstheme="minorHAnsi"/>
          <w:sz w:val="32"/>
          <w:szCs w:val="32"/>
        </w:rPr>
        <w:t xml:space="preserve"> -</w:t>
      </w:r>
      <w:r>
        <w:rPr>
          <w:rFonts w:asciiTheme="minorHAnsi" w:hAnsiTheme="minorHAnsi" w:cstheme="minorHAnsi"/>
          <w:sz w:val="32"/>
          <w:szCs w:val="32"/>
        </w:rPr>
        <w:t xml:space="preserve"> Painted ceilings to imitate materials like marble and </w:t>
      </w:r>
      <w:r w:rsidR="006D413E">
        <w:rPr>
          <w:rFonts w:asciiTheme="minorHAnsi" w:hAnsiTheme="minorHAnsi" w:cstheme="minorHAnsi"/>
          <w:sz w:val="32"/>
          <w:szCs w:val="32"/>
        </w:rPr>
        <w:t>tortoise shells</w:t>
      </w:r>
      <w:r w:rsidRPr="00D25727">
        <w:rPr>
          <w:rFonts w:asciiTheme="minorHAnsi" w:hAnsiTheme="minorHAnsi" w:cstheme="minorHAnsi"/>
          <w:sz w:val="32"/>
          <w:szCs w:val="32"/>
        </w:rPr>
        <w:t>.</w:t>
      </w:r>
    </w:p>
    <w:p w:rsidR="00501320" w:rsidRDefault="00501320" w:rsidP="00501320">
      <w:pPr>
        <w:pStyle w:val="Default"/>
        <w:ind w:firstLine="1710"/>
        <w:rPr>
          <w:rFonts w:asciiTheme="minorHAnsi" w:hAnsiTheme="minorHAnsi" w:cstheme="minorHAnsi"/>
          <w:sz w:val="32"/>
          <w:szCs w:val="32"/>
        </w:rPr>
      </w:pPr>
    </w:p>
    <w:p w:rsidR="00CE44B9" w:rsidRDefault="00501320" w:rsidP="00CE44B9">
      <w:pPr>
        <w:pStyle w:val="Default"/>
        <w:ind w:firstLine="54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5</w:t>
      </w:r>
      <w:r w:rsidR="00CE44B9" w:rsidRPr="00501320">
        <w:rPr>
          <w:rFonts w:asciiTheme="minorHAnsi" w:hAnsiTheme="minorHAnsi" w:cstheme="minorHAnsi"/>
          <w:b/>
          <w:sz w:val="32"/>
          <w:szCs w:val="32"/>
        </w:rPr>
        <w:t>-</w:t>
      </w:r>
      <w:r w:rsidR="00CE44B9" w:rsidRPr="00501320">
        <w:rPr>
          <w:rFonts w:asciiTheme="minorHAnsi" w:hAnsiTheme="minorHAnsi" w:cstheme="minorHAnsi"/>
          <w:b/>
          <w:sz w:val="32"/>
          <w:szCs w:val="32"/>
          <w:u w:val="single"/>
        </w:rPr>
        <w:t>Furniture:</w:t>
      </w:r>
      <w:r w:rsidR="00CE44B9" w:rsidRPr="00D25727">
        <w:rPr>
          <w:rFonts w:asciiTheme="minorHAnsi" w:hAnsiTheme="minorHAnsi" w:cstheme="minorHAnsi"/>
          <w:sz w:val="32"/>
          <w:szCs w:val="32"/>
        </w:rPr>
        <w:t xml:space="preserve"> -</w:t>
      </w:r>
      <w:r w:rsidR="00CE44B9">
        <w:rPr>
          <w:rFonts w:asciiTheme="minorHAnsi" w:hAnsiTheme="minorHAnsi" w:cstheme="minorHAnsi"/>
          <w:sz w:val="32"/>
          <w:szCs w:val="32"/>
        </w:rPr>
        <w:t xml:space="preserve"> Chairs: tall chairs with caned backs and upholstery seats</w:t>
      </w:r>
      <w:r w:rsidR="00CE44B9" w:rsidRPr="00D25727">
        <w:rPr>
          <w:rFonts w:asciiTheme="minorHAnsi" w:hAnsiTheme="minorHAnsi" w:cstheme="minorHAnsi"/>
          <w:sz w:val="32"/>
          <w:szCs w:val="32"/>
        </w:rPr>
        <w:t>.</w:t>
      </w:r>
      <w:r w:rsidR="00316393">
        <w:rPr>
          <w:rFonts w:asciiTheme="minorHAnsi" w:hAnsiTheme="minorHAnsi" w:cstheme="minorHAnsi"/>
          <w:sz w:val="32"/>
          <w:szCs w:val="32"/>
        </w:rPr>
        <w:t xml:space="preserve"> Simple chairs with turned legs and rush seats.</w:t>
      </w:r>
    </w:p>
    <w:p w:rsidR="00CE44B9" w:rsidRDefault="00CE44B9" w:rsidP="00CE44B9">
      <w:pPr>
        <w:pStyle w:val="Default"/>
        <w:ind w:firstLine="171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-Tables: with planked top with chunky legs or extending draw leaf tables.</w:t>
      </w:r>
    </w:p>
    <w:p w:rsidR="00CE44B9" w:rsidRDefault="00CE44B9" w:rsidP="00CE44B9">
      <w:pPr>
        <w:pStyle w:val="Default"/>
        <w:ind w:firstLine="171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- Fully upholstered armchair in the bedroom with four poster bed</w:t>
      </w:r>
      <w:r w:rsidR="00316393">
        <w:rPr>
          <w:rFonts w:asciiTheme="minorHAnsi" w:hAnsiTheme="minorHAnsi" w:cstheme="minorHAnsi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>(tester bed).</w:t>
      </w:r>
    </w:p>
    <w:p w:rsidR="00CE44B9" w:rsidRDefault="00316393" w:rsidP="00316393">
      <w:pPr>
        <w:pStyle w:val="Default"/>
        <w:ind w:right="-604" w:hanging="36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>
            <wp:extent cx="1607731" cy="2151151"/>
            <wp:effectExtent l="19050" t="0" r="0" b="0"/>
            <wp:docPr id="11" name="Picture 1" descr="F:\BOLC\unit 2\17th century\england\x patterr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OLC\unit 2\17th century\england\x patterrn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25" cy="2153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>
            <wp:extent cx="1724690" cy="2134426"/>
            <wp:effectExtent l="19050" t="0" r="8860" b="0"/>
            <wp:docPr id="13" name="Picture 3" descr="F:\BOLC\unit 2\17th century\england\armchair covered with turkey wo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BOLC\unit 2\17th century\england\armchair covered with turkey work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638" cy="2138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32"/>
          <w:szCs w:val="32"/>
        </w:rPr>
        <w:t xml:space="preserve"> </w:t>
      </w:r>
      <w:r w:rsidRPr="00316393"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>
            <wp:extent cx="2775642" cy="1531088"/>
            <wp:effectExtent l="19050" t="0" r="5658" b="0"/>
            <wp:docPr id="17" name="Picture 5" descr="F:\BOLC\unit 2\17th century\england\chair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BOLC\unit 2\17th century\england\chair-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642" cy="1531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731" w:rsidRDefault="00D77731" w:rsidP="00D77731">
      <w:pPr>
        <w:pStyle w:val="Default"/>
        <w:ind w:firstLine="1710"/>
        <w:jc w:val="center"/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 xml:space="preserve">                                                                                  Upholstered Jacobean chairs with twist</w:t>
      </w:r>
    </w:p>
    <w:p w:rsidR="00CF37F0" w:rsidRDefault="005D38CF" w:rsidP="00522FB1">
      <w:pPr>
        <w:pStyle w:val="Default"/>
        <w:ind w:hanging="90"/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>Upholstered</w:t>
      </w:r>
      <w:r w:rsidR="002C2D76">
        <w:rPr>
          <w:rFonts w:asciiTheme="minorHAnsi" w:eastAsiaTheme="minorHAnsi" w:hAnsiTheme="minorHAnsi" w:cstheme="minorHAnsi"/>
          <w:sz w:val="20"/>
          <w:szCs w:val="20"/>
        </w:rPr>
        <w:t xml:space="preserve"> X pattern chai</w:t>
      </w:r>
      <w:r>
        <w:rPr>
          <w:rFonts w:asciiTheme="minorHAnsi" w:eastAsiaTheme="minorHAnsi" w:hAnsiTheme="minorHAnsi" w:cstheme="minorHAnsi"/>
          <w:sz w:val="20"/>
          <w:szCs w:val="20"/>
        </w:rPr>
        <w:t>r.</w:t>
      </w:r>
      <w:r w:rsidR="00D34EBD">
        <w:rPr>
          <w:rFonts w:asciiTheme="minorHAnsi" w:eastAsiaTheme="minorHAnsi" w:hAnsiTheme="minorHAnsi" w:cstheme="minorHAnsi"/>
          <w:sz w:val="20"/>
          <w:szCs w:val="20"/>
        </w:rPr>
        <w:t xml:space="preserve">  </w:t>
      </w:r>
      <w:r w:rsidR="00D77731">
        <w:rPr>
          <w:rFonts w:asciiTheme="minorHAnsi" w:eastAsiaTheme="minorHAnsi" w:hAnsiTheme="minorHAnsi" w:cstheme="minorHAnsi"/>
          <w:sz w:val="20"/>
          <w:szCs w:val="20"/>
        </w:rPr>
        <w:t xml:space="preserve">                                                                                  </w:t>
      </w:r>
      <w:r>
        <w:rPr>
          <w:rFonts w:asciiTheme="minorHAnsi" w:eastAsiaTheme="minorHAnsi" w:hAnsiTheme="minorHAnsi" w:cstheme="minorHAnsi"/>
          <w:sz w:val="20"/>
          <w:szCs w:val="20"/>
        </w:rPr>
        <w:t xml:space="preserve">       </w:t>
      </w:r>
      <w:r w:rsidR="00D77731">
        <w:rPr>
          <w:rFonts w:asciiTheme="minorHAnsi" w:eastAsiaTheme="minorHAnsi" w:hAnsiTheme="minorHAnsi" w:cstheme="minorHAnsi"/>
          <w:sz w:val="20"/>
          <w:szCs w:val="20"/>
        </w:rPr>
        <w:t xml:space="preserve"> turned legs and stretches.</w:t>
      </w:r>
    </w:p>
    <w:p w:rsidR="00D34EBD" w:rsidRDefault="00D34EBD" w:rsidP="00522FB1">
      <w:pPr>
        <w:pStyle w:val="Default"/>
        <w:ind w:hanging="90"/>
        <w:rPr>
          <w:rFonts w:asciiTheme="minorHAnsi" w:eastAsiaTheme="minorHAnsi" w:hAnsiTheme="minorHAnsi" w:cstheme="minorHAnsi"/>
          <w:noProof/>
          <w:sz w:val="20"/>
          <w:szCs w:val="20"/>
        </w:rPr>
      </w:pPr>
    </w:p>
    <w:p w:rsidR="00D34EBD" w:rsidRDefault="00D34EBD" w:rsidP="00522FB1">
      <w:pPr>
        <w:pStyle w:val="Default"/>
        <w:ind w:hanging="90"/>
        <w:rPr>
          <w:rFonts w:asciiTheme="minorHAnsi" w:eastAsiaTheme="minorHAnsi" w:hAnsiTheme="minorHAnsi" w:cstheme="minorHAnsi"/>
          <w:noProof/>
          <w:sz w:val="20"/>
          <w:szCs w:val="20"/>
        </w:rPr>
      </w:pPr>
    </w:p>
    <w:p w:rsidR="00D34EBD" w:rsidRDefault="00D34EBD" w:rsidP="00522FB1">
      <w:pPr>
        <w:pStyle w:val="Default"/>
        <w:ind w:hanging="90"/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noProof/>
          <w:sz w:val="20"/>
          <w:szCs w:val="20"/>
        </w:rPr>
        <w:drawing>
          <wp:inline distT="0" distB="0" distL="0" distR="0">
            <wp:extent cx="1935126" cy="1935126"/>
            <wp:effectExtent l="19050" t="0" r="7974" b="0"/>
            <wp:docPr id="18" name="Picture 7" descr="F:\BOLC\unit 2\17th century\england\tudor style master bedroom with oak f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BOLC\unit 2\17th century\england\tudor style master bedroom with oak fur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636" cy="1939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78C5">
        <w:rPr>
          <w:rFonts w:asciiTheme="minorHAnsi" w:eastAsiaTheme="minorHAnsi" w:hAnsiTheme="minorHAnsi" w:cstheme="minorHAnsi"/>
          <w:sz w:val="20"/>
          <w:szCs w:val="20"/>
        </w:rPr>
        <w:t xml:space="preserve">  </w:t>
      </w:r>
      <w:r w:rsidR="00E578C5">
        <w:rPr>
          <w:rFonts w:asciiTheme="minorHAnsi" w:eastAsiaTheme="minorHAnsi" w:hAnsiTheme="minorHAnsi" w:cstheme="minorHAnsi"/>
          <w:noProof/>
          <w:sz w:val="20"/>
          <w:szCs w:val="20"/>
        </w:rPr>
        <w:t xml:space="preserve">               </w:t>
      </w:r>
      <w:r w:rsidR="00E578C5">
        <w:rPr>
          <w:rFonts w:asciiTheme="minorHAnsi" w:eastAsiaTheme="minorHAnsi" w:hAnsiTheme="minorHAnsi" w:cstheme="minorHAnsi"/>
          <w:noProof/>
          <w:sz w:val="20"/>
          <w:szCs w:val="20"/>
        </w:rPr>
        <w:drawing>
          <wp:inline distT="0" distB="0" distL="0" distR="0">
            <wp:extent cx="1233377" cy="1896704"/>
            <wp:effectExtent l="19050" t="0" r="4873" b="0"/>
            <wp:docPr id="1" name="Picture 1" descr="F:\BOLC\unit 2\17th century\england\CANE-BACKED-CHAIR-CARVED-WITH-ROYAL-CROWN-ONE-OF-A-SET-IN-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OLC\unit 2\17th century\england\CANE-BACKED-CHAIR-CARVED-WITH-ROYAL-CROWN-ONE-OF-A-SET-IN-T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339" cy="1902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EBD" w:rsidRPr="00D77731" w:rsidRDefault="00D34EBD" w:rsidP="00522FB1">
      <w:pPr>
        <w:pStyle w:val="Default"/>
        <w:ind w:hanging="90"/>
        <w:rPr>
          <w:rFonts w:asciiTheme="minorHAnsi" w:eastAsiaTheme="minorHAns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>Tudor Style Bedroom with oak furniture.</w:t>
      </w:r>
      <w:r w:rsidR="00E578C5">
        <w:rPr>
          <w:rFonts w:asciiTheme="minorHAnsi" w:eastAsiaTheme="minorHAnsi" w:hAnsiTheme="minorHAnsi" w:cstheme="minorHAnsi"/>
          <w:sz w:val="20"/>
          <w:szCs w:val="20"/>
        </w:rPr>
        <w:t xml:space="preserve">              Tall caned back chair.</w:t>
      </w:r>
    </w:p>
    <w:p w:rsidR="00CF37F0" w:rsidRPr="00CF37F0" w:rsidRDefault="00CF37F0" w:rsidP="00CF37F0">
      <w:pPr>
        <w:pStyle w:val="Default"/>
        <w:rPr>
          <w:rFonts w:ascii="Verdana" w:eastAsiaTheme="minorHAnsi" w:hAnsi="Verdana" w:cs="Verdana"/>
        </w:rPr>
      </w:pPr>
    </w:p>
    <w:p w:rsidR="00CF37F0" w:rsidRPr="00CF37F0" w:rsidRDefault="00CF37F0" w:rsidP="00CF37F0">
      <w:pPr>
        <w:pStyle w:val="Default"/>
        <w:rPr>
          <w:rFonts w:ascii="Verdana" w:eastAsiaTheme="minorHAnsi" w:hAnsi="Verdana" w:cs="Verdana"/>
        </w:rPr>
      </w:pPr>
      <w:r w:rsidRPr="00CF37F0">
        <w:rPr>
          <w:rFonts w:ascii="Verdana" w:hAnsi="Verdana" w:cs="Verdana"/>
          <w:sz w:val="18"/>
          <w:szCs w:val="18"/>
        </w:rPr>
        <w:t xml:space="preserve"> </w:t>
      </w:r>
    </w:p>
    <w:p w:rsidR="00CF37F0" w:rsidRPr="00CF37F0" w:rsidRDefault="00CF37F0" w:rsidP="00CF37F0">
      <w:pPr>
        <w:spacing w:line="240" w:lineRule="auto"/>
        <w:ind w:firstLine="720"/>
        <w:rPr>
          <w:rFonts w:cs="Times New Roman"/>
          <w:color w:val="000000" w:themeColor="text1"/>
          <w:sz w:val="32"/>
          <w:szCs w:val="32"/>
        </w:rPr>
      </w:pPr>
    </w:p>
    <w:p w:rsidR="00CF37F0" w:rsidRPr="003E301F" w:rsidRDefault="00CF37F0" w:rsidP="00DC1F11">
      <w:pPr>
        <w:pStyle w:val="ListParagraph"/>
        <w:spacing w:line="240" w:lineRule="auto"/>
        <w:ind w:left="450" w:hanging="900"/>
        <w:rPr>
          <w:sz w:val="32"/>
          <w:szCs w:val="32"/>
        </w:rPr>
      </w:pPr>
    </w:p>
    <w:sectPr w:rsidR="00CF37F0" w:rsidRPr="003E301F" w:rsidSect="00015D2C">
      <w:headerReference w:type="default" r:id="rId20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1C58" w:rsidRDefault="00671C58" w:rsidP="00CB4D0A">
      <w:pPr>
        <w:spacing w:after="0" w:line="240" w:lineRule="auto"/>
      </w:pPr>
      <w:r>
        <w:separator/>
      </w:r>
    </w:p>
  </w:endnote>
  <w:endnote w:type="continuationSeparator" w:id="1">
    <w:p w:rsidR="00671C58" w:rsidRDefault="00671C5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1C58" w:rsidRDefault="00671C58" w:rsidP="00CB4D0A">
      <w:pPr>
        <w:spacing w:after="0" w:line="240" w:lineRule="auto"/>
      </w:pPr>
      <w:r>
        <w:separator/>
      </w:r>
    </w:p>
  </w:footnote>
  <w:footnote w:type="continuationSeparator" w:id="1">
    <w:p w:rsidR="00671C58" w:rsidRDefault="00671C58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D2C" w:rsidRDefault="00015D2C">
    <w:pPr>
      <w:pStyle w:val="Header"/>
    </w:pPr>
  </w:p>
  <w:p w:rsidR="00015D2C" w:rsidRDefault="00015D2C">
    <w:pPr>
      <w:pStyle w:val="Header"/>
    </w:pPr>
  </w:p>
  <w:p w:rsidR="00015D2C" w:rsidRDefault="00015D2C">
    <w:pPr>
      <w:pStyle w:val="Header"/>
    </w:pPr>
  </w:p>
  <w:p w:rsidR="00015D2C" w:rsidRDefault="00015D2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C381F"/>
    <w:multiLevelType w:val="hybridMultilevel"/>
    <w:tmpl w:val="4C466CBE"/>
    <w:lvl w:ilvl="0" w:tplc="DA882D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BE63B4"/>
    <w:multiLevelType w:val="hybridMultilevel"/>
    <w:tmpl w:val="49465212"/>
    <w:lvl w:ilvl="0" w:tplc="061E1F9E">
      <w:start w:val="3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457957"/>
    <w:multiLevelType w:val="hybridMultilevel"/>
    <w:tmpl w:val="CDBE8FFC"/>
    <w:lvl w:ilvl="0" w:tplc="F87C5E86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77404"/>
    <w:multiLevelType w:val="hybridMultilevel"/>
    <w:tmpl w:val="890AC518"/>
    <w:lvl w:ilvl="0" w:tplc="41D60A4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922004"/>
    <w:multiLevelType w:val="hybridMultilevel"/>
    <w:tmpl w:val="BDA28D28"/>
    <w:lvl w:ilvl="0" w:tplc="CE6EDCE4">
      <w:start w:val="1"/>
      <w:numFmt w:val="lowerLetter"/>
      <w:lvlText w:val="%1)"/>
      <w:lvlJc w:val="left"/>
      <w:pPr>
        <w:ind w:left="90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CB4E2D"/>
    <w:multiLevelType w:val="hybridMultilevel"/>
    <w:tmpl w:val="805E10E6"/>
    <w:lvl w:ilvl="0" w:tplc="F358F714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7F6126"/>
    <w:multiLevelType w:val="hybridMultilevel"/>
    <w:tmpl w:val="F762F12A"/>
    <w:lvl w:ilvl="0" w:tplc="CCBE3322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D8317C"/>
    <w:multiLevelType w:val="hybridMultilevel"/>
    <w:tmpl w:val="4DFC259E"/>
    <w:lvl w:ilvl="0" w:tplc="64823254">
      <w:start w:val="3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3"/>
  </w:num>
  <w:num w:numId="6">
    <w:abstractNumId w:val="2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5298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043E2"/>
    <w:rsid w:val="000158F9"/>
    <w:rsid w:val="00015D2C"/>
    <w:rsid w:val="0003010C"/>
    <w:rsid w:val="00035CDD"/>
    <w:rsid w:val="00040083"/>
    <w:rsid w:val="00055992"/>
    <w:rsid w:val="000820E8"/>
    <w:rsid w:val="000B27F7"/>
    <w:rsid w:val="001175EE"/>
    <w:rsid w:val="00122D12"/>
    <w:rsid w:val="001305C1"/>
    <w:rsid w:val="00130D1D"/>
    <w:rsid w:val="001444E6"/>
    <w:rsid w:val="00157CF6"/>
    <w:rsid w:val="00181803"/>
    <w:rsid w:val="00182416"/>
    <w:rsid w:val="00187EB4"/>
    <w:rsid w:val="001E175C"/>
    <w:rsid w:val="001F0481"/>
    <w:rsid w:val="001F5594"/>
    <w:rsid w:val="0020451E"/>
    <w:rsid w:val="00206B9D"/>
    <w:rsid w:val="00206D0A"/>
    <w:rsid w:val="00206DAA"/>
    <w:rsid w:val="00236287"/>
    <w:rsid w:val="00255E5A"/>
    <w:rsid w:val="002729D8"/>
    <w:rsid w:val="002939C1"/>
    <w:rsid w:val="002B0BD7"/>
    <w:rsid w:val="002B573D"/>
    <w:rsid w:val="002C2D76"/>
    <w:rsid w:val="002C5CB2"/>
    <w:rsid w:val="002F2033"/>
    <w:rsid w:val="00316393"/>
    <w:rsid w:val="00323040"/>
    <w:rsid w:val="00341146"/>
    <w:rsid w:val="00370458"/>
    <w:rsid w:val="00371885"/>
    <w:rsid w:val="00382604"/>
    <w:rsid w:val="00387780"/>
    <w:rsid w:val="003C47E4"/>
    <w:rsid w:val="003C6064"/>
    <w:rsid w:val="003D6756"/>
    <w:rsid w:val="003D7544"/>
    <w:rsid w:val="003E301F"/>
    <w:rsid w:val="003F52AB"/>
    <w:rsid w:val="003F7F1D"/>
    <w:rsid w:val="00405895"/>
    <w:rsid w:val="004058DF"/>
    <w:rsid w:val="00416914"/>
    <w:rsid w:val="00433FA2"/>
    <w:rsid w:val="0043429E"/>
    <w:rsid w:val="004429E2"/>
    <w:rsid w:val="00447E6B"/>
    <w:rsid w:val="004706A6"/>
    <w:rsid w:val="00486F1A"/>
    <w:rsid w:val="00490CB9"/>
    <w:rsid w:val="004A2CE2"/>
    <w:rsid w:val="004C4C07"/>
    <w:rsid w:val="004D568E"/>
    <w:rsid w:val="004E3CDA"/>
    <w:rsid w:val="004E68EF"/>
    <w:rsid w:val="004F4B4D"/>
    <w:rsid w:val="00501320"/>
    <w:rsid w:val="0050216D"/>
    <w:rsid w:val="00503D7E"/>
    <w:rsid w:val="0050778F"/>
    <w:rsid w:val="0050797B"/>
    <w:rsid w:val="00522FB1"/>
    <w:rsid w:val="00535F31"/>
    <w:rsid w:val="00576D29"/>
    <w:rsid w:val="00591365"/>
    <w:rsid w:val="005B31E4"/>
    <w:rsid w:val="005D3471"/>
    <w:rsid w:val="005D38CF"/>
    <w:rsid w:val="005F2B3E"/>
    <w:rsid w:val="006034F6"/>
    <w:rsid w:val="00607874"/>
    <w:rsid w:val="00607E77"/>
    <w:rsid w:val="00617BB3"/>
    <w:rsid w:val="00640C65"/>
    <w:rsid w:val="00645CDD"/>
    <w:rsid w:val="00665FE8"/>
    <w:rsid w:val="00671C58"/>
    <w:rsid w:val="006823A7"/>
    <w:rsid w:val="006A1612"/>
    <w:rsid w:val="006B1E78"/>
    <w:rsid w:val="006C45D5"/>
    <w:rsid w:val="006C7773"/>
    <w:rsid w:val="006D413E"/>
    <w:rsid w:val="006E62D9"/>
    <w:rsid w:val="0070347F"/>
    <w:rsid w:val="0070678E"/>
    <w:rsid w:val="007C4DC5"/>
    <w:rsid w:val="007F394A"/>
    <w:rsid w:val="007F5534"/>
    <w:rsid w:val="00831C11"/>
    <w:rsid w:val="00840077"/>
    <w:rsid w:val="008716A1"/>
    <w:rsid w:val="00874327"/>
    <w:rsid w:val="008A60B4"/>
    <w:rsid w:val="008B0403"/>
    <w:rsid w:val="008B3C31"/>
    <w:rsid w:val="008C6CF9"/>
    <w:rsid w:val="009009AF"/>
    <w:rsid w:val="00935BF7"/>
    <w:rsid w:val="00936577"/>
    <w:rsid w:val="0095442C"/>
    <w:rsid w:val="00967913"/>
    <w:rsid w:val="00975FE9"/>
    <w:rsid w:val="0097763F"/>
    <w:rsid w:val="00983942"/>
    <w:rsid w:val="00994760"/>
    <w:rsid w:val="00995E6C"/>
    <w:rsid w:val="009A0A68"/>
    <w:rsid w:val="009C37E0"/>
    <w:rsid w:val="009F3A82"/>
    <w:rsid w:val="00A14B66"/>
    <w:rsid w:val="00A34CC0"/>
    <w:rsid w:val="00A52A1C"/>
    <w:rsid w:val="00A65CF7"/>
    <w:rsid w:val="00A851DA"/>
    <w:rsid w:val="00AA153E"/>
    <w:rsid w:val="00AA297C"/>
    <w:rsid w:val="00AC4D60"/>
    <w:rsid w:val="00AC7D5B"/>
    <w:rsid w:val="00AE1481"/>
    <w:rsid w:val="00AE47FC"/>
    <w:rsid w:val="00B0415E"/>
    <w:rsid w:val="00B04678"/>
    <w:rsid w:val="00B10F48"/>
    <w:rsid w:val="00B2044C"/>
    <w:rsid w:val="00B23B46"/>
    <w:rsid w:val="00B30DEE"/>
    <w:rsid w:val="00B407C6"/>
    <w:rsid w:val="00B413B3"/>
    <w:rsid w:val="00B92287"/>
    <w:rsid w:val="00BE7649"/>
    <w:rsid w:val="00BF01DF"/>
    <w:rsid w:val="00BF15CE"/>
    <w:rsid w:val="00C03577"/>
    <w:rsid w:val="00C059EA"/>
    <w:rsid w:val="00C65FEA"/>
    <w:rsid w:val="00C70907"/>
    <w:rsid w:val="00CA0AC2"/>
    <w:rsid w:val="00CB4D0A"/>
    <w:rsid w:val="00CC575A"/>
    <w:rsid w:val="00CD7340"/>
    <w:rsid w:val="00CE44B9"/>
    <w:rsid w:val="00CF37F0"/>
    <w:rsid w:val="00D039AC"/>
    <w:rsid w:val="00D25727"/>
    <w:rsid w:val="00D34EBD"/>
    <w:rsid w:val="00D427DE"/>
    <w:rsid w:val="00D427EC"/>
    <w:rsid w:val="00D5587D"/>
    <w:rsid w:val="00D707CC"/>
    <w:rsid w:val="00D77731"/>
    <w:rsid w:val="00D81AFB"/>
    <w:rsid w:val="00D821FE"/>
    <w:rsid w:val="00D861BF"/>
    <w:rsid w:val="00DA7B97"/>
    <w:rsid w:val="00DB0793"/>
    <w:rsid w:val="00DC1F11"/>
    <w:rsid w:val="00DC5AFF"/>
    <w:rsid w:val="00DD0B31"/>
    <w:rsid w:val="00DF0CE6"/>
    <w:rsid w:val="00E00821"/>
    <w:rsid w:val="00E04DB4"/>
    <w:rsid w:val="00E30679"/>
    <w:rsid w:val="00E42D92"/>
    <w:rsid w:val="00E4597D"/>
    <w:rsid w:val="00E54832"/>
    <w:rsid w:val="00E56A90"/>
    <w:rsid w:val="00E578C5"/>
    <w:rsid w:val="00E641CC"/>
    <w:rsid w:val="00E759AB"/>
    <w:rsid w:val="00EA30AB"/>
    <w:rsid w:val="00EA6C11"/>
    <w:rsid w:val="00EB3925"/>
    <w:rsid w:val="00EE0659"/>
    <w:rsid w:val="00F111AE"/>
    <w:rsid w:val="00F413BB"/>
    <w:rsid w:val="00F55C94"/>
    <w:rsid w:val="00F7545F"/>
    <w:rsid w:val="00FD17E2"/>
    <w:rsid w:val="00FD52B2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C6E85-3311-4D0A-9A81-F8005F1D2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6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acer</cp:lastModifiedBy>
  <cp:revision>97</cp:revision>
  <dcterms:created xsi:type="dcterms:W3CDTF">2013-06-24T13:12:00Z</dcterms:created>
  <dcterms:modified xsi:type="dcterms:W3CDTF">2013-12-18T21:23:00Z</dcterms:modified>
</cp:coreProperties>
</file>