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C1A9C"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C1A9C">
            <w:pPr>
              <w:pStyle w:val="Default"/>
              <w:rPr>
                <w:rFonts w:asciiTheme="minorHAnsi" w:hAnsiTheme="minorHAnsi"/>
              </w:rPr>
            </w:pPr>
            <w:r>
              <w:rPr>
                <w:rFonts w:asciiTheme="minorHAnsi" w:hAnsiTheme="minorHAnsi"/>
              </w:rPr>
              <w:t>Tomas Kolesar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C1A9C">
            <w:pPr>
              <w:pStyle w:val="Default"/>
              <w:rPr>
                <w:rFonts w:asciiTheme="minorHAnsi" w:hAnsiTheme="minorHAnsi"/>
              </w:rPr>
            </w:pPr>
            <w:r>
              <w:rPr>
                <w:rFonts w:asciiTheme="minorHAnsi" w:hAnsiTheme="minorHAnsi"/>
              </w:rPr>
              <w:t>1373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C1A9C">
            <w:pPr>
              <w:pStyle w:val="Default"/>
              <w:rPr>
                <w:rFonts w:asciiTheme="minorHAnsi" w:hAnsiTheme="minorHAnsi"/>
              </w:rPr>
            </w:pPr>
            <w:r>
              <w:rPr>
                <w:rFonts w:asciiTheme="minorHAnsi" w:hAnsiTheme="minorHAnsi"/>
              </w:rPr>
              <w:t>Diploma in logistics and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C1A9C">
            <w:r>
              <w:t xml:space="preserve">Assessment 7 </w:t>
            </w:r>
            <w:bookmarkStart w:id="0" w:name="_GoBack"/>
            <w:bookmarkEnd w:id="0"/>
            <w:r>
              <w:t xml:space="preserve"> </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F6049B" w:rsidP="00F6049B">
            <w:pPr>
              <w:pStyle w:val="ListParagraph"/>
              <w:numPr>
                <w:ilvl w:val="0"/>
                <w:numId w:val="2"/>
              </w:numPr>
              <w:rPr>
                <w:b/>
              </w:rPr>
            </w:pPr>
            <w:r>
              <w:rPr>
                <w:b/>
              </w:rPr>
              <w:t>Give short answers for the following questions.</w:t>
            </w:r>
          </w:p>
          <w:p w:rsidR="00F6049B" w:rsidRDefault="00F6049B" w:rsidP="00F6049B">
            <w:pPr>
              <w:pStyle w:val="ListParagraph"/>
            </w:pPr>
            <w:r>
              <w:rPr>
                <w:b/>
              </w:rPr>
              <w:t>I,</w:t>
            </w:r>
            <w:r>
              <w:t xml:space="preserve"> What is distribution in supply chain? What are the channels of distribution? And how do they work?</w:t>
            </w:r>
          </w:p>
          <w:p w:rsidR="00F57B21" w:rsidRPr="00F57B21" w:rsidRDefault="00F57B21" w:rsidP="00F6049B">
            <w:pPr>
              <w:pStyle w:val="ListParagraph"/>
            </w:pPr>
            <w:r>
              <w:t>Alongside with product management, promotion and pricing, distribution is one of the key components of marketing. Distribution provides an inlay between the producers of the products and sellers of those products. Distribution end of supply chain management must contend with decisions as to whether to sell the product directly, or through a retailer, whether the product should be sold via multilevel marketing channels, whether members of the channel should share costs, etc. Often, there is a chain of intermediaries who pass the product down to other organizations. The product might change hands several times before it eventually reaches the customer. This is what ‘distribution channels’ are.</w:t>
            </w:r>
          </w:p>
          <w:p w:rsidR="005A45A1" w:rsidRPr="005A45A1" w:rsidRDefault="005A45A1" w:rsidP="00F6049B">
            <w:pPr>
              <w:pStyle w:val="ListParagraph"/>
              <w:rPr>
                <w:b/>
              </w:rPr>
            </w:pPr>
          </w:p>
          <w:p w:rsidR="005A45A1" w:rsidRDefault="005A45A1" w:rsidP="00F6049B">
            <w:pPr>
              <w:pStyle w:val="ListParagraph"/>
            </w:pPr>
            <w:r w:rsidRPr="005A45A1">
              <w:rPr>
                <w:b/>
              </w:rPr>
              <w:t>II,</w:t>
            </w:r>
            <w:r>
              <w:t xml:space="preserve"> Who are the channel participants in distribution process?</w:t>
            </w:r>
          </w:p>
          <w:p w:rsidR="005A45A1" w:rsidRPr="005A45A1" w:rsidRDefault="005A45A1" w:rsidP="00F6049B">
            <w:pPr>
              <w:pStyle w:val="ListParagraph"/>
            </w:pPr>
            <w:r w:rsidRPr="005A45A1">
              <w:t xml:space="preserve">Manufacturers, </w:t>
            </w:r>
            <w:r>
              <w:t xml:space="preserve">wholesalers and retailers are all channel participants in distribution process. </w:t>
            </w:r>
          </w:p>
          <w:p w:rsidR="004A1E2B" w:rsidRDefault="005A45A1" w:rsidP="00F6049B">
            <w:pPr>
              <w:pStyle w:val="ListParagraph"/>
            </w:pPr>
            <w:r>
              <w:t>Primary c</w:t>
            </w:r>
            <w:r w:rsidRPr="005A45A1">
              <w:t xml:space="preserve">hannel participants are </w:t>
            </w:r>
            <w:r>
              <w:t>those companies that presume risk during the value-added distribution development.</w:t>
            </w:r>
            <w:r w:rsidR="003D19FE">
              <w:t xml:space="preserve"> Manufacturers (manufacturing businesses) are highly evident channel participants since they supply form utility by creating the goods that turn out to be the primary concern of the entire distribution process. They take on noteworthy risk with the formation of the products. Every specific manufacturer’s products characteristically represent a small amount of those handled by the other main channel participants. Wholesalers are the least evident channel members. These are companies that are mainly engaged in buying goods from manufacturers and reselling to industrial users, retailers. They might also act as agents in trading goods for or selling goods to companies. The main business of wholesalers is their specialty in performing collection of products in a way that reduces costs and danger for other channel members. Last of the main channel participants are retailers. There are businesses of selling products and services to customers who buy for their own utilization and benefit.</w:t>
            </w:r>
            <w:r w:rsidR="004A1E2B">
              <w:t xml:space="preserve"> They carry out functions that unit to offer their target clients the right products, at the right place, at the right time, in the right amount and at the </w:t>
            </w:r>
            <w:r w:rsidR="004A1E2B">
              <w:lastRenderedPageBreak/>
              <w:t>right price.</w:t>
            </w:r>
          </w:p>
          <w:p w:rsidR="004A1E2B" w:rsidRDefault="004A1E2B" w:rsidP="00F6049B">
            <w:pPr>
              <w:pStyle w:val="ListParagraph"/>
            </w:pPr>
            <w:r>
              <w:rPr>
                <w:b/>
              </w:rPr>
              <w:t xml:space="preserve">III, </w:t>
            </w:r>
            <w:r>
              <w:t>What is the importance of market coverage decisions in distribution process?</w:t>
            </w:r>
          </w:p>
          <w:p w:rsidR="005E03F7" w:rsidRDefault="00E617E9" w:rsidP="00F6049B">
            <w:pPr>
              <w:pStyle w:val="ListParagraph"/>
            </w:pPr>
            <w:r>
              <w:t>Effective market coverage</w:t>
            </w:r>
            <w:r w:rsidR="00EC2F0C">
              <w:t xml:space="preserve"> decisions</w:t>
            </w:r>
            <w:r>
              <w:t xml:space="preserve">, availability of the products at the locations </w:t>
            </w:r>
            <w:r w:rsidR="00EC2F0C">
              <w:t>involve options concerning the comparative intensity of outlets (retailers) in any given area so that the requirements of existing and possible customers are sufficiently accommodate.</w:t>
            </w:r>
          </w:p>
          <w:p w:rsidR="005E03F7" w:rsidRDefault="005E03F7" w:rsidP="00F6049B">
            <w:pPr>
              <w:pStyle w:val="ListParagraph"/>
            </w:pPr>
            <w:r>
              <w:t>There are three essential market coverage options:</w:t>
            </w:r>
          </w:p>
          <w:p w:rsidR="00F67127" w:rsidRDefault="005E03F7" w:rsidP="00F6049B">
            <w:pPr>
              <w:pStyle w:val="ListParagraph"/>
            </w:pPr>
            <w:r>
              <w:t xml:space="preserve">-Intensive distribution: the assignment of the product in as many outlets or regions as possible. It is </w:t>
            </w:r>
            <w:r w:rsidR="00796E7F">
              <w:t>normally</w:t>
            </w:r>
            <w:r>
              <w:t xml:space="preserve"> used for products that customers purchase regu</w:t>
            </w:r>
            <w:r w:rsidR="00796E7F">
              <w:t>larly and with least shopping effort, making position ease a key buying for requirement.</w:t>
            </w:r>
          </w:p>
          <w:p w:rsidR="00796E7F" w:rsidRDefault="00796E7F" w:rsidP="00F6049B">
            <w:pPr>
              <w:pStyle w:val="ListParagraph"/>
            </w:pPr>
            <w:r>
              <w:t>-Selective distribution: the positioning of a brand or product in a more restricted number of outlets within a particular region. The major factor is customer requirements for site convenience and willingness to spend time and attempt to get the product.</w:t>
            </w:r>
          </w:p>
          <w:p w:rsidR="00796E7F" w:rsidRDefault="00796E7F" w:rsidP="00F6049B">
            <w:pPr>
              <w:pStyle w:val="ListParagraph"/>
            </w:pPr>
            <w:r>
              <w:t>-Exclusive distribution: it is the reverse of intensive distribution and it is the placement of a brand in just one outlet in every region. It is employed when customers are ready to apply considerable shopping effort and location ease is of little worry to them. It is also used when a business wants to established an image of high quality.</w:t>
            </w:r>
          </w:p>
          <w:p w:rsidR="00C11474" w:rsidRDefault="00C11474" w:rsidP="00F6049B">
            <w:pPr>
              <w:pStyle w:val="ListParagraph"/>
            </w:pPr>
          </w:p>
          <w:p w:rsidR="00F476A1" w:rsidRDefault="00F476A1" w:rsidP="00F6049B">
            <w:pPr>
              <w:pStyle w:val="ListParagraph"/>
            </w:pPr>
          </w:p>
          <w:p w:rsidR="00F476A1" w:rsidRDefault="00F476A1" w:rsidP="00F6049B">
            <w:pPr>
              <w:pStyle w:val="ListParagraph"/>
            </w:pPr>
            <w:r>
              <w:rPr>
                <w:b/>
              </w:rPr>
              <w:t xml:space="preserve">IV, </w:t>
            </w:r>
            <w:r>
              <w:t>How would you differentiate between conventional channel and single transaction channel?</w:t>
            </w:r>
          </w:p>
          <w:p w:rsidR="00F476A1" w:rsidRDefault="00F476A1" w:rsidP="00F6049B">
            <w:pPr>
              <w:pStyle w:val="ListParagraph"/>
            </w:pPr>
            <w:r w:rsidRPr="00F476A1">
              <w:t xml:space="preserve">Conventional </w:t>
            </w:r>
            <w:r>
              <w:t>channels are movable arrangements of firms that purchase and sell products on the basis of need, without any concern for future or repeat business. The major determinant of the time and degree of transactions is selling price. Activity is carried out on a transaction-to-transaction basis. The concerned firms are free to walk out the relationship whenever it needs, involvement happens until an improved deal comes along.</w:t>
            </w:r>
            <w:r w:rsidR="00665138">
              <w:t xml:space="preserve"> Single channel in other hand is </w:t>
            </w:r>
            <w:r w:rsidR="00422EB8">
              <w:t>when only one intermediary is involved. In the case of consumer products (goods), this is usually retailer. If it is industrial products (goods) then it is distributor. These transactions are discussed with belief that the trade will be a one-time occurrence.</w:t>
            </w:r>
          </w:p>
          <w:p w:rsidR="00422EB8" w:rsidRDefault="00422EB8" w:rsidP="00F6049B">
            <w:pPr>
              <w:pStyle w:val="ListParagraph"/>
            </w:pPr>
            <w:r>
              <w:rPr>
                <w:b/>
              </w:rPr>
              <w:t>V,</w:t>
            </w:r>
            <w:r>
              <w:t xml:space="preserve"> How can logistics operations affect the pricing?</w:t>
            </w:r>
          </w:p>
          <w:p w:rsidR="00796E7F" w:rsidRDefault="00A9150D" w:rsidP="00F6049B">
            <w:pPr>
              <w:pStyle w:val="ListParagraph"/>
            </w:pPr>
            <w:r>
              <w:t>Pricing is another facet of marketing that directly interacts with logistics operations. Pricing decisions directly decide which party in the business is accountable for performance of logistics activities, way of title, and liability. The main development in price strategy has been to de package the price of products and materials so that services like transportation are now recognized as separate items and not included in price.</w:t>
            </w:r>
            <w:r w:rsidR="00210F50">
              <w:t xml:space="preserve"> Pricing practices have a straight impact on the timing and steadiness of logistical operations. Pricing can be influenced by:</w:t>
            </w:r>
            <w:r w:rsidR="00834C82">
              <w:t xml:space="preserve"> a)</w:t>
            </w:r>
            <w:r w:rsidR="00210F50">
              <w:t xml:space="preserve"> quantity discounts</w:t>
            </w:r>
            <w:r w:rsidR="00834C82">
              <w:t xml:space="preserve"> – offered by firms as an incentive to boost order size or overall size of business;</w:t>
            </w:r>
          </w:p>
          <w:p w:rsidR="00834C82" w:rsidRDefault="00834C82" w:rsidP="00F6049B">
            <w:pPr>
              <w:pStyle w:val="ListParagraph"/>
            </w:pPr>
            <w:r>
              <w:t xml:space="preserve">b) </w:t>
            </w:r>
            <w:r w:rsidR="001A5DBE">
              <w:t>Promotional</w:t>
            </w:r>
            <w:r>
              <w:t xml:space="preserve"> pricing – employment of short term promotions to give incentives for purchase.</w:t>
            </w:r>
          </w:p>
          <w:p w:rsidR="00834C82" w:rsidRDefault="00834C82" w:rsidP="00F6049B">
            <w:pPr>
              <w:pStyle w:val="ListParagraph"/>
            </w:pPr>
            <w:r>
              <w:t xml:space="preserve">c) </w:t>
            </w:r>
            <w:r w:rsidR="001A5DBE">
              <w:t>Menu</w:t>
            </w:r>
            <w:r>
              <w:t xml:space="preserve"> pricing – based on three components (platform service price, value-added service specified costs, efficiency incentives) this method is trying to precisely and justifiably charge clientele for products and services they require.</w:t>
            </w:r>
          </w:p>
          <w:p w:rsidR="001A5DBE" w:rsidRDefault="001A5DBE" w:rsidP="00F6049B">
            <w:pPr>
              <w:pStyle w:val="ListParagraph"/>
              <w:rPr>
                <w:b/>
              </w:rPr>
            </w:pPr>
            <w:r>
              <w:rPr>
                <w:b/>
              </w:rPr>
              <w:t>2, Discuss the fundamentals of pricing strategy in supply chain management</w:t>
            </w:r>
          </w:p>
          <w:p w:rsidR="000C3A67" w:rsidRDefault="000C3A67" w:rsidP="00F6049B">
            <w:pPr>
              <w:pStyle w:val="ListParagraph"/>
              <w:rPr>
                <w:lang w:val="en"/>
              </w:rPr>
            </w:pPr>
            <w:r>
              <w:rPr>
                <w:lang w:val="en"/>
              </w:rPr>
              <w:t xml:space="preserve">A business can use a variety of </w:t>
            </w:r>
            <w:r>
              <w:rPr>
                <w:b/>
                <w:bCs/>
                <w:lang w:val="en"/>
              </w:rPr>
              <w:t>pricing strategies</w:t>
            </w:r>
            <w:r>
              <w:rPr>
                <w:lang w:val="en"/>
              </w:rPr>
              <w:t xml:space="preserve"> when selling a product or services. The Price can be set to maximize profitability for each unit sold or from the market overall. It can be used to defend an existing market from new entrants, to increase market share within a market or to enter a new market. Businesses may benefit from lowering or raising prices, depending on the needs and behaviors of customers and clients in the particular market. Finding the right pricing strategy is an important element in running a successful business.</w:t>
            </w:r>
            <w:r w:rsidR="00A3250F">
              <w:rPr>
                <w:lang w:val="en"/>
              </w:rPr>
              <w:t xml:space="preserve"> Pricing decisions directly decide which party in the business is accountable for performance </w:t>
            </w:r>
            <w:r w:rsidR="00A3250F">
              <w:rPr>
                <w:lang w:val="en"/>
              </w:rPr>
              <w:lastRenderedPageBreak/>
              <w:t>of logistics activities, way of title, and liability.</w:t>
            </w:r>
            <w:r w:rsidR="002155D7">
              <w:rPr>
                <w:lang w:val="en"/>
              </w:rPr>
              <w:t xml:space="preserve"> There are eleven incoterms-rules that are primarily to clearly communicate the tasks, costs and risks associated with the transportation and delivery of goods and material.</w:t>
            </w:r>
            <w:r w:rsidR="00A3250F">
              <w:rPr>
                <w:lang w:val="en"/>
              </w:rPr>
              <w:t xml:space="preserve"> </w:t>
            </w:r>
            <w:r w:rsidR="002155D7">
              <w:rPr>
                <w:lang w:val="en"/>
              </w:rPr>
              <w:t>T</w:t>
            </w:r>
            <w:r w:rsidR="00A3250F">
              <w:rPr>
                <w:lang w:val="en"/>
              </w:rPr>
              <w:t>wo most widespread methods (terms): FOB and Delivered pricing.</w:t>
            </w:r>
          </w:p>
          <w:p w:rsidR="00FE0B13" w:rsidRDefault="00A3250F" w:rsidP="002155D7">
            <w:pPr>
              <w:pStyle w:val="ListParagraph"/>
              <w:rPr>
                <w:lang w:val="en"/>
              </w:rPr>
            </w:pPr>
            <w:r>
              <w:rPr>
                <w:lang w:val="en"/>
              </w:rPr>
              <w:t>F.O.B. (</w:t>
            </w:r>
            <w:r w:rsidR="002155D7">
              <w:rPr>
                <w:lang w:val="en"/>
              </w:rPr>
              <w:t>free</w:t>
            </w:r>
            <w:r w:rsidRPr="002155D7">
              <w:rPr>
                <w:lang w:val="en"/>
              </w:rPr>
              <w:t xml:space="preserve"> on board</w:t>
            </w:r>
            <w:r w:rsidR="002155D7" w:rsidRPr="002155D7">
              <w:rPr>
                <w:lang w:val="en"/>
              </w:rPr>
              <w:t xml:space="preserve"> or freight on board) – there is a number of variations of F.O.B that are employed in practice.</w:t>
            </w:r>
            <w:r w:rsidRPr="002155D7">
              <w:rPr>
                <w:lang w:val="en"/>
              </w:rPr>
              <w:t xml:space="preserve"> </w:t>
            </w:r>
            <w:r w:rsidR="002155D7">
              <w:rPr>
                <w:lang w:val="en"/>
              </w:rPr>
              <w:t xml:space="preserve">F.O.B. origin is the simplest means to quote price </w:t>
            </w:r>
            <w:r w:rsidR="002A37B5">
              <w:rPr>
                <w:lang w:val="en"/>
              </w:rPr>
              <w:t>–</w:t>
            </w:r>
            <w:r w:rsidR="002155D7">
              <w:rPr>
                <w:lang w:val="en"/>
              </w:rPr>
              <w:t xml:space="preserve"> </w:t>
            </w:r>
            <w:r w:rsidR="002A37B5">
              <w:rPr>
                <w:lang w:val="en"/>
              </w:rPr>
              <w:t>seller shows the price at the point of source and tender a consignment for transportation loading, the buyer selects the means of transportation, decides a carrier, pays transportation charges and takes danger of loss or spoilage. F.O.B. destination</w:t>
            </w:r>
            <w:r w:rsidR="00FE0B13">
              <w:rPr>
                <w:lang w:val="en"/>
              </w:rPr>
              <w:t xml:space="preserve"> pricing – the seller arranges for transport and the charges are added to the sales bill.</w:t>
            </w:r>
          </w:p>
          <w:p w:rsidR="00FE0B13" w:rsidRDefault="00FE0B13" w:rsidP="002155D7">
            <w:pPr>
              <w:pStyle w:val="ListParagraph"/>
              <w:rPr>
                <w:lang w:val="en"/>
              </w:rPr>
            </w:pPr>
            <w:r>
              <w:rPr>
                <w:lang w:val="en"/>
              </w:rPr>
              <w:t>Delivered pricing – the main difference is that the seller provides a price that includes transportation costs of the product to the buyer. Price is not specified as a detached item.</w:t>
            </w:r>
          </w:p>
          <w:p w:rsidR="00FE0B13" w:rsidRDefault="00FE0B13" w:rsidP="002155D7">
            <w:pPr>
              <w:pStyle w:val="ListParagraph"/>
              <w:rPr>
                <w:lang w:val="en"/>
              </w:rPr>
            </w:pPr>
          </w:p>
          <w:p w:rsidR="00A3250F" w:rsidRDefault="00FE0B13" w:rsidP="002155D7">
            <w:pPr>
              <w:pStyle w:val="ListParagraph"/>
              <w:rPr>
                <w:lang w:val="en"/>
              </w:rPr>
            </w:pPr>
            <w:r>
              <w:rPr>
                <w:b/>
                <w:lang w:val="en"/>
              </w:rPr>
              <w:t>3, ‘Channel mapping and matrix approach are of significant importance for a channel design processes. Discuss</w:t>
            </w:r>
            <w:r>
              <w:rPr>
                <w:lang w:val="en"/>
              </w:rPr>
              <w:t>.</w:t>
            </w:r>
          </w:p>
          <w:p w:rsidR="00FE0B13" w:rsidRDefault="001F79B8" w:rsidP="002155D7">
            <w:pPr>
              <w:pStyle w:val="ListParagraph"/>
              <w:rPr>
                <w:lang w:val="en"/>
              </w:rPr>
            </w:pPr>
            <w:r>
              <w:rPr>
                <w:lang w:val="en"/>
              </w:rPr>
              <w:t>As a market distribution strategy is formulated, the particular channel plan must be defined.</w:t>
            </w:r>
            <w:r w:rsidR="00B91EFE">
              <w:rPr>
                <w:lang w:val="en"/>
              </w:rPr>
              <w:t xml:space="preserve"> Channel mapping and matrix approach are two main tools which help to design the right channel plan. Channel map is a flow illustration of the channels employed by a particular firm. The reason of mapping is to give insight into existing process and set up a blueprint for change. (We have to completely understand the present process before we can make decision regarding changes to channel designs). Developing channel map must </w:t>
            </w:r>
            <w:r w:rsidR="005C1A9C">
              <w:rPr>
                <w:lang w:val="en"/>
              </w:rPr>
              <w:t xml:space="preserve">begin with clear depiction of the market segments to be served. </w:t>
            </w:r>
          </w:p>
          <w:p w:rsidR="005C1A9C" w:rsidRPr="00FE0B13" w:rsidRDefault="005C1A9C" w:rsidP="002155D7">
            <w:pPr>
              <w:pStyle w:val="ListParagraph"/>
              <w:rPr>
                <w:lang w:val="en"/>
              </w:rPr>
            </w:pPr>
            <w:r>
              <w:rPr>
                <w:lang w:val="en"/>
              </w:rPr>
              <w:t xml:space="preserve">Second approach to be used in channel design is matrix approach. Most of the companies </w:t>
            </w:r>
            <w:r w:rsidRPr="00636198">
              <w:t>serve quite a few segments of customers and end users, diverse structures and channel participants might be essential to serve every of those segments as economically and successfully as possible and this method provides insight into the most appropriate participants and structures to accomplish the objectiv</w:t>
            </w:r>
            <w:r w:rsidRPr="00A02EA2">
              <w:t>es</w:t>
            </w:r>
            <w:r>
              <w:t>.</w:t>
            </w:r>
          </w:p>
          <w:p w:rsidR="001A5DBE" w:rsidRPr="002155D7" w:rsidRDefault="001A5DBE" w:rsidP="00F6049B">
            <w:pPr>
              <w:pStyle w:val="ListParagraph"/>
              <w:rPr>
                <w:lang w:val="en"/>
              </w:rPr>
            </w:pPr>
          </w:p>
          <w:p w:rsidR="005A45A1" w:rsidRPr="00F476A1" w:rsidRDefault="003D19FE" w:rsidP="00F6049B">
            <w:pPr>
              <w:pStyle w:val="ListParagraph"/>
            </w:pPr>
            <w:r w:rsidRPr="00F476A1">
              <w:t xml:space="preserve"> </w:t>
            </w:r>
          </w:p>
          <w:p w:rsidR="005A45A1" w:rsidRDefault="005A45A1" w:rsidP="00F6049B">
            <w:pPr>
              <w:pStyle w:val="ListParagraph"/>
            </w:pPr>
          </w:p>
          <w:p w:rsidR="005A45A1" w:rsidRPr="00F6049B" w:rsidRDefault="005A45A1" w:rsidP="005A45A1">
            <w:r>
              <w:t xml:space="preserve">        </w:t>
            </w:r>
          </w:p>
          <w:p w:rsidR="00CC2FB3" w:rsidRDefault="005A45A1" w:rsidP="00A851DA">
            <w:pPr>
              <w:rPr>
                <w:b/>
              </w:rPr>
            </w:pPr>
            <w:r>
              <w:rPr>
                <w:b/>
              </w:rPr>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5A45A1" w:rsidTr="00CC2FB3">
        <w:tc>
          <w:tcPr>
            <w:tcW w:w="9242" w:type="dxa"/>
          </w:tcPr>
          <w:p w:rsidR="005A45A1" w:rsidRPr="005A45A1" w:rsidRDefault="005A45A1" w:rsidP="005A45A1">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C1A9C" w:rsidP="00A851DA">
            <w:pPr>
              <w:rPr>
                <w:rFonts w:cs="Bliss-Regular"/>
                <w:color w:val="000000"/>
              </w:rPr>
            </w:pPr>
            <w:r>
              <w:rPr>
                <w:rFonts w:cs="Bliss-Regular"/>
                <w:color w:val="000000"/>
              </w:rPr>
              <w:t>Tomas Kolesar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C1A9C" w:rsidP="00A851DA">
            <w:pPr>
              <w:rPr>
                <w:rFonts w:cs="Bliss-Regular"/>
                <w:color w:val="000000"/>
              </w:rPr>
            </w:pPr>
            <w:r>
              <w:rPr>
                <w:rFonts w:cs="Bliss-Regular"/>
                <w:color w:val="000000"/>
              </w:rPr>
              <w:t>31.07.2015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67C2" w:rsidRDefault="001D67C2" w:rsidP="00CB4D0A">
      <w:pPr>
        <w:spacing w:after="0" w:line="240" w:lineRule="auto"/>
      </w:pPr>
      <w:r>
        <w:separator/>
      </w:r>
    </w:p>
  </w:endnote>
  <w:endnote w:type="continuationSeparator" w:id="0">
    <w:p w:rsidR="001D67C2" w:rsidRDefault="001D67C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67C2" w:rsidRDefault="001D67C2" w:rsidP="00CB4D0A">
      <w:pPr>
        <w:spacing w:after="0" w:line="240" w:lineRule="auto"/>
      </w:pPr>
      <w:r>
        <w:separator/>
      </w:r>
    </w:p>
  </w:footnote>
  <w:footnote w:type="continuationSeparator" w:id="0">
    <w:p w:rsidR="001D67C2" w:rsidRDefault="001D67C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19C39FD"/>
    <w:multiLevelType w:val="hybridMultilevel"/>
    <w:tmpl w:val="A2C4EB2E"/>
    <w:lvl w:ilvl="0" w:tplc="C7EAE138">
      <w:start w:val="1"/>
      <w:numFmt w:val="decimal"/>
      <w:lvlText w:val="%1."/>
      <w:lvlJc w:val="left"/>
      <w:pPr>
        <w:ind w:left="720" w:hanging="360"/>
      </w:pPr>
      <w:rPr>
        <w:rFonts w:ascii="Arial" w:hAnsi="Arial" w:cs="Arial" w:hint="default"/>
        <w:b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C3A67"/>
    <w:rsid w:val="001175EE"/>
    <w:rsid w:val="00157CF6"/>
    <w:rsid w:val="00182416"/>
    <w:rsid w:val="00187EB4"/>
    <w:rsid w:val="001A5DBE"/>
    <w:rsid w:val="001D67C2"/>
    <w:rsid w:val="001F0481"/>
    <w:rsid w:val="001F79B8"/>
    <w:rsid w:val="00200C92"/>
    <w:rsid w:val="0020451E"/>
    <w:rsid w:val="00206B9D"/>
    <w:rsid w:val="00210F50"/>
    <w:rsid w:val="002155D7"/>
    <w:rsid w:val="0023259C"/>
    <w:rsid w:val="002A37B5"/>
    <w:rsid w:val="002B0BD7"/>
    <w:rsid w:val="002B573D"/>
    <w:rsid w:val="002C5CB2"/>
    <w:rsid w:val="002F779F"/>
    <w:rsid w:val="00371885"/>
    <w:rsid w:val="003D19FE"/>
    <w:rsid w:val="003E2B87"/>
    <w:rsid w:val="00402786"/>
    <w:rsid w:val="00405895"/>
    <w:rsid w:val="004058DF"/>
    <w:rsid w:val="00422EB8"/>
    <w:rsid w:val="00443E6F"/>
    <w:rsid w:val="00474187"/>
    <w:rsid w:val="00486F1A"/>
    <w:rsid w:val="00490CB9"/>
    <w:rsid w:val="004A1E2B"/>
    <w:rsid w:val="004A2CE2"/>
    <w:rsid w:val="004E3CDA"/>
    <w:rsid w:val="004F4B4D"/>
    <w:rsid w:val="0050216D"/>
    <w:rsid w:val="00503D7E"/>
    <w:rsid w:val="0050778F"/>
    <w:rsid w:val="00527C11"/>
    <w:rsid w:val="00535F31"/>
    <w:rsid w:val="00574D64"/>
    <w:rsid w:val="00591365"/>
    <w:rsid w:val="005A45A1"/>
    <w:rsid w:val="005B31E4"/>
    <w:rsid w:val="005C1A9C"/>
    <w:rsid w:val="005D69F1"/>
    <w:rsid w:val="005E03F7"/>
    <w:rsid w:val="006034F6"/>
    <w:rsid w:val="00607874"/>
    <w:rsid w:val="00607E77"/>
    <w:rsid w:val="00617BB3"/>
    <w:rsid w:val="00645CDD"/>
    <w:rsid w:val="00665138"/>
    <w:rsid w:val="006823A7"/>
    <w:rsid w:val="00687EE8"/>
    <w:rsid w:val="0070347F"/>
    <w:rsid w:val="0070678E"/>
    <w:rsid w:val="00796E7F"/>
    <w:rsid w:val="00831C11"/>
    <w:rsid w:val="00834C82"/>
    <w:rsid w:val="008A60B4"/>
    <w:rsid w:val="008B3C31"/>
    <w:rsid w:val="008B64FE"/>
    <w:rsid w:val="00935BF7"/>
    <w:rsid w:val="0095442C"/>
    <w:rsid w:val="00983942"/>
    <w:rsid w:val="009C37E0"/>
    <w:rsid w:val="009E41F4"/>
    <w:rsid w:val="00A14B66"/>
    <w:rsid w:val="00A3250F"/>
    <w:rsid w:val="00A65CF7"/>
    <w:rsid w:val="00A81AB4"/>
    <w:rsid w:val="00A851DA"/>
    <w:rsid w:val="00A9150D"/>
    <w:rsid w:val="00AC7D5B"/>
    <w:rsid w:val="00AD504F"/>
    <w:rsid w:val="00AE1481"/>
    <w:rsid w:val="00B0415E"/>
    <w:rsid w:val="00B04678"/>
    <w:rsid w:val="00B91EFE"/>
    <w:rsid w:val="00BC46DF"/>
    <w:rsid w:val="00C03577"/>
    <w:rsid w:val="00C11474"/>
    <w:rsid w:val="00C53029"/>
    <w:rsid w:val="00C61961"/>
    <w:rsid w:val="00C63875"/>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17E9"/>
    <w:rsid w:val="00E641CC"/>
    <w:rsid w:val="00EA30AB"/>
    <w:rsid w:val="00EB3925"/>
    <w:rsid w:val="00EC2F0C"/>
    <w:rsid w:val="00F476A1"/>
    <w:rsid w:val="00F57B21"/>
    <w:rsid w:val="00F6049B"/>
    <w:rsid w:val="00F67127"/>
    <w:rsid w:val="00F91478"/>
    <w:rsid w:val="00F96EB3"/>
    <w:rsid w:val="00FE0B1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FD00483-3B53-45C6-B15C-280121E88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0C3A6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797409-48BB-494D-9F0E-06AC79D622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1341</Words>
  <Characters>7650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Ing.T.Kolesar</cp:lastModifiedBy>
  <cp:revision>2</cp:revision>
  <dcterms:created xsi:type="dcterms:W3CDTF">2015-07-31T16:20:00Z</dcterms:created>
  <dcterms:modified xsi:type="dcterms:W3CDTF">2015-07-31T16:20:00Z</dcterms:modified>
</cp:coreProperties>
</file>