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C414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71E5">
            <w:pPr>
              <w:pStyle w:val="Default"/>
              <w:rPr>
                <w:rFonts w:asciiTheme="minorHAnsi" w:hAnsiTheme="minorHAnsi"/>
              </w:rPr>
            </w:pPr>
            <w:r>
              <w:rPr>
                <w:rFonts w:asciiTheme="minorHAnsi" w:hAnsiTheme="minorHAnsi"/>
              </w:rPr>
              <w:t>Miclos Swift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92843">
            <w:pPr>
              <w:pStyle w:val="Default"/>
              <w:rPr>
                <w:rFonts w:asciiTheme="minorHAnsi" w:hAnsiTheme="minorHAnsi"/>
              </w:rPr>
            </w:pPr>
            <w:r>
              <w:rPr>
                <w:rFonts w:asciiTheme="minorHAnsi" w:hAnsiTheme="minorHAnsi"/>
              </w:rPr>
              <w:t>1321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92843">
            <w:pPr>
              <w:pStyle w:val="Default"/>
              <w:rPr>
                <w:rFonts w:asciiTheme="minorHAnsi" w:hAnsiTheme="minorHAnsi"/>
              </w:rPr>
            </w:pPr>
            <w:r>
              <w:rPr>
                <w:rFonts w:asciiTheme="minorHAnsi" w:hAnsiTheme="minorHAnsi"/>
              </w:rPr>
              <w:t xml:space="preserve">Diploma in </w:t>
            </w:r>
            <w:r w:rsidR="00DB71E5">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71E5">
            <w:r>
              <w:t>One</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DB71E5" w:rsidRPr="004170AE" w:rsidRDefault="00DB71E5" w:rsidP="00DB71E5">
            <w:pPr>
              <w:pStyle w:val="Default"/>
              <w:rPr>
                <w:rFonts w:ascii="Book Antiqua" w:hAnsi="Book Antiqua" w:cstheme="minorBidi"/>
                <w:b/>
                <w:color w:val="auto"/>
                <w:szCs w:val="22"/>
                <w:u w:val="single"/>
                <w:lang w:val="en-GB"/>
              </w:rPr>
            </w:pPr>
            <w:r w:rsidRPr="004170AE">
              <w:rPr>
                <w:rFonts w:ascii="Book Antiqua" w:hAnsi="Book Antiqua" w:cstheme="minorBidi"/>
                <w:b/>
                <w:color w:val="auto"/>
                <w:szCs w:val="22"/>
                <w:u w:val="single"/>
                <w:lang w:val="en-GB"/>
              </w:rPr>
              <w:t>Short Questions</w:t>
            </w:r>
          </w:p>
          <w:p w:rsidR="00DB71E5" w:rsidRDefault="00DB71E5" w:rsidP="00DB71E5">
            <w:pPr>
              <w:pStyle w:val="Default"/>
            </w:pPr>
            <w:r>
              <w:t xml:space="preserve"> </w:t>
            </w:r>
          </w:p>
          <w:p w:rsidR="00DB71E5" w:rsidRPr="00DB71E5" w:rsidRDefault="00DB71E5" w:rsidP="00DB71E5">
            <w:pPr>
              <w:pStyle w:val="ListParagraph"/>
              <w:numPr>
                <w:ilvl w:val="0"/>
                <w:numId w:val="4"/>
              </w:numPr>
              <w:spacing w:line="360" w:lineRule="auto"/>
              <w:jc w:val="both"/>
              <w:rPr>
                <w:rFonts w:ascii="Book Antiqua" w:hAnsi="Book Antiqua" w:cs="Calibri"/>
                <w:b/>
                <w:color w:val="000000"/>
                <w:sz w:val="23"/>
                <w:szCs w:val="23"/>
              </w:rPr>
            </w:pPr>
            <w:r w:rsidRPr="00DB71E5">
              <w:rPr>
                <w:rFonts w:ascii="Book Antiqua" w:hAnsi="Book Antiqua" w:cs="Calibri"/>
                <w:b/>
                <w:color w:val="000000"/>
                <w:sz w:val="23"/>
                <w:szCs w:val="23"/>
              </w:rPr>
              <w:t>What is Fraud?</w:t>
            </w:r>
          </w:p>
          <w:p w:rsidR="00DB71E5" w:rsidRPr="00DB71E5" w:rsidRDefault="00DB71E5" w:rsidP="00DB71E5">
            <w:pPr>
              <w:rPr>
                <w:rFonts w:ascii="Book Antiqua" w:eastAsia="Calibri" w:hAnsi="Book Antiqua" w:cs="Calibri"/>
                <w:color w:val="000000"/>
                <w:sz w:val="23"/>
                <w:szCs w:val="23"/>
              </w:rPr>
            </w:pPr>
            <w:r w:rsidRPr="00DB71E5">
              <w:rPr>
                <w:rFonts w:ascii="Book Antiqua" w:eastAsia="Calibri" w:hAnsi="Book Antiqua" w:cs="Calibri"/>
                <w:color w:val="000000"/>
                <w:sz w:val="23"/>
                <w:szCs w:val="23"/>
              </w:rPr>
              <w:t>Fraud is the misuse of one’s employment resources for the achievement of personal gain. This involves the intentional use of the resources of the firm for purposes that are not in line with its goals and objectives. Fraud can be divided into three categories: Corruption, Asset Misappropriation, and Financial statement fraud.</w:t>
            </w:r>
          </w:p>
          <w:p w:rsidR="00DB71E5" w:rsidRPr="00DB71E5" w:rsidRDefault="00DB71E5" w:rsidP="00DB71E5">
            <w:pPr>
              <w:pStyle w:val="ListParagraph"/>
              <w:rPr>
                <w:rFonts w:ascii="Book Antiqua" w:hAnsi="Book Antiqua" w:cs="Calibri"/>
                <w:color w:val="000000"/>
                <w:sz w:val="23"/>
                <w:szCs w:val="23"/>
              </w:rPr>
            </w:pPr>
          </w:p>
          <w:p w:rsidR="00DB71E5" w:rsidRPr="00DB71E5" w:rsidRDefault="00DB71E5" w:rsidP="00DB71E5">
            <w:pPr>
              <w:pStyle w:val="ListParagraph"/>
              <w:numPr>
                <w:ilvl w:val="0"/>
                <w:numId w:val="4"/>
              </w:numPr>
              <w:spacing w:line="360" w:lineRule="auto"/>
              <w:jc w:val="both"/>
              <w:rPr>
                <w:rFonts w:ascii="Book Antiqua" w:hAnsi="Book Antiqua" w:cs="Calibri"/>
                <w:b/>
                <w:color w:val="000000"/>
                <w:sz w:val="23"/>
                <w:szCs w:val="23"/>
              </w:rPr>
            </w:pPr>
            <w:r w:rsidRPr="00DB71E5">
              <w:rPr>
                <w:rFonts w:ascii="Book Antiqua" w:hAnsi="Book Antiqua" w:cs="Calibri"/>
                <w:b/>
                <w:color w:val="000000"/>
                <w:sz w:val="23"/>
                <w:szCs w:val="23"/>
              </w:rPr>
              <w:t>What skills are most important to the successful practice of forensic accounting?</w:t>
            </w:r>
          </w:p>
          <w:p w:rsidR="00DB71E5" w:rsidRPr="00DB71E5" w:rsidRDefault="00DB71E5" w:rsidP="00DB71E5">
            <w:pPr>
              <w:rPr>
                <w:rFonts w:ascii="Book Antiqua" w:eastAsia="Calibri" w:hAnsi="Book Antiqua" w:cs="Calibri"/>
                <w:color w:val="000000"/>
                <w:sz w:val="23"/>
                <w:szCs w:val="23"/>
              </w:rPr>
            </w:pPr>
            <w:r w:rsidRPr="00DB71E5">
              <w:rPr>
                <w:rFonts w:ascii="Book Antiqua" w:eastAsia="Calibri" w:hAnsi="Book Antiqua" w:cs="Calibri"/>
                <w:color w:val="000000"/>
                <w:sz w:val="23"/>
                <w:szCs w:val="23"/>
              </w:rPr>
              <w:t>The following skills are important in the practice of forensic accounting:</w:t>
            </w:r>
          </w:p>
          <w:p w:rsidR="00DB71E5" w:rsidRPr="00DB71E5" w:rsidRDefault="00DB71E5" w:rsidP="00DB71E5">
            <w:pPr>
              <w:pStyle w:val="ListParagraph"/>
              <w:numPr>
                <w:ilvl w:val="0"/>
                <w:numId w:val="6"/>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Excellent written communication</w:t>
            </w:r>
          </w:p>
          <w:p w:rsidR="00DB71E5" w:rsidRPr="00DB71E5" w:rsidRDefault="00DB71E5" w:rsidP="00DB71E5">
            <w:pPr>
              <w:pStyle w:val="ListParagraph"/>
              <w:numPr>
                <w:ilvl w:val="0"/>
                <w:numId w:val="6"/>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Critical thinking</w:t>
            </w:r>
          </w:p>
          <w:p w:rsidR="00DB71E5" w:rsidRPr="00DB71E5" w:rsidRDefault="00DB71E5" w:rsidP="00DB71E5">
            <w:pPr>
              <w:pStyle w:val="ListParagraph"/>
              <w:numPr>
                <w:ilvl w:val="0"/>
                <w:numId w:val="6"/>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Technical Accounting Skills</w:t>
            </w:r>
          </w:p>
          <w:p w:rsidR="00DB71E5" w:rsidRPr="00DB71E5" w:rsidRDefault="00DB71E5" w:rsidP="00DB71E5">
            <w:pPr>
              <w:pStyle w:val="ListParagraph"/>
              <w:numPr>
                <w:ilvl w:val="0"/>
                <w:numId w:val="6"/>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Attention to detail</w:t>
            </w:r>
          </w:p>
          <w:p w:rsidR="00DB71E5" w:rsidRPr="00DB71E5" w:rsidRDefault="00DB71E5" w:rsidP="00DB71E5">
            <w:pPr>
              <w:pStyle w:val="ListParagraph"/>
              <w:numPr>
                <w:ilvl w:val="0"/>
                <w:numId w:val="6"/>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Auditing/Industry Experience</w:t>
            </w:r>
          </w:p>
          <w:p w:rsidR="00DB71E5" w:rsidRPr="00DB71E5" w:rsidRDefault="00DB71E5" w:rsidP="00DB71E5">
            <w:pPr>
              <w:pStyle w:val="ListParagraph"/>
              <w:numPr>
                <w:ilvl w:val="0"/>
                <w:numId w:val="6"/>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Diagnostic</w:t>
            </w:r>
          </w:p>
          <w:p w:rsidR="00DB71E5" w:rsidRPr="00DB71E5" w:rsidRDefault="00DB71E5" w:rsidP="00DB71E5">
            <w:pPr>
              <w:pStyle w:val="ListParagraph"/>
              <w:numPr>
                <w:ilvl w:val="0"/>
                <w:numId w:val="6"/>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Conceptual thinking</w:t>
            </w:r>
          </w:p>
          <w:p w:rsidR="00DB71E5" w:rsidRPr="00DB71E5" w:rsidRDefault="00DB71E5" w:rsidP="00DB71E5">
            <w:pPr>
              <w:pStyle w:val="ListParagraph"/>
              <w:numPr>
                <w:ilvl w:val="0"/>
                <w:numId w:val="6"/>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Legal Thinking</w:t>
            </w:r>
          </w:p>
          <w:p w:rsidR="00DB71E5" w:rsidRPr="00DB71E5" w:rsidRDefault="00DB71E5" w:rsidP="00DB71E5">
            <w:pPr>
              <w:pStyle w:val="ListParagraph"/>
              <w:numPr>
                <w:ilvl w:val="0"/>
                <w:numId w:val="6"/>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Interviewing Skills</w:t>
            </w:r>
          </w:p>
          <w:p w:rsidR="00DB71E5" w:rsidRPr="00DB71E5" w:rsidRDefault="00DB71E5" w:rsidP="00DB71E5">
            <w:pPr>
              <w:pStyle w:val="ListParagraph"/>
              <w:rPr>
                <w:rFonts w:ascii="Book Antiqua" w:hAnsi="Book Antiqua" w:cs="Calibri"/>
                <w:color w:val="000000"/>
                <w:sz w:val="23"/>
                <w:szCs w:val="23"/>
              </w:rPr>
            </w:pPr>
          </w:p>
          <w:p w:rsidR="00DB71E5" w:rsidRPr="00DB71E5" w:rsidRDefault="00DB71E5" w:rsidP="00DB71E5">
            <w:pPr>
              <w:pStyle w:val="Default"/>
              <w:numPr>
                <w:ilvl w:val="0"/>
                <w:numId w:val="4"/>
              </w:numPr>
              <w:spacing w:after="68"/>
              <w:rPr>
                <w:rFonts w:ascii="Book Antiqua" w:hAnsi="Book Antiqua"/>
                <w:b/>
                <w:sz w:val="23"/>
                <w:szCs w:val="23"/>
              </w:rPr>
            </w:pPr>
            <w:r w:rsidRPr="00DB71E5">
              <w:rPr>
                <w:rFonts w:ascii="Book Antiqua" w:hAnsi="Book Antiqua"/>
                <w:b/>
                <w:sz w:val="23"/>
                <w:szCs w:val="23"/>
              </w:rPr>
              <w:t xml:space="preserve">What qualities of mind/ and or body should a forensic accountant possess? </w:t>
            </w:r>
          </w:p>
          <w:p w:rsidR="00DB71E5" w:rsidRPr="00DB71E5" w:rsidRDefault="00DB71E5" w:rsidP="00DB71E5">
            <w:pPr>
              <w:ind w:firstLine="360"/>
              <w:rPr>
                <w:rFonts w:ascii="Book Antiqua" w:eastAsia="Calibri" w:hAnsi="Book Antiqua" w:cs="Calibri"/>
                <w:color w:val="000000"/>
                <w:sz w:val="23"/>
                <w:szCs w:val="23"/>
              </w:rPr>
            </w:pPr>
          </w:p>
          <w:p w:rsidR="00DB71E5" w:rsidRPr="00DB71E5" w:rsidRDefault="00DB71E5" w:rsidP="00DB71E5">
            <w:pPr>
              <w:ind w:firstLine="360"/>
              <w:rPr>
                <w:rFonts w:ascii="Book Antiqua" w:eastAsia="Calibri" w:hAnsi="Book Antiqua" w:cs="Calibri"/>
                <w:color w:val="000000"/>
                <w:sz w:val="23"/>
                <w:szCs w:val="23"/>
              </w:rPr>
            </w:pPr>
            <w:r w:rsidRPr="00DB71E5">
              <w:rPr>
                <w:rFonts w:ascii="Book Antiqua" w:eastAsia="Calibri" w:hAnsi="Book Antiqua" w:cs="Calibri"/>
                <w:color w:val="000000"/>
                <w:sz w:val="23"/>
                <w:szCs w:val="23"/>
              </w:rPr>
              <w:t>A Forensic Accountant should possess the following:</w:t>
            </w:r>
          </w:p>
          <w:p w:rsidR="00DB71E5" w:rsidRPr="00DB71E5" w:rsidRDefault="00DB71E5" w:rsidP="00DB71E5">
            <w:pPr>
              <w:pStyle w:val="ListParagraph"/>
              <w:numPr>
                <w:ilvl w:val="0"/>
                <w:numId w:val="2"/>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 xml:space="preserve">The ability to identify fraud with minimal information: forensic accountants generally have limited information, hence the forensic account must possess this ability in order to start the investigation in the possible fraud or prove that no </w:t>
            </w:r>
            <w:r w:rsidRPr="00DB71E5">
              <w:rPr>
                <w:rFonts w:ascii="Book Antiqua" w:hAnsi="Book Antiqua" w:cs="Calibri"/>
                <w:color w:val="000000"/>
                <w:sz w:val="23"/>
                <w:szCs w:val="23"/>
              </w:rPr>
              <w:lastRenderedPageBreak/>
              <w:t>fraud was committed.</w:t>
            </w:r>
          </w:p>
          <w:p w:rsidR="00DB71E5" w:rsidRPr="00DB71E5" w:rsidRDefault="00DB71E5" w:rsidP="00DB71E5">
            <w:pPr>
              <w:pStyle w:val="ListParagraph"/>
              <w:numPr>
                <w:ilvl w:val="0"/>
                <w:numId w:val="2"/>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Interviewing Skills: Given that interviewing is a key component in the collation of information during the investigation, it is imperative that the forensic accountant have expertise in interviewing skills.</w:t>
            </w:r>
          </w:p>
          <w:p w:rsidR="00DB71E5" w:rsidRPr="00DB71E5" w:rsidRDefault="00DB71E5" w:rsidP="00DB71E5">
            <w:pPr>
              <w:pStyle w:val="ListParagraph"/>
              <w:numPr>
                <w:ilvl w:val="0"/>
                <w:numId w:val="2"/>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Mind-set: This involves the ability to sense at an early stage that something is wrong, without having the facts to substantiate the feeling. This intuition is essential for a forensic accountant to possess.</w:t>
            </w:r>
          </w:p>
          <w:p w:rsidR="00DB71E5" w:rsidRPr="00DB71E5" w:rsidRDefault="00DB71E5" w:rsidP="00DB71E5">
            <w:pPr>
              <w:pStyle w:val="ListParagraph"/>
              <w:numPr>
                <w:ilvl w:val="0"/>
                <w:numId w:val="2"/>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Expertise in Evidence gathering: the forensic accountant must be able to identify evidence when it is seen and know beforehand that there is the possibility that all evidence could end up being used in a court of law, thus making it imperative that every effort is taken to ensure that all evidence is valid and admissible in the court of law.</w:t>
            </w:r>
          </w:p>
          <w:p w:rsidR="00DB71E5" w:rsidRPr="00DB71E5" w:rsidRDefault="00DB71E5" w:rsidP="00DB71E5">
            <w:pPr>
              <w:pStyle w:val="ListParagraph"/>
              <w:numPr>
                <w:ilvl w:val="0"/>
                <w:numId w:val="2"/>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Ability to present clear findings: The forensic accountant must be able to present his finding in such a manner that is easily understandable by a layperson. This essential as financial and accounting information is not easily understandable by the average person. This also includes being able to present findings in a court of law.</w:t>
            </w:r>
          </w:p>
          <w:p w:rsidR="00DB71E5" w:rsidRPr="00DB71E5" w:rsidRDefault="00DB71E5" w:rsidP="00DB71E5">
            <w:pPr>
              <w:pStyle w:val="ListParagraph"/>
              <w:numPr>
                <w:ilvl w:val="0"/>
                <w:numId w:val="2"/>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Knowledge of Investigative Techniques: the forensic account should have a sound knowledge of various investigative techniques as well as focusing on additional information in order to support or refute any fraud allegations, after the main objectives of the investigations are identified.</w:t>
            </w:r>
          </w:p>
          <w:p w:rsidR="00DB71E5" w:rsidRPr="00DB71E5" w:rsidRDefault="00DB71E5" w:rsidP="00DB71E5">
            <w:pPr>
              <w:pStyle w:val="ListParagraph"/>
              <w:numPr>
                <w:ilvl w:val="0"/>
                <w:numId w:val="2"/>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 xml:space="preserve">Investigative Skills: A forensic accountant must exhibit the investigation </w:t>
            </w:r>
            <w:r w:rsidR="00C21AA5" w:rsidRPr="00DB71E5">
              <w:rPr>
                <w:rFonts w:ascii="Book Antiqua" w:hAnsi="Book Antiqua" w:cs="Calibri"/>
                <w:color w:val="000000"/>
                <w:sz w:val="23"/>
                <w:szCs w:val="23"/>
              </w:rPr>
              <w:t>skills;</w:t>
            </w:r>
            <w:r w:rsidRPr="00DB71E5">
              <w:rPr>
                <w:rFonts w:ascii="Book Antiqua" w:hAnsi="Book Antiqua" w:cs="Calibri"/>
                <w:color w:val="000000"/>
                <w:sz w:val="23"/>
                <w:szCs w:val="23"/>
              </w:rPr>
              <w:t xml:space="preserve"> this is very important in the identification and gathering of evidence.</w:t>
            </w:r>
          </w:p>
          <w:p w:rsidR="00DB71E5" w:rsidRPr="00DB71E5" w:rsidRDefault="00DB71E5" w:rsidP="00DB71E5">
            <w:pPr>
              <w:pStyle w:val="ListParagraph"/>
              <w:numPr>
                <w:ilvl w:val="0"/>
                <w:numId w:val="2"/>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Investigative Mentality: The forensic accountant must be able to think beyond financial information and must exhibit the ability to think outside the box</w:t>
            </w:r>
          </w:p>
          <w:p w:rsidR="00DB71E5" w:rsidRPr="00DB71E5" w:rsidRDefault="00DB71E5" w:rsidP="00DB71E5">
            <w:pPr>
              <w:pStyle w:val="ListParagraph"/>
              <w:rPr>
                <w:rFonts w:ascii="Book Antiqua" w:hAnsi="Book Antiqua" w:cs="Calibri"/>
                <w:color w:val="000000"/>
                <w:sz w:val="23"/>
                <w:szCs w:val="23"/>
              </w:rPr>
            </w:pPr>
          </w:p>
          <w:p w:rsidR="00DB71E5" w:rsidRPr="00DB71E5" w:rsidRDefault="00DB71E5" w:rsidP="00DB71E5">
            <w:pPr>
              <w:pStyle w:val="ListParagraph"/>
              <w:rPr>
                <w:rFonts w:ascii="Book Antiqua" w:hAnsi="Book Antiqua" w:cs="Calibri"/>
                <w:color w:val="000000"/>
                <w:sz w:val="23"/>
                <w:szCs w:val="23"/>
              </w:rPr>
            </w:pPr>
          </w:p>
          <w:p w:rsidR="00DB71E5" w:rsidRPr="00DB71E5" w:rsidRDefault="00DB71E5" w:rsidP="00DB71E5">
            <w:pPr>
              <w:pStyle w:val="ListParagraph"/>
              <w:numPr>
                <w:ilvl w:val="0"/>
                <w:numId w:val="4"/>
              </w:numPr>
              <w:spacing w:line="360" w:lineRule="auto"/>
              <w:jc w:val="both"/>
              <w:rPr>
                <w:rFonts w:ascii="Book Antiqua" w:hAnsi="Book Antiqua" w:cs="Calibri"/>
                <w:b/>
                <w:color w:val="000000"/>
                <w:sz w:val="23"/>
                <w:szCs w:val="23"/>
              </w:rPr>
            </w:pPr>
            <w:r w:rsidRPr="00DB71E5">
              <w:rPr>
                <w:rFonts w:ascii="Book Antiqua" w:hAnsi="Book Antiqua" w:cs="Calibri"/>
                <w:b/>
                <w:color w:val="000000"/>
                <w:sz w:val="23"/>
                <w:szCs w:val="23"/>
              </w:rPr>
              <w:t>Outline the basic steps involved in fraud investigation?</w:t>
            </w:r>
          </w:p>
          <w:p w:rsidR="00DB71E5" w:rsidRPr="00DB71E5" w:rsidRDefault="00DB71E5" w:rsidP="00DB71E5">
            <w:pPr>
              <w:rPr>
                <w:rFonts w:ascii="Book Antiqua" w:eastAsia="Calibri" w:hAnsi="Book Antiqua" w:cs="Calibri"/>
                <w:color w:val="000000"/>
                <w:sz w:val="23"/>
                <w:szCs w:val="23"/>
              </w:rPr>
            </w:pPr>
            <w:r w:rsidRPr="00DB71E5">
              <w:rPr>
                <w:rFonts w:ascii="Book Antiqua" w:eastAsia="Calibri" w:hAnsi="Book Antiqua" w:cs="Calibri"/>
                <w:color w:val="000000"/>
                <w:sz w:val="23"/>
                <w:szCs w:val="23"/>
              </w:rPr>
              <w:t>The basics steps involved in fraud investigations are as follows:</w:t>
            </w:r>
          </w:p>
          <w:p w:rsidR="00DB71E5" w:rsidRPr="00DB71E5" w:rsidRDefault="00DB71E5" w:rsidP="00DB71E5">
            <w:pPr>
              <w:pStyle w:val="ListParagraph"/>
              <w:numPr>
                <w:ilvl w:val="0"/>
                <w:numId w:val="5"/>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 xml:space="preserve">Accepting the Investigation: this is the first stage of the investigation, where the forensic account must determine if the investigative </w:t>
            </w:r>
            <w:r w:rsidR="00C21AA5" w:rsidRPr="00DB71E5">
              <w:rPr>
                <w:rFonts w:ascii="Book Antiqua" w:hAnsi="Book Antiqua" w:cs="Calibri"/>
                <w:color w:val="000000"/>
                <w:sz w:val="23"/>
                <w:szCs w:val="23"/>
              </w:rPr>
              <w:t>team possesses</w:t>
            </w:r>
            <w:r w:rsidRPr="00DB71E5">
              <w:rPr>
                <w:rFonts w:ascii="Book Antiqua" w:hAnsi="Book Antiqua" w:cs="Calibri"/>
                <w:color w:val="000000"/>
                <w:sz w:val="23"/>
                <w:szCs w:val="23"/>
              </w:rPr>
              <w:t xml:space="preserve"> the required capacity to undertake the investigation.</w:t>
            </w:r>
          </w:p>
          <w:p w:rsidR="00DB71E5" w:rsidRPr="00DB71E5" w:rsidRDefault="00DB71E5" w:rsidP="00DB71E5">
            <w:pPr>
              <w:pStyle w:val="ListParagraph"/>
              <w:numPr>
                <w:ilvl w:val="0"/>
                <w:numId w:val="5"/>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 xml:space="preserve">Planning the Investigation: this is where the objectives of the investigation are </w:t>
            </w:r>
            <w:r w:rsidRPr="00DB71E5">
              <w:rPr>
                <w:rFonts w:ascii="Book Antiqua" w:hAnsi="Book Antiqua" w:cs="Calibri"/>
                <w:color w:val="000000"/>
                <w:sz w:val="23"/>
                <w:szCs w:val="23"/>
              </w:rPr>
              <w:lastRenderedPageBreak/>
              <w:t>outlined</w:t>
            </w:r>
          </w:p>
          <w:p w:rsidR="00DB71E5" w:rsidRPr="00DB71E5" w:rsidRDefault="00DB71E5" w:rsidP="00DB71E5">
            <w:pPr>
              <w:pStyle w:val="ListParagraph"/>
              <w:numPr>
                <w:ilvl w:val="0"/>
                <w:numId w:val="5"/>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Gathering of Evidence: This is an integral part of the investigation as it requires careful handling of all evidence gathered, it is not sufficient to identify the evidence but handling the evidence is also key, so that its use cannot be challenged in court, as well as aides in getting confessions from the alleged perpetrators of the fraud.</w:t>
            </w:r>
          </w:p>
          <w:p w:rsidR="00DB71E5" w:rsidRPr="00DB71E5" w:rsidRDefault="00DB71E5" w:rsidP="00DB71E5">
            <w:pPr>
              <w:pStyle w:val="ListParagraph"/>
              <w:numPr>
                <w:ilvl w:val="0"/>
                <w:numId w:val="5"/>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Reporting: this is the deliverable of the fraud investigation, it tells the clients how the fraud was committed, the internal controls that allowed the fraud to be committed and recommendations for improvement so as to prevent future occurrences.</w:t>
            </w:r>
          </w:p>
          <w:p w:rsidR="00DB71E5" w:rsidRPr="00DB71E5" w:rsidRDefault="00DB71E5" w:rsidP="00DB71E5">
            <w:pPr>
              <w:pStyle w:val="ListParagraph"/>
              <w:numPr>
                <w:ilvl w:val="0"/>
                <w:numId w:val="5"/>
              </w:numPr>
              <w:spacing w:line="360" w:lineRule="auto"/>
              <w:jc w:val="both"/>
              <w:rPr>
                <w:rFonts w:ascii="Book Antiqua" w:hAnsi="Book Antiqua" w:cs="Calibri"/>
                <w:color w:val="000000"/>
                <w:sz w:val="23"/>
                <w:szCs w:val="23"/>
              </w:rPr>
            </w:pPr>
            <w:r w:rsidRPr="00DB71E5">
              <w:rPr>
                <w:rFonts w:ascii="Book Antiqua" w:hAnsi="Book Antiqua" w:cs="Calibri"/>
                <w:color w:val="000000"/>
                <w:sz w:val="23"/>
                <w:szCs w:val="23"/>
              </w:rPr>
              <w:t>Court Proceedings: The forensic accountant as well as other member of the investigative team must be prepared to present their findings in the court of law. The ability of the team to explain the evidence found is very important to defend the derived conclusions.</w:t>
            </w:r>
          </w:p>
          <w:p w:rsidR="00DB71E5" w:rsidRPr="00DB71E5" w:rsidRDefault="00DB71E5" w:rsidP="00DB71E5">
            <w:pPr>
              <w:pStyle w:val="ListParagraph"/>
              <w:rPr>
                <w:rFonts w:ascii="Book Antiqua" w:hAnsi="Book Antiqua" w:cs="Calibri"/>
                <w:color w:val="000000"/>
                <w:sz w:val="23"/>
                <w:szCs w:val="23"/>
              </w:rPr>
            </w:pPr>
          </w:p>
          <w:p w:rsidR="00DB71E5" w:rsidRPr="00DB71E5" w:rsidRDefault="00DB71E5" w:rsidP="00DB71E5">
            <w:pPr>
              <w:pStyle w:val="ListParagraph"/>
              <w:numPr>
                <w:ilvl w:val="0"/>
                <w:numId w:val="4"/>
              </w:numPr>
              <w:spacing w:line="360" w:lineRule="auto"/>
              <w:jc w:val="both"/>
              <w:rPr>
                <w:rFonts w:ascii="Book Antiqua" w:hAnsi="Book Antiqua" w:cs="Calibri"/>
                <w:b/>
                <w:color w:val="000000"/>
                <w:sz w:val="23"/>
                <w:szCs w:val="23"/>
              </w:rPr>
            </w:pPr>
            <w:r w:rsidRPr="00DB71E5">
              <w:rPr>
                <w:rFonts w:ascii="Book Antiqua" w:hAnsi="Book Antiqua" w:cs="Calibri"/>
                <w:b/>
                <w:color w:val="000000"/>
                <w:sz w:val="23"/>
                <w:szCs w:val="23"/>
              </w:rPr>
              <w:t>How would you distinguish forensic accounting, fraud auditing, and investigative auditing from financial auditing?</w:t>
            </w:r>
          </w:p>
          <w:p w:rsidR="00DB71E5" w:rsidRPr="00DB71E5" w:rsidRDefault="00DB71E5" w:rsidP="00DB71E5">
            <w:pPr>
              <w:spacing w:line="360" w:lineRule="auto"/>
              <w:ind w:left="720"/>
              <w:jc w:val="both"/>
              <w:rPr>
                <w:rFonts w:ascii="Book Antiqua" w:eastAsia="Calibri" w:hAnsi="Book Antiqua" w:cs="Calibri"/>
                <w:color w:val="000000"/>
                <w:sz w:val="23"/>
                <w:szCs w:val="23"/>
              </w:rPr>
            </w:pPr>
            <w:r w:rsidRPr="00DB71E5">
              <w:rPr>
                <w:rFonts w:ascii="Book Antiqua" w:eastAsia="Calibri" w:hAnsi="Book Antiqua" w:cs="Calibri"/>
                <w:color w:val="000000"/>
                <w:sz w:val="23"/>
                <w:szCs w:val="23"/>
              </w:rPr>
              <w:t xml:space="preserve">Whereas forensic accounting focusses on investigations that provides solutions to disputes such as fraud, insurance, and personal injury claims. Fraud auditing is a part of forensic accounting which focuses specifically on the investigation of fraud. Financial auditing on the other hand focuses on the firm’s compliance with reporting financial information to regulatory and accounting standards. They also differ in the deliverables. The main deliverable in financial auditing is the financial statements and management letters while the main deliverable for forensic accounting and fraud auditing are the investigative reports.  </w:t>
            </w:r>
          </w:p>
          <w:p w:rsidR="00DB71E5" w:rsidRPr="00DB71E5" w:rsidRDefault="00DB71E5" w:rsidP="00DB71E5">
            <w:pPr>
              <w:pStyle w:val="Default"/>
              <w:rPr>
                <w:rFonts w:ascii="Book Antiqua" w:hAnsi="Book Antiqua"/>
                <w:sz w:val="23"/>
                <w:szCs w:val="23"/>
              </w:rPr>
            </w:pPr>
          </w:p>
          <w:p w:rsidR="00DB71E5" w:rsidRDefault="00DB71E5" w:rsidP="00DB71E5">
            <w:pPr>
              <w:pStyle w:val="Default"/>
            </w:pPr>
          </w:p>
          <w:p w:rsidR="00DB71E5" w:rsidRDefault="00DB71E5" w:rsidP="00DB71E5">
            <w:pPr>
              <w:pStyle w:val="Default"/>
            </w:pPr>
          </w:p>
          <w:p w:rsidR="00DB71E5" w:rsidRDefault="00DB71E5" w:rsidP="00DB71E5">
            <w:pPr>
              <w:pStyle w:val="Default"/>
            </w:pPr>
          </w:p>
          <w:p w:rsidR="00DB71E5" w:rsidRDefault="00DB71E5" w:rsidP="00DB71E5">
            <w:pPr>
              <w:pStyle w:val="Default"/>
            </w:pPr>
          </w:p>
          <w:p w:rsidR="00DB71E5" w:rsidRDefault="00DB71E5" w:rsidP="00DB71E5">
            <w:pPr>
              <w:pStyle w:val="Default"/>
            </w:pPr>
          </w:p>
          <w:p w:rsidR="00DB71E5" w:rsidRDefault="00DB71E5" w:rsidP="00DB71E5">
            <w:pPr>
              <w:pStyle w:val="Default"/>
            </w:pPr>
          </w:p>
          <w:p w:rsidR="00DB71E5" w:rsidRDefault="00DB71E5" w:rsidP="00DB71E5">
            <w:pPr>
              <w:pStyle w:val="Default"/>
            </w:pPr>
          </w:p>
          <w:p w:rsidR="00DB71E5" w:rsidRDefault="00DB71E5" w:rsidP="00DB71E5">
            <w:pPr>
              <w:pStyle w:val="Default"/>
            </w:pPr>
          </w:p>
          <w:p w:rsidR="00DB71E5" w:rsidRDefault="00DB71E5" w:rsidP="00DB71E5">
            <w:pPr>
              <w:pStyle w:val="Default"/>
            </w:pPr>
          </w:p>
          <w:p w:rsidR="00DB71E5" w:rsidRDefault="00DB71E5" w:rsidP="00DB71E5">
            <w:pPr>
              <w:pStyle w:val="Default"/>
            </w:pPr>
          </w:p>
          <w:p w:rsidR="00DB71E5" w:rsidRPr="00277EC8" w:rsidRDefault="00DB71E5" w:rsidP="00DB71E5">
            <w:pPr>
              <w:pStyle w:val="Default"/>
              <w:rPr>
                <w:rFonts w:ascii="Book Antigua" w:hAnsi="Book Antigua"/>
                <w:sz w:val="28"/>
                <w:szCs w:val="28"/>
              </w:rPr>
            </w:pPr>
            <w:r>
              <w:lastRenderedPageBreak/>
              <w:t xml:space="preserve"> </w:t>
            </w:r>
            <w:r w:rsidRPr="00277EC8">
              <w:rPr>
                <w:rFonts w:ascii="Book Antigua" w:hAnsi="Book Antigua"/>
                <w:b/>
                <w:bCs/>
                <w:color w:val="C00000"/>
                <w:sz w:val="28"/>
                <w:szCs w:val="28"/>
              </w:rPr>
              <w:t xml:space="preserve">Case Study </w:t>
            </w:r>
          </w:p>
          <w:p w:rsidR="00DB71E5" w:rsidRPr="00277EC8" w:rsidRDefault="00DB71E5" w:rsidP="00DB71E5">
            <w:pPr>
              <w:pStyle w:val="Default"/>
              <w:spacing w:line="360" w:lineRule="auto"/>
              <w:jc w:val="both"/>
              <w:rPr>
                <w:rFonts w:ascii="Book Antiqua" w:hAnsi="Book Antiqua"/>
                <w:sz w:val="23"/>
                <w:szCs w:val="23"/>
              </w:rPr>
            </w:pPr>
            <w:r w:rsidRPr="00277EC8">
              <w:rPr>
                <w:rFonts w:ascii="Book Antiqua" w:hAnsi="Book Antiqua"/>
                <w:sz w:val="23"/>
                <w:szCs w:val="23"/>
              </w:rPr>
              <w:t xml:space="preserve">The administrator of the school board in a small city had ultimate authority for all items payable from the board’s annual budget. As an administrator, he travelled frequently to education conventions and meetings of administrators in the state capitol and across the country. Although he was an excellent CPA and the day-to-day affairs of the board ran smoothly, his prickly personality did not endear him to the board and made his attempts to get approval for his proposals difficult. Frustrated and increasingly embittered, he saw a way to get back at the board by using his signing authority to approve personal expenditures and write checks to himself. He submitted mileage expenses while using a car leased for him by the board, and he used the board credit card to put gas in his own car. </w:t>
            </w:r>
            <w:bookmarkStart w:id="0" w:name="_GoBack"/>
            <w:bookmarkEnd w:id="0"/>
            <w:r w:rsidRPr="00277EC8">
              <w:rPr>
                <w:rFonts w:ascii="Book Antiqua" w:hAnsi="Book Antiqua"/>
                <w:sz w:val="23"/>
                <w:szCs w:val="23"/>
              </w:rPr>
              <w:t xml:space="preserve">Other bills submitted and approved by himself were for meals and entertainment on weekends and repairs to his car. His secretary blew the whistle on him when she became aware of some of these activities. (10) </w:t>
            </w:r>
          </w:p>
          <w:p w:rsidR="00DB71E5" w:rsidRPr="00277EC8" w:rsidRDefault="00DB71E5" w:rsidP="00DB71E5">
            <w:pPr>
              <w:pStyle w:val="Default"/>
              <w:spacing w:line="360" w:lineRule="auto"/>
              <w:jc w:val="both"/>
              <w:rPr>
                <w:rFonts w:ascii="Book Antiqua" w:hAnsi="Book Antiqua"/>
                <w:sz w:val="23"/>
                <w:szCs w:val="23"/>
              </w:rPr>
            </w:pPr>
            <w:r w:rsidRPr="00277EC8">
              <w:rPr>
                <w:rFonts w:ascii="Book Antiqua" w:hAnsi="Book Antiqua"/>
                <w:sz w:val="23"/>
                <w:szCs w:val="23"/>
              </w:rPr>
              <w:t xml:space="preserve">In light of the above please answer the following questions: </w:t>
            </w:r>
          </w:p>
          <w:p w:rsidR="00DB71E5" w:rsidRPr="006E4A25" w:rsidRDefault="00DB71E5" w:rsidP="00DB71E5">
            <w:pPr>
              <w:pStyle w:val="Default"/>
              <w:numPr>
                <w:ilvl w:val="0"/>
                <w:numId w:val="3"/>
              </w:numPr>
              <w:spacing w:after="22" w:line="360" w:lineRule="auto"/>
              <w:jc w:val="both"/>
              <w:rPr>
                <w:rFonts w:ascii="Book Antiqua" w:hAnsi="Book Antiqua"/>
                <w:b/>
                <w:sz w:val="23"/>
                <w:szCs w:val="23"/>
              </w:rPr>
            </w:pPr>
            <w:r w:rsidRPr="006E4A25">
              <w:rPr>
                <w:rFonts w:ascii="Book Antiqua" w:hAnsi="Book Antiqua"/>
                <w:b/>
                <w:sz w:val="23"/>
                <w:szCs w:val="23"/>
              </w:rPr>
              <w:t xml:space="preserve">How the investigation for the above case should be started? </w:t>
            </w:r>
          </w:p>
          <w:p w:rsidR="00DB71E5" w:rsidRPr="00277EC8" w:rsidRDefault="00DB71E5" w:rsidP="00DB71E5">
            <w:pPr>
              <w:pStyle w:val="Default"/>
              <w:spacing w:after="22" w:line="360" w:lineRule="auto"/>
              <w:ind w:left="720"/>
              <w:jc w:val="both"/>
              <w:rPr>
                <w:rFonts w:ascii="Book Antiqua" w:hAnsi="Book Antiqua"/>
                <w:sz w:val="23"/>
                <w:szCs w:val="23"/>
              </w:rPr>
            </w:pPr>
            <w:r>
              <w:rPr>
                <w:rFonts w:ascii="Book Antiqua" w:hAnsi="Book Antiqua"/>
                <w:sz w:val="23"/>
                <w:szCs w:val="23"/>
              </w:rPr>
              <w:t>After accepting the job first step would be to assemble a team of qualified persons to undertake the investigation. The investigation would begin with the gathering of all source information or the gathering of evidence to support or refute the alleged fraudulent behavior by the executive</w:t>
            </w:r>
          </w:p>
          <w:p w:rsidR="00DB71E5" w:rsidRDefault="00DB71E5" w:rsidP="00DB71E5">
            <w:pPr>
              <w:pStyle w:val="Default"/>
              <w:numPr>
                <w:ilvl w:val="0"/>
                <w:numId w:val="3"/>
              </w:numPr>
              <w:spacing w:after="22" w:line="360" w:lineRule="auto"/>
              <w:jc w:val="both"/>
              <w:rPr>
                <w:rFonts w:ascii="Book Antiqua" w:hAnsi="Book Antiqua"/>
                <w:sz w:val="23"/>
                <w:szCs w:val="23"/>
              </w:rPr>
            </w:pPr>
            <w:r w:rsidRPr="006E4A25">
              <w:rPr>
                <w:rFonts w:ascii="Book Antiqua" w:hAnsi="Book Antiqua"/>
                <w:b/>
                <w:sz w:val="23"/>
                <w:szCs w:val="23"/>
              </w:rPr>
              <w:t>Outline some documents which you think can help disclose the administrator’s fraud activities</w:t>
            </w:r>
            <w:r w:rsidRPr="00277EC8">
              <w:rPr>
                <w:rFonts w:ascii="Book Antiqua" w:hAnsi="Book Antiqua"/>
                <w:sz w:val="23"/>
                <w:szCs w:val="23"/>
              </w:rPr>
              <w:t xml:space="preserve">. </w:t>
            </w:r>
          </w:p>
          <w:p w:rsidR="00DB71E5" w:rsidRDefault="00DB71E5" w:rsidP="00DB71E5">
            <w:pPr>
              <w:pStyle w:val="Default"/>
              <w:numPr>
                <w:ilvl w:val="1"/>
                <w:numId w:val="3"/>
              </w:numPr>
              <w:spacing w:after="22" w:line="360" w:lineRule="auto"/>
              <w:jc w:val="both"/>
              <w:rPr>
                <w:rFonts w:ascii="Book Antiqua" w:hAnsi="Book Antiqua"/>
                <w:sz w:val="23"/>
                <w:szCs w:val="23"/>
              </w:rPr>
            </w:pPr>
            <w:r>
              <w:rPr>
                <w:rFonts w:ascii="Book Antiqua" w:hAnsi="Book Antiqua"/>
                <w:sz w:val="23"/>
                <w:szCs w:val="23"/>
              </w:rPr>
              <w:t>The Job description of the administrator, which clearly outlines his role and authority</w:t>
            </w:r>
          </w:p>
          <w:p w:rsidR="00DB71E5" w:rsidRDefault="00DB71E5" w:rsidP="00DB71E5">
            <w:pPr>
              <w:pStyle w:val="Default"/>
              <w:numPr>
                <w:ilvl w:val="1"/>
                <w:numId w:val="3"/>
              </w:numPr>
              <w:spacing w:after="22" w:line="360" w:lineRule="auto"/>
              <w:jc w:val="both"/>
              <w:rPr>
                <w:rFonts w:ascii="Book Antiqua" w:hAnsi="Book Antiqua"/>
                <w:sz w:val="23"/>
                <w:szCs w:val="23"/>
              </w:rPr>
            </w:pPr>
            <w:r>
              <w:rPr>
                <w:rFonts w:ascii="Book Antiqua" w:hAnsi="Book Antiqua"/>
                <w:sz w:val="23"/>
                <w:szCs w:val="23"/>
              </w:rPr>
              <w:t>The travel mileage and expense log</w:t>
            </w:r>
          </w:p>
          <w:p w:rsidR="00DB71E5" w:rsidRDefault="00DB71E5" w:rsidP="00DB71E5">
            <w:pPr>
              <w:pStyle w:val="Default"/>
              <w:numPr>
                <w:ilvl w:val="1"/>
                <w:numId w:val="3"/>
              </w:numPr>
              <w:spacing w:after="22" w:line="360" w:lineRule="auto"/>
              <w:jc w:val="both"/>
              <w:rPr>
                <w:rFonts w:ascii="Book Antiqua" w:hAnsi="Book Antiqua"/>
                <w:sz w:val="23"/>
                <w:szCs w:val="23"/>
              </w:rPr>
            </w:pPr>
            <w:r>
              <w:rPr>
                <w:rFonts w:ascii="Book Antiqua" w:hAnsi="Book Antiqua"/>
                <w:sz w:val="23"/>
                <w:szCs w:val="23"/>
              </w:rPr>
              <w:t>A printout of the school board checking account</w:t>
            </w:r>
          </w:p>
          <w:p w:rsidR="00DB71E5" w:rsidRDefault="00DB71E5" w:rsidP="00DB71E5">
            <w:pPr>
              <w:pStyle w:val="Default"/>
              <w:numPr>
                <w:ilvl w:val="1"/>
                <w:numId w:val="3"/>
              </w:numPr>
              <w:spacing w:after="22" w:line="360" w:lineRule="auto"/>
              <w:jc w:val="both"/>
              <w:rPr>
                <w:rFonts w:ascii="Book Antiqua" w:hAnsi="Book Antiqua"/>
                <w:sz w:val="23"/>
                <w:szCs w:val="23"/>
              </w:rPr>
            </w:pPr>
            <w:r>
              <w:rPr>
                <w:rFonts w:ascii="Book Antiqua" w:hAnsi="Book Antiqua"/>
                <w:sz w:val="23"/>
                <w:szCs w:val="23"/>
              </w:rPr>
              <w:t>All recently used checks and /or check books</w:t>
            </w:r>
          </w:p>
          <w:p w:rsidR="00DB71E5" w:rsidRDefault="00DB71E5" w:rsidP="00DB71E5">
            <w:pPr>
              <w:pStyle w:val="Default"/>
              <w:numPr>
                <w:ilvl w:val="1"/>
                <w:numId w:val="3"/>
              </w:numPr>
              <w:spacing w:after="22" w:line="360" w:lineRule="auto"/>
              <w:jc w:val="both"/>
              <w:rPr>
                <w:rFonts w:ascii="Book Antiqua" w:hAnsi="Book Antiqua"/>
                <w:sz w:val="23"/>
                <w:szCs w:val="23"/>
              </w:rPr>
            </w:pPr>
            <w:r>
              <w:rPr>
                <w:rFonts w:ascii="Book Antiqua" w:hAnsi="Book Antiqua"/>
                <w:sz w:val="23"/>
                <w:szCs w:val="23"/>
              </w:rPr>
              <w:t>All bills submitted by the administrator including vehicle repair and meals and entertainment invoices</w:t>
            </w:r>
          </w:p>
          <w:p w:rsidR="00DB71E5" w:rsidRPr="00277EC8" w:rsidRDefault="00DB71E5" w:rsidP="00DB71E5">
            <w:pPr>
              <w:pStyle w:val="Default"/>
              <w:numPr>
                <w:ilvl w:val="1"/>
                <w:numId w:val="3"/>
              </w:numPr>
              <w:spacing w:after="22" w:line="360" w:lineRule="auto"/>
              <w:jc w:val="both"/>
              <w:rPr>
                <w:rFonts w:ascii="Book Antiqua" w:hAnsi="Book Antiqua"/>
                <w:sz w:val="23"/>
                <w:szCs w:val="23"/>
              </w:rPr>
            </w:pPr>
            <w:r>
              <w:rPr>
                <w:rFonts w:ascii="Book Antiqua" w:hAnsi="Book Antiqua"/>
                <w:sz w:val="23"/>
                <w:szCs w:val="23"/>
              </w:rPr>
              <w:t>All recent credit card statements from a year prior to when the fraud was alleged to have begun.</w:t>
            </w:r>
          </w:p>
          <w:p w:rsidR="00DB71E5" w:rsidRPr="006E4A25" w:rsidRDefault="00DB71E5" w:rsidP="00DB71E5">
            <w:pPr>
              <w:pStyle w:val="Default"/>
              <w:numPr>
                <w:ilvl w:val="0"/>
                <w:numId w:val="3"/>
              </w:numPr>
              <w:spacing w:after="22" w:line="360" w:lineRule="auto"/>
              <w:jc w:val="both"/>
              <w:rPr>
                <w:rFonts w:ascii="Book Antiqua" w:hAnsi="Book Antiqua"/>
                <w:b/>
                <w:sz w:val="23"/>
                <w:szCs w:val="23"/>
              </w:rPr>
            </w:pPr>
            <w:r w:rsidRPr="006E4A25">
              <w:rPr>
                <w:rFonts w:ascii="Book Antiqua" w:hAnsi="Book Antiqua"/>
                <w:b/>
                <w:sz w:val="23"/>
                <w:szCs w:val="23"/>
              </w:rPr>
              <w:t xml:space="preserve">If the forensic accountant is to be hired, how should he be chosen? </w:t>
            </w:r>
          </w:p>
          <w:p w:rsidR="00DB71E5" w:rsidRDefault="00DB71E5" w:rsidP="00DB71E5">
            <w:pPr>
              <w:pStyle w:val="Default"/>
              <w:numPr>
                <w:ilvl w:val="1"/>
                <w:numId w:val="3"/>
              </w:numPr>
              <w:spacing w:after="22" w:line="360" w:lineRule="auto"/>
              <w:jc w:val="both"/>
              <w:rPr>
                <w:rFonts w:ascii="Book Antiqua" w:hAnsi="Book Antiqua"/>
                <w:sz w:val="23"/>
                <w:szCs w:val="23"/>
              </w:rPr>
            </w:pPr>
            <w:r>
              <w:rPr>
                <w:rFonts w:ascii="Book Antiqua" w:hAnsi="Book Antiqua"/>
                <w:sz w:val="23"/>
                <w:szCs w:val="23"/>
              </w:rPr>
              <w:t xml:space="preserve">A forensic accountant specialized in the area of fraud, with significant </w:t>
            </w:r>
            <w:r>
              <w:rPr>
                <w:rFonts w:ascii="Book Antiqua" w:hAnsi="Book Antiqua"/>
                <w:sz w:val="23"/>
                <w:szCs w:val="23"/>
              </w:rPr>
              <w:lastRenderedPageBreak/>
              <w:t>strength in:</w:t>
            </w:r>
          </w:p>
          <w:p w:rsidR="00DB71E5" w:rsidRDefault="00DB71E5" w:rsidP="00DB71E5">
            <w:pPr>
              <w:pStyle w:val="Default"/>
              <w:numPr>
                <w:ilvl w:val="2"/>
                <w:numId w:val="3"/>
              </w:numPr>
              <w:spacing w:after="22" w:line="360" w:lineRule="auto"/>
              <w:jc w:val="both"/>
              <w:rPr>
                <w:rFonts w:ascii="Book Antiqua" w:hAnsi="Book Antiqua"/>
                <w:sz w:val="23"/>
                <w:szCs w:val="23"/>
              </w:rPr>
            </w:pPr>
            <w:r>
              <w:rPr>
                <w:rFonts w:ascii="Book Antiqua" w:hAnsi="Book Antiqua"/>
                <w:sz w:val="23"/>
                <w:szCs w:val="23"/>
              </w:rPr>
              <w:t>Analysis of financial information</w:t>
            </w:r>
          </w:p>
          <w:p w:rsidR="00DB71E5" w:rsidRPr="00277EC8" w:rsidRDefault="00DB71E5" w:rsidP="00DB71E5">
            <w:pPr>
              <w:pStyle w:val="Default"/>
              <w:numPr>
                <w:ilvl w:val="2"/>
                <w:numId w:val="3"/>
              </w:numPr>
              <w:spacing w:after="22" w:line="360" w:lineRule="auto"/>
              <w:jc w:val="both"/>
              <w:rPr>
                <w:rFonts w:ascii="Book Antiqua" w:hAnsi="Book Antiqua"/>
                <w:sz w:val="23"/>
                <w:szCs w:val="23"/>
              </w:rPr>
            </w:pPr>
            <w:r>
              <w:rPr>
                <w:rFonts w:ascii="Book Antiqua" w:hAnsi="Book Antiqua"/>
                <w:sz w:val="23"/>
                <w:szCs w:val="23"/>
              </w:rPr>
              <w:t>Interviewing skills</w:t>
            </w:r>
          </w:p>
          <w:p w:rsidR="00DB71E5" w:rsidRPr="006E4A25" w:rsidRDefault="00DB71E5" w:rsidP="00DB71E5">
            <w:pPr>
              <w:pStyle w:val="Default"/>
              <w:numPr>
                <w:ilvl w:val="0"/>
                <w:numId w:val="3"/>
              </w:numPr>
              <w:spacing w:line="360" w:lineRule="auto"/>
              <w:jc w:val="both"/>
              <w:rPr>
                <w:rFonts w:ascii="Book Antiqua" w:hAnsi="Book Antiqua"/>
                <w:b/>
                <w:sz w:val="23"/>
                <w:szCs w:val="23"/>
              </w:rPr>
            </w:pPr>
            <w:r w:rsidRPr="006E4A25">
              <w:rPr>
                <w:rFonts w:ascii="Book Antiqua" w:hAnsi="Book Antiqua"/>
                <w:b/>
                <w:sz w:val="23"/>
                <w:szCs w:val="23"/>
              </w:rPr>
              <w:t xml:space="preserve">Should the administrator be interviewed? If so at which stage? </w:t>
            </w:r>
          </w:p>
          <w:p w:rsidR="00DB71E5" w:rsidRDefault="00DB71E5" w:rsidP="00DB71E5">
            <w:pPr>
              <w:pStyle w:val="Default"/>
              <w:numPr>
                <w:ilvl w:val="1"/>
                <w:numId w:val="3"/>
              </w:numPr>
              <w:spacing w:line="360" w:lineRule="auto"/>
              <w:jc w:val="both"/>
              <w:rPr>
                <w:rFonts w:ascii="Book Antiqua" w:hAnsi="Book Antiqua"/>
                <w:sz w:val="23"/>
                <w:szCs w:val="23"/>
              </w:rPr>
            </w:pPr>
            <w:r>
              <w:rPr>
                <w:rFonts w:ascii="Book Antiqua" w:hAnsi="Book Antiqua"/>
                <w:sz w:val="23"/>
                <w:szCs w:val="23"/>
              </w:rPr>
              <w:t>Yes the administrator should be interviewed in an attempt to get a confession</w:t>
            </w:r>
          </w:p>
          <w:p w:rsidR="00DB71E5" w:rsidRPr="00277EC8" w:rsidRDefault="00DB71E5" w:rsidP="00DB71E5">
            <w:pPr>
              <w:pStyle w:val="Default"/>
              <w:numPr>
                <w:ilvl w:val="1"/>
                <w:numId w:val="3"/>
              </w:numPr>
              <w:spacing w:line="360" w:lineRule="auto"/>
              <w:jc w:val="both"/>
              <w:rPr>
                <w:rFonts w:ascii="Book Antiqua" w:hAnsi="Book Antiqua"/>
                <w:sz w:val="23"/>
                <w:szCs w:val="23"/>
              </w:rPr>
            </w:pPr>
            <w:r>
              <w:rPr>
                <w:rFonts w:ascii="Book Antiqua" w:hAnsi="Book Antiqua"/>
                <w:sz w:val="23"/>
                <w:szCs w:val="23"/>
              </w:rPr>
              <w:t xml:space="preserve">The interview should take place after all the evidence was collected and </w:t>
            </w:r>
            <w:r w:rsidRPr="00FF0165">
              <w:rPr>
                <w:rFonts w:ascii="Book Antiqua" w:hAnsi="Book Antiqua"/>
                <w:sz w:val="23"/>
                <w:szCs w:val="23"/>
                <w:lang w:val="en-GB"/>
              </w:rPr>
              <w:t>analysed</w:t>
            </w:r>
            <w:r>
              <w:rPr>
                <w:rFonts w:ascii="Book Antiqua" w:hAnsi="Book Antiqua"/>
                <w:sz w:val="23"/>
                <w:szCs w:val="23"/>
              </w:rPr>
              <w:t xml:space="preserve"> and sufficient proof was found to show without a doubt that he was indeed committing the fraud.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4144" w:rsidRDefault="00FC4144" w:rsidP="00CB4D0A">
      <w:pPr>
        <w:spacing w:after="0" w:line="240" w:lineRule="auto"/>
      </w:pPr>
      <w:r>
        <w:separator/>
      </w:r>
    </w:p>
  </w:endnote>
  <w:endnote w:type="continuationSeparator" w:id="0">
    <w:p w:rsidR="00FC4144" w:rsidRDefault="00FC414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Book Antigua">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4144" w:rsidRDefault="00FC4144" w:rsidP="00CB4D0A">
      <w:pPr>
        <w:spacing w:after="0" w:line="240" w:lineRule="auto"/>
      </w:pPr>
      <w:r>
        <w:separator/>
      </w:r>
    </w:p>
  </w:footnote>
  <w:footnote w:type="continuationSeparator" w:id="0">
    <w:p w:rsidR="00FC4144" w:rsidRDefault="00FC414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203CA"/>
    <w:multiLevelType w:val="hybridMultilevel"/>
    <w:tmpl w:val="3C8AC6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C147E8"/>
    <w:multiLevelType w:val="hybridMultilevel"/>
    <w:tmpl w:val="86CA8FCE"/>
    <w:lvl w:ilvl="0" w:tplc="B2445D32">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CA3766"/>
    <w:multiLevelType w:val="hybridMultilevel"/>
    <w:tmpl w:val="D18098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692F4A"/>
    <w:multiLevelType w:val="hybridMultilevel"/>
    <w:tmpl w:val="0B588E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36F325B"/>
    <w:multiLevelType w:val="hybridMultilevel"/>
    <w:tmpl w:val="288A8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92843"/>
    <w:rsid w:val="00AC7D5B"/>
    <w:rsid w:val="00AE1481"/>
    <w:rsid w:val="00B0415E"/>
    <w:rsid w:val="00B04678"/>
    <w:rsid w:val="00BB7B58"/>
    <w:rsid w:val="00BC46DF"/>
    <w:rsid w:val="00C03577"/>
    <w:rsid w:val="00C21AA5"/>
    <w:rsid w:val="00C65FEA"/>
    <w:rsid w:val="00CA0AC2"/>
    <w:rsid w:val="00CB4D0A"/>
    <w:rsid w:val="00CC2FB3"/>
    <w:rsid w:val="00CC575A"/>
    <w:rsid w:val="00D039AC"/>
    <w:rsid w:val="00D427DE"/>
    <w:rsid w:val="00D5587D"/>
    <w:rsid w:val="00D707CC"/>
    <w:rsid w:val="00D821FE"/>
    <w:rsid w:val="00DB0793"/>
    <w:rsid w:val="00DB71E5"/>
    <w:rsid w:val="00E00821"/>
    <w:rsid w:val="00E04DB4"/>
    <w:rsid w:val="00E30679"/>
    <w:rsid w:val="00E4597D"/>
    <w:rsid w:val="00E54832"/>
    <w:rsid w:val="00E56A90"/>
    <w:rsid w:val="00E641CC"/>
    <w:rsid w:val="00EA30AB"/>
    <w:rsid w:val="00EB3925"/>
    <w:rsid w:val="00FC414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8D587-AB5D-44AE-840C-CCE9EBF49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1151</Words>
  <Characters>6565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Miclos.Swift</cp:lastModifiedBy>
  <cp:revision>4</cp:revision>
  <dcterms:created xsi:type="dcterms:W3CDTF">2015-04-23T04:27:00Z</dcterms:created>
  <dcterms:modified xsi:type="dcterms:W3CDTF">2015-04-23T04:37:00Z</dcterms:modified>
</cp:coreProperties>
</file>