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8F7" w:rsidRPr="00B0415E" w:rsidRDefault="00F828F7"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F828F7" w:rsidRDefault="00F828F7"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F828F7" w:rsidRDefault="00F828F7" w:rsidP="00405895">
                  <w:pPr>
                    <w:jc w:val="center"/>
                    <w:rPr>
                      <w:b/>
                      <w:bCs/>
                      <w:color w:val="002060"/>
                      <w:sz w:val="44"/>
                      <w:szCs w:val="40"/>
                    </w:rPr>
                  </w:pPr>
                  <w:r>
                    <w:rPr>
                      <w:sz w:val="24"/>
                    </w:rPr>
                    <w:t xml:space="preserve">   </w:t>
                  </w:r>
                  <w:r>
                    <w:rPr>
                      <w:b/>
                      <w:bCs/>
                      <w:color w:val="002060"/>
                      <w:sz w:val="44"/>
                      <w:szCs w:val="40"/>
                    </w:rPr>
                    <w:t>Assignment Cover Sheet</w:t>
                  </w:r>
                </w:p>
                <w:p w:rsidR="00F828F7" w:rsidRDefault="00F828F7"/>
              </w:txbxContent>
            </v:textbox>
          </v:shape>
        </w:pict>
      </w:r>
    </w:p>
    <w:p w:rsidR="00F828F7" w:rsidRDefault="00F828F7" w:rsidP="00A851DA">
      <w:pPr>
        <w:rPr>
          <w:lang w:val="en-US"/>
        </w:rPr>
      </w:pPr>
    </w:p>
    <w:p w:rsidR="00F828F7" w:rsidRDefault="00F828F7" w:rsidP="00A851DA">
      <w:pPr>
        <w:rPr>
          <w:lang w:val="en-US"/>
        </w:rPr>
      </w:pPr>
    </w:p>
    <w:p w:rsidR="00F828F7" w:rsidRDefault="00F828F7"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F828F7" w:rsidRPr="00F92639" w:rsidTr="00F92639">
        <w:tc>
          <w:tcPr>
            <w:tcW w:w="2566"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Student Name:</w:t>
            </w:r>
          </w:p>
        </w:tc>
        <w:tc>
          <w:tcPr>
            <w:tcW w:w="6676" w:type="dxa"/>
          </w:tcPr>
          <w:p w:rsidR="00F828F7" w:rsidRPr="00A8508E" w:rsidRDefault="00F828F7">
            <w:pPr>
              <w:pStyle w:val="Default"/>
              <w:rPr>
                <w:rFonts w:ascii="Arial" w:hAnsi="Arial" w:cs="Arial"/>
                <w:b/>
              </w:rPr>
            </w:pPr>
            <w:r w:rsidRPr="00A8508E">
              <w:rPr>
                <w:rFonts w:ascii="Arial" w:hAnsi="Arial" w:cs="Arial"/>
                <w:b/>
              </w:rPr>
              <w:t>Gordana Matovic</w:t>
            </w:r>
          </w:p>
        </w:tc>
      </w:tr>
      <w:tr w:rsidR="00F828F7" w:rsidRPr="00F92639" w:rsidTr="00F92639">
        <w:tc>
          <w:tcPr>
            <w:tcW w:w="2566"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Student Number:</w:t>
            </w:r>
          </w:p>
        </w:tc>
        <w:tc>
          <w:tcPr>
            <w:tcW w:w="6676" w:type="dxa"/>
          </w:tcPr>
          <w:p w:rsidR="00F828F7" w:rsidRPr="00A8508E" w:rsidRDefault="00F828F7">
            <w:pPr>
              <w:pStyle w:val="Default"/>
              <w:rPr>
                <w:rFonts w:ascii="Arial" w:hAnsi="Arial" w:cs="Arial"/>
                <w:b/>
              </w:rPr>
            </w:pPr>
            <w:r w:rsidRPr="00A8508E">
              <w:rPr>
                <w:rFonts w:ascii="Arial" w:hAnsi="Arial" w:cs="Arial"/>
                <w:b/>
              </w:rPr>
              <w:t>1509</w:t>
            </w:r>
          </w:p>
        </w:tc>
      </w:tr>
      <w:tr w:rsidR="00F828F7" w:rsidRPr="00F92639" w:rsidTr="00F92639">
        <w:tc>
          <w:tcPr>
            <w:tcW w:w="2566"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Course:</w:t>
            </w:r>
          </w:p>
        </w:tc>
        <w:tc>
          <w:tcPr>
            <w:tcW w:w="6676" w:type="dxa"/>
          </w:tcPr>
          <w:p w:rsidR="00F828F7" w:rsidRPr="00A8508E" w:rsidRDefault="00F828F7">
            <w:pPr>
              <w:pStyle w:val="Default"/>
              <w:rPr>
                <w:rFonts w:ascii="Arial" w:hAnsi="Arial" w:cs="Arial"/>
                <w:b/>
              </w:rPr>
            </w:pPr>
            <w:r w:rsidRPr="00A8508E">
              <w:rPr>
                <w:rFonts w:ascii="Arial" w:hAnsi="Arial" w:cs="Arial"/>
                <w:b/>
              </w:rPr>
              <w:t>Diploma in Forensic Accounting</w:t>
            </w:r>
          </w:p>
        </w:tc>
      </w:tr>
      <w:tr w:rsidR="00F828F7" w:rsidRPr="00F92639" w:rsidTr="00F92639">
        <w:tc>
          <w:tcPr>
            <w:tcW w:w="2566"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Assignment NO:</w:t>
            </w:r>
          </w:p>
        </w:tc>
        <w:tc>
          <w:tcPr>
            <w:tcW w:w="6676" w:type="dxa"/>
          </w:tcPr>
          <w:p w:rsidR="00F828F7" w:rsidRPr="00A8508E" w:rsidRDefault="00F828F7" w:rsidP="00F92639">
            <w:pPr>
              <w:spacing w:after="0" w:line="240" w:lineRule="auto"/>
              <w:rPr>
                <w:rFonts w:ascii="Arial" w:hAnsi="Arial" w:cs="Arial"/>
                <w:b/>
                <w:sz w:val="24"/>
                <w:szCs w:val="24"/>
                <w:lang w:val="en-US"/>
              </w:rPr>
            </w:pPr>
            <w:r>
              <w:rPr>
                <w:rFonts w:ascii="Arial" w:hAnsi="Arial" w:cs="Arial"/>
                <w:b/>
                <w:sz w:val="24"/>
                <w:szCs w:val="24"/>
                <w:lang w:val="en-US"/>
              </w:rPr>
              <w:t>9</w:t>
            </w:r>
          </w:p>
        </w:tc>
      </w:tr>
    </w:tbl>
    <w:p w:rsidR="00F828F7" w:rsidRDefault="00F828F7" w:rsidP="00A851DA">
      <w:pPr>
        <w:rPr>
          <w:b/>
          <w:lang w:val="en-US"/>
        </w:rPr>
      </w:pPr>
    </w:p>
    <w:p w:rsidR="00F828F7" w:rsidRDefault="00F828F7" w:rsidP="00A851DA">
      <w:pPr>
        <w:rPr>
          <w:b/>
          <w:sz w:val="28"/>
          <w:lang w:val="en-US"/>
        </w:rPr>
      </w:pPr>
      <w:r w:rsidRPr="00443E6F">
        <w:rPr>
          <w:b/>
          <w:sz w:val="28"/>
          <w:lang w:val="en-US"/>
        </w:rPr>
        <w:t>Marking Criteria:</w:t>
      </w:r>
    </w:p>
    <w:p w:rsidR="00F828F7" w:rsidRDefault="00F828F7"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828F7" w:rsidRPr="00443E6F" w:rsidRDefault="00F828F7"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F828F7" w:rsidRPr="009F15CF" w:rsidTr="00F92639">
        <w:tc>
          <w:tcPr>
            <w:tcW w:w="9242" w:type="dxa"/>
          </w:tcPr>
          <w:p w:rsidR="00F828F7" w:rsidRPr="00AC27D1" w:rsidRDefault="00F828F7" w:rsidP="005D7B97">
            <w:pPr>
              <w:autoSpaceDE w:val="0"/>
              <w:autoSpaceDN w:val="0"/>
              <w:adjustRightInd w:val="0"/>
              <w:spacing w:line="360" w:lineRule="auto"/>
              <w:jc w:val="both"/>
              <w:rPr>
                <w:rFonts w:ascii="Arial" w:hAnsi="Arial" w:cs="Arial"/>
                <w:b/>
              </w:rPr>
            </w:pPr>
            <w:r w:rsidRPr="00AC27D1">
              <w:rPr>
                <w:rFonts w:ascii="Arial" w:hAnsi="Arial" w:cs="Arial"/>
                <w:b/>
              </w:rPr>
              <w:t xml:space="preserve">ASSESSMENT # 9                                                                              Total Marks: 30 </w:t>
            </w:r>
          </w:p>
          <w:p w:rsidR="00F828F7" w:rsidRPr="00AC27D1" w:rsidRDefault="00F828F7" w:rsidP="005D7B97">
            <w:pPr>
              <w:autoSpaceDE w:val="0"/>
              <w:autoSpaceDN w:val="0"/>
              <w:adjustRightInd w:val="0"/>
              <w:spacing w:line="360" w:lineRule="auto"/>
              <w:jc w:val="both"/>
              <w:rPr>
                <w:rFonts w:ascii="Arial" w:hAnsi="Arial" w:cs="Arial"/>
              </w:rPr>
            </w:pPr>
          </w:p>
          <w:p w:rsidR="00F828F7" w:rsidRPr="00AC27D1" w:rsidRDefault="00F828F7" w:rsidP="005D7B97">
            <w:pPr>
              <w:autoSpaceDE w:val="0"/>
              <w:autoSpaceDN w:val="0"/>
              <w:adjustRightInd w:val="0"/>
              <w:spacing w:line="360" w:lineRule="auto"/>
              <w:jc w:val="both"/>
              <w:rPr>
                <w:rFonts w:ascii="Arial" w:hAnsi="Arial" w:cs="Arial"/>
                <w:b/>
              </w:rPr>
            </w:pPr>
            <w:r w:rsidRPr="00AC27D1">
              <w:rPr>
                <w:rFonts w:ascii="Arial" w:hAnsi="Arial" w:cs="Arial"/>
                <w:b/>
              </w:rPr>
              <w:t xml:space="preserve">Fraud Risk Assessment </w:t>
            </w:r>
          </w:p>
          <w:p w:rsidR="00F828F7" w:rsidRPr="00AC27D1" w:rsidRDefault="00F828F7" w:rsidP="005D7B97">
            <w:pPr>
              <w:autoSpaceDE w:val="0"/>
              <w:autoSpaceDN w:val="0"/>
              <w:adjustRightInd w:val="0"/>
              <w:spacing w:line="360" w:lineRule="auto"/>
              <w:jc w:val="both"/>
              <w:rPr>
                <w:rFonts w:ascii="Arial" w:hAnsi="Arial" w:cs="Arial"/>
              </w:rPr>
            </w:pPr>
          </w:p>
          <w:p w:rsidR="00F828F7" w:rsidRPr="00AC27D1" w:rsidRDefault="00F828F7" w:rsidP="005D7B97">
            <w:pPr>
              <w:autoSpaceDE w:val="0"/>
              <w:autoSpaceDN w:val="0"/>
              <w:adjustRightInd w:val="0"/>
              <w:spacing w:line="360" w:lineRule="auto"/>
              <w:jc w:val="both"/>
              <w:rPr>
                <w:rFonts w:ascii="Arial" w:hAnsi="Arial" w:cs="Arial"/>
              </w:rPr>
            </w:pPr>
            <w:r w:rsidRPr="00AC27D1">
              <w:rPr>
                <w:rFonts w:ascii="Arial" w:hAnsi="Arial" w:cs="Arial"/>
              </w:rPr>
              <w:t xml:space="preserve">1. Give short answers for the following questions: (20) </w:t>
            </w:r>
          </w:p>
          <w:p w:rsidR="00F828F7" w:rsidRPr="00E67009" w:rsidRDefault="00F828F7" w:rsidP="005D7B97">
            <w:pPr>
              <w:numPr>
                <w:ilvl w:val="0"/>
                <w:numId w:val="16"/>
              </w:numPr>
              <w:autoSpaceDE w:val="0"/>
              <w:autoSpaceDN w:val="0"/>
              <w:adjustRightInd w:val="0"/>
              <w:spacing w:after="0" w:line="360" w:lineRule="auto"/>
              <w:jc w:val="both"/>
              <w:rPr>
                <w:rFonts w:cs="Arial"/>
                <w:b/>
              </w:rPr>
            </w:pPr>
            <w:r w:rsidRPr="00E67009">
              <w:rPr>
                <w:rFonts w:cs="Arial"/>
                <w:b/>
              </w:rPr>
              <w:t>Outline the factors on which fraud risk assessment depends.</w:t>
            </w:r>
          </w:p>
          <w:p w:rsidR="00F828F7" w:rsidRDefault="00F828F7" w:rsidP="005D7B97">
            <w:pPr>
              <w:autoSpaceDE w:val="0"/>
              <w:autoSpaceDN w:val="0"/>
              <w:adjustRightInd w:val="0"/>
              <w:spacing w:line="360" w:lineRule="auto"/>
              <w:jc w:val="both"/>
              <w:rPr>
                <w:rFonts w:ascii="Arial" w:hAnsi="Arial" w:cs="Arial"/>
              </w:rPr>
            </w:pPr>
            <w:r w:rsidRPr="007A2EAA">
              <w:rPr>
                <w:rFonts w:ascii="Arial" w:hAnsi="Arial" w:cs="Arial"/>
              </w:rPr>
              <w:t>Factors can be considered on many levels, including entity, people (behavioural),</w:t>
            </w:r>
            <w:r>
              <w:rPr>
                <w:rFonts w:ascii="Arial" w:hAnsi="Arial" w:cs="Arial"/>
              </w:rPr>
              <w:t xml:space="preserve"> </w:t>
            </w:r>
            <w:r w:rsidRPr="007A2EAA">
              <w:rPr>
                <w:rFonts w:ascii="Arial" w:hAnsi="Arial" w:cs="Arial"/>
              </w:rPr>
              <w:t>divisions, geographies, products or services, accounting or business processes, controls, or computerized systems. Typically, factors are considered first on an entity level, as the probability of fraud, theft, or embezzlement in any work environment is a product of the personality of the executive and employees, the working conditions, the effectiveness of internal controls, and the level of honesty therein (the organizational culture or environment). However the process begins, different perspectives should be included and/or examined in the risk assessment process, including how entity management incorporates risk management best practices.</w:t>
            </w:r>
          </w:p>
          <w:p w:rsidR="00F828F7" w:rsidRPr="007A2EAA" w:rsidRDefault="00F828F7" w:rsidP="005D7B97">
            <w:pPr>
              <w:autoSpaceDE w:val="0"/>
              <w:autoSpaceDN w:val="0"/>
              <w:adjustRightInd w:val="0"/>
              <w:spacing w:line="360" w:lineRule="auto"/>
              <w:jc w:val="both"/>
              <w:rPr>
                <w:rFonts w:ascii="Arial" w:hAnsi="Arial" w:cs="Arial"/>
              </w:rPr>
            </w:pPr>
          </w:p>
          <w:p w:rsidR="00F828F7" w:rsidRPr="007A2EAA" w:rsidRDefault="00F828F7" w:rsidP="005D7B97">
            <w:pPr>
              <w:spacing w:line="360" w:lineRule="auto"/>
              <w:jc w:val="both"/>
              <w:rPr>
                <w:rFonts w:ascii="Arial" w:hAnsi="Arial" w:cs="Arial"/>
              </w:rPr>
            </w:pPr>
            <w:r w:rsidRPr="007A2EAA">
              <w:rPr>
                <w:rFonts w:ascii="Arial" w:hAnsi="Arial" w:cs="Arial"/>
              </w:rPr>
              <w:t>Many factors influence how at-risk an organization is to fraud. Some of the main factors are:</w:t>
            </w:r>
          </w:p>
          <w:p w:rsidR="00F828F7" w:rsidRPr="00CC218C" w:rsidRDefault="00F828F7" w:rsidP="005D7B97">
            <w:pPr>
              <w:numPr>
                <w:ilvl w:val="0"/>
                <w:numId w:val="17"/>
              </w:numPr>
              <w:spacing w:after="0" w:line="360" w:lineRule="auto"/>
              <w:jc w:val="both"/>
              <w:rPr>
                <w:rFonts w:ascii="Arial" w:hAnsi="Arial" w:cs="Arial"/>
                <w:lang w:val="en-US"/>
              </w:rPr>
            </w:pPr>
            <w:r w:rsidRPr="00CC218C">
              <w:rPr>
                <w:rFonts w:ascii="Arial" w:hAnsi="Arial" w:cs="Arial"/>
                <w:lang w:val="en-US"/>
              </w:rPr>
              <w:t>The nature of its business</w:t>
            </w:r>
          </w:p>
          <w:p w:rsidR="00F828F7" w:rsidRPr="00CC218C" w:rsidRDefault="00F828F7" w:rsidP="005D7B97">
            <w:pPr>
              <w:numPr>
                <w:ilvl w:val="0"/>
                <w:numId w:val="17"/>
              </w:numPr>
              <w:spacing w:after="0" w:line="360" w:lineRule="auto"/>
              <w:jc w:val="both"/>
              <w:rPr>
                <w:rFonts w:ascii="Arial" w:hAnsi="Arial" w:cs="Arial"/>
                <w:lang w:val="en-US"/>
              </w:rPr>
            </w:pPr>
            <w:r w:rsidRPr="00CC218C">
              <w:rPr>
                <w:rFonts w:ascii="Arial" w:hAnsi="Arial" w:cs="Arial"/>
                <w:lang w:val="en-US"/>
              </w:rPr>
              <w:t>The environment in which it operates</w:t>
            </w:r>
          </w:p>
          <w:p w:rsidR="00F828F7" w:rsidRPr="00CC218C" w:rsidRDefault="00F828F7" w:rsidP="005D7B97">
            <w:pPr>
              <w:numPr>
                <w:ilvl w:val="0"/>
                <w:numId w:val="17"/>
              </w:numPr>
              <w:spacing w:after="0" w:line="360" w:lineRule="auto"/>
              <w:jc w:val="both"/>
              <w:rPr>
                <w:rFonts w:ascii="Arial" w:hAnsi="Arial" w:cs="Arial"/>
                <w:lang w:val="en-US"/>
              </w:rPr>
            </w:pPr>
            <w:r w:rsidRPr="00CC218C">
              <w:rPr>
                <w:rFonts w:ascii="Arial" w:hAnsi="Arial" w:cs="Arial"/>
                <w:lang w:val="en-US"/>
              </w:rPr>
              <w:t>The effectiveness of its internal controls</w:t>
            </w:r>
          </w:p>
          <w:p w:rsidR="00F828F7" w:rsidRDefault="00F828F7" w:rsidP="005D7B97">
            <w:pPr>
              <w:numPr>
                <w:ilvl w:val="0"/>
                <w:numId w:val="17"/>
              </w:numPr>
              <w:spacing w:after="0" w:line="360" w:lineRule="auto"/>
              <w:jc w:val="both"/>
              <w:rPr>
                <w:rFonts w:ascii="Arial" w:hAnsi="Arial" w:cs="Arial"/>
                <w:lang w:val="en-US"/>
              </w:rPr>
            </w:pPr>
            <w:r w:rsidRPr="00CC218C">
              <w:rPr>
                <w:rFonts w:ascii="Arial" w:hAnsi="Arial" w:cs="Arial"/>
                <w:lang w:val="en-US"/>
              </w:rPr>
              <w:t xml:space="preserve">The ethics and values of the company and its employees  </w:t>
            </w:r>
          </w:p>
          <w:p w:rsidR="00F828F7" w:rsidRDefault="00F828F7" w:rsidP="005D7B97">
            <w:pPr>
              <w:spacing w:line="360" w:lineRule="auto"/>
              <w:jc w:val="both"/>
              <w:rPr>
                <w:rFonts w:ascii="Arial" w:hAnsi="Arial" w:cs="Arial"/>
                <w:b/>
                <w:lang w:val="en-US"/>
              </w:rPr>
            </w:pPr>
          </w:p>
          <w:p w:rsidR="00F828F7" w:rsidRDefault="00F828F7" w:rsidP="005D7B97">
            <w:pPr>
              <w:spacing w:line="360" w:lineRule="auto"/>
              <w:jc w:val="both"/>
              <w:rPr>
                <w:rFonts w:ascii="Arial" w:hAnsi="Arial" w:cs="Arial"/>
                <w:b/>
                <w:lang w:val="en-US"/>
              </w:rPr>
            </w:pPr>
            <w:r w:rsidRPr="00CC218C">
              <w:rPr>
                <w:rFonts w:ascii="Arial" w:hAnsi="Arial" w:cs="Arial"/>
                <w:b/>
                <w:lang w:val="en-US"/>
              </w:rPr>
              <w:t>The nature of its business</w:t>
            </w:r>
          </w:p>
          <w:p w:rsidR="00F828F7" w:rsidRDefault="00F828F7" w:rsidP="005D7B97">
            <w:pPr>
              <w:spacing w:line="360" w:lineRule="auto"/>
              <w:jc w:val="both"/>
              <w:rPr>
                <w:rFonts w:ascii="Arial" w:hAnsi="Arial" w:cs="Arial"/>
                <w:lang w:val="en-US"/>
              </w:rPr>
            </w:pPr>
            <w:r w:rsidRPr="00CC218C">
              <w:rPr>
                <w:rFonts w:ascii="Arial" w:hAnsi="Arial" w:cs="Arial"/>
                <w:lang w:val="en-US"/>
              </w:rPr>
              <w:t xml:space="preserve">The types of risks an organization </w:t>
            </w:r>
            <w:r>
              <w:rPr>
                <w:rFonts w:ascii="Arial" w:hAnsi="Arial" w:cs="Arial"/>
                <w:lang w:val="en-US"/>
              </w:rPr>
              <w:t xml:space="preserve">faces are directly connected to the nature of the business in which it is engaged, because the inherent fraud risk faced by hospitals are vastly  different  from those faced by banks, or by construction companies. </w:t>
            </w:r>
          </w:p>
          <w:p w:rsidR="00F828F7" w:rsidRDefault="00F828F7" w:rsidP="005D7B97">
            <w:pPr>
              <w:spacing w:line="360" w:lineRule="auto"/>
              <w:jc w:val="both"/>
              <w:rPr>
                <w:rFonts w:ascii="Arial" w:hAnsi="Arial" w:cs="Arial"/>
                <w:b/>
                <w:lang w:val="en-US"/>
              </w:rPr>
            </w:pPr>
            <w:r w:rsidRPr="00C54BD5">
              <w:rPr>
                <w:rFonts w:ascii="Arial" w:hAnsi="Arial" w:cs="Arial"/>
                <w:b/>
                <w:lang w:val="en-US"/>
              </w:rPr>
              <w:t xml:space="preserve">The operating environment </w:t>
            </w:r>
          </w:p>
          <w:p w:rsidR="00F828F7" w:rsidRDefault="00F828F7" w:rsidP="005D7B97">
            <w:pPr>
              <w:spacing w:line="360" w:lineRule="auto"/>
              <w:jc w:val="both"/>
              <w:rPr>
                <w:rFonts w:ascii="Arial" w:hAnsi="Arial" w:cs="Arial"/>
                <w:lang w:val="en-US"/>
              </w:rPr>
            </w:pPr>
            <w:r w:rsidRPr="00C54BD5">
              <w:rPr>
                <w:rFonts w:ascii="Arial" w:hAnsi="Arial" w:cs="Arial"/>
                <w:lang w:val="en-US"/>
              </w:rPr>
              <w:t xml:space="preserve">The environment in which the organization operated has a direct impact on its vulnerability </w:t>
            </w:r>
            <w:r>
              <w:rPr>
                <w:rFonts w:ascii="Arial" w:hAnsi="Arial" w:cs="Arial"/>
                <w:lang w:val="en-US"/>
              </w:rPr>
              <w:t xml:space="preserve"> to fraud. Construction business have a very different risk profile than Internet business. Local business have different risk profile than those that operates in the international arena. </w:t>
            </w:r>
          </w:p>
          <w:p w:rsidR="00F828F7" w:rsidRPr="005D7EDB" w:rsidRDefault="00F828F7" w:rsidP="005D7B97">
            <w:pPr>
              <w:spacing w:line="360" w:lineRule="auto"/>
              <w:jc w:val="both"/>
              <w:rPr>
                <w:rFonts w:ascii="Arial" w:hAnsi="Arial" w:cs="Arial"/>
                <w:b/>
                <w:lang w:val="en-US"/>
              </w:rPr>
            </w:pPr>
            <w:r w:rsidRPr="005D7EDB">
              <w:rPr>
                <w:rFonts w:ascii="Arial" w:hAnsi="Arial" w:cs="Arial"/>
                <w:b/>
                <w:lang w:val="en-US"/>
              </w:rPr>
              <w:t xml:space="preserve">The effectiveness of its internal controls </w:t>
            </w:r>
          </w:p>
          <w:p w:rsidR="00F828F7" w:rsidRDefault="00F828F7" w:rsidP="005D7B97">
            <w:pPr>
              <w:spacing w:line="360" w:lineRule="auto"/>
              <w:jc w:val="both"/>
              <w:rPr>
                <w:rFonts w:ascii="Arial" w:hAnsi="Arial" w:cs="Arial"/>
                <w:lang w:val="en-US"/>
              </w:rPr>
            </w:pPr>
            <w:r>
              <w:rPr>
                <w:rFonts w:ascii="Arial" w:hAnsi="Arial" w:cs="Arial"/>
                <w:lang w:val="en-US"/>
              </w:rPr>
              <w:t>A good system of internal controls , with the right balance  of preventive and detective controls, can greatly  reduce an organization's vulnerability to fraud. A</w:t>
            </w:r>
            <w:r w:rsidRPr="00C54BD5">
              <w:rPr>
                <w:rFonts w:ascii="Arial" w:hAnsi="Arial" w:cs="Arial"/>
                <w:shd w:val="clear" w:color="auto" w:fill="FFFFFF"/>
              </w:rPr>
              <w:t>lthough</w:t>
            </w:r>
            <w:r>
              <w:rPr>
                <w:rFonts w:ascii="Arial" w:hAnsi="Arial" w:cs="Arial"/>
                <w:lang w:val="en-US"/>
              </w:rPr>
              <w:t xml:space="preserve">  no system of internal controls  can fully eliminate the risk of fraud, well designed and effective internal controls can deter the average fraudster by reducing the opportunity to commit the fraud and increasing the perception of detection. </w:t>
            </w:r>
          </w:p>
          <w:p w:rsidR="00F828F7" w:rsidRPr="007A2EAA" w:rsidRDefault="00F828F7" w:rsidP="005D7B97">
            <w:pPr>
              <w:spacing w:line="360" w:lineRule="auto"/>
              <w:jc w:val="both"/>
              <w:rPr>
                <w:rFonts w:ascii="Arial" w:hAnsi="Arial" w:cs="Arial"/>
                <w:b/>
                <w:lang w:val="en-US"/>
              </w:rPr>
            </w:pPr>
            <w:r w:rsidRPr="007A2EAA">
              <w:rPr>
                <w:rFonts w:ascii="Arial" w:hAnsi="Arial" w:cs="Arial"/>
                <w:b/>
                <w:lang w:val="en-US"/>
              </w:rPr>
              <w:t xml:space="preserve">The ethics and values of the company and its employees  </w:t>
            </w:r>
          </w:p>
          <w:p w:rsidR="00F828F7" w:rsidRDefault="00F828F7" w:rsidP="005D7B97">
            <w:pPr>
              <w:spacing w:line="360" w:lineRule="auto"/>
              <w:jc w:val="both"/>
              <w:rPr>
                <w:rFonts w:ascii="Arial" w:hAnsi="Arial" w:cs="Arial"/>
                <w:lang w:val="en-US"/>
              </w:rPr>
            </w:pPr>
            <w:r>
              <w:rPr>
                <w:rFonts w:ascii="Arial" w:hAnsi="Arial" w:cs="Arial"/>
                <w:lang w:val="en-US"/>
              </w:rPr>
              <w:t xml:space="preserve">It is difficult to have a company made up of individuals whose ethics and values are fully aligned whit those of the organization, but any significant gaps in alignment can increase an organization's fraud risk  </w:t>
            </w:r>
          </w:p>
          <w:p w:rsidR="00F828F7" w:rsidRDefault="00F828F7" w:rsidP="005D7B97">
            <w:pPr>
              <w:spacing w:line="360" w:lineRule="auto"/>
              <w:jc w:val="both"/>
              <w:rPr>
                <w:rFonts w:ascii="Arial" w:hAnsi="Arial" w:cs="Arial"/>
                <w:lang w:val="en-US"/>
              </w:rPr>
            </w:pPr>
          </w:p>
          <w:p w:rsidR="00F828F7" w:rsidRPr="00974799" w:rsidRDefault="00F828F7" w:rsidP="005D7B97">
            <w:pPr>
              <w:numPr>
                <w:ilvl w:val="0"/>
                <w:numId w:val="16"/>
              </w:numPr>
              <w:autoSpaceDE w:val="0"/>
              <w:autoSpaceDN w:val="0"/>
              <w:adjustRightInd w:val="0"/>
              <w:spacing w:after="0" w:line="360" w:lineRule="auto"/>
              <w:jc w:val="both"/>
              <w:rPr>
                <w:rFonts w:cs="Arial"/>
                <w:b/>
              </w:rPr>
            </w:pPr>
            <w:r w:rsidRPr="00974799">
              <w:rPr>
                <w:rFonts w:cs="Arial"/>
                <w:b/>
              </w:rPr>
              <w:t xml:space="preserve">What are the main concepts about risk assessment? </w:t>
            </w:r>
          </w:p>
          <w:p w:rsidR="00F828F7" w:rsidRDefault="00F828F7" w:rsidP="005D7B97">
            <w:pPr>
              <w:autoSpaceDE w:val="0"/>
              <w:autoSpaceDN w:val="0"/>
              <w:adjustRightInd w:val="0"/>
              <w:spacing w:line="360" w:lineRule="auto"/>
              <w:jc w:val="both"/>
              <w:rPr>
                <w:rFonts w:ascii="Arial" w:hAnsi="Arial" w:cs="Arial"/>
              </w:rPr>
            </w:pPr>
            <w:r w:rsidRPr="004B0FD1">
              <w:rPr>
                <w:rFonts w:ascii="Arial" w:hAnsi="Arial" w:cs="Arial"/>
              </w:rPr>
              <w:t>Effective fraud risk assessment is dependent on knowledge of fraud concepts (the fraud triangle, red flags, fraud schemes, and accounting information systems), all considered in the applicable fraud environment</w:t>
            </w:r>
            <w:r>
              <w:rPr>
                <w:rFonts w:ascii="Arial" w:hAnsi="Arial" w:cs="Arial"/>
              </w:rPr>
              <w:t xml:space="preserve"> </w:t>
            </w:r>
            <w:r w:rsidRPr="004B0FD1">
              <w:rPr>
                <w:rFonts w:ascii="Arial" w:hAnsi="Arial" w:cs="Arial"/>
              </w:rPr>
              <w:t>(entity, time frame, effectiveness of current internal controls, etc.). While the</w:t>
            </w:r>
            <w:r>
              <w:rPr>
                <w:rFonts w:ascii="Arial" w:hAnsi="Arial" w:cs="Arial"/>
              </w:rPr>
              <w:t xml:space="preserve"> </w:t>
            </w:r>
            <w:r w:rsidRPr="004B0FD1">
              <w:rPr>
                <w:rFonts w:ascii="Arial" w:hAnsi="Arial" w:cs="Arial"/>
              </w:rPr>
              <w:t>term risk assessment may imply a periodic, point-in-time exercise, true risk</w:t>
            </w:r>
            <w:r>
              <w:rPr>
                <w:rFonts w:ascii="Arial" w:hAnsi="Arial" w:cs="Arial"/>
              </w:rPr>
              <w:t xml:space="preserve"> </w:t>
            </w:r>
            <w:r w:rsidRPr="004B0FD1">
              <w:rPr>
                <w:rFonts w:ascii="Arial" w:hAnsi="Arial" w:cs="Arial"/>
              </w:rPr>
              <w:t xml:space="preserve">management requires a continuous ongoing process. </w:t>
            </w:r>
          </w:p>
          <w:p w:rsidR="00F828F7" w:rsidRDefault="00F828F7" w:rsidP="005D7B97">
            <w:pPr>
              <w:autoSpaceDE w:val="0"/>
              <w:autoSpaceDN w:val="0"/>
              <w:adjustRightInd w:val="0"/>
              <w:spacing w:line="360" w:lineRule="auto"/>
              <w:jc w:val="both"/>
              <w:rPr>
                <w:rFonts w:ascii="Arial" w:hAnsi="Arial" w:cs="Arial"/>
              </w:rPr>
            </w:pPr>
          </w:p>
          <w:p w:rsidR="00F828F7" w:rsidRPr="004B0FD1" w:rsidRDefault="00F828F7" w:rsidP="005D7B97">
            <w:pPr>
              <w:autoSpaceDE w:val="0"/>
              <w:autoSpaceDN w:val="0"/>
              <w:adjustRightInd w:val="0"/>
              <w:spacing w:line="360" w:lineRule="auto"/>
              <w:jc w:val="both"/>
              <w:rPr>
                <w:rFonts w:ascii="Arial" w:hAnsi="Arial" w:cs="Arial"/>
              </w:rPr>
            </w:pPr>
            <w:r w:rsidRPr="004B0FD1">
              <w:rPr>
                <w:rFonts w:ascii="Arial" w:hAnsi="Arial" w:cs="Arial"/>
              </w:rPr>
              <w:t>The fundamental concepts of risk assessment are probability (the chance an event will occur) and impact (the magnitude of the event if it occurs). However simple those concepts are, measuring and applying them is difficult. What factors should be considered? What tools can aid in assessing risks? How can risks be precisely measured?</w:t>
            </w:r>
          </w:p>
          <w:p w:rsidR="00F828F7" w:rsidRDefault="00F828F7" w:rsidP="005D7B97">
            <w:pPr>
              <w:autoSpaceDE w:val="0"/>
              <w:autoSpaceDN w:val="0"/>
              <w:adjustRightInd w:val="0"/>
              <w:spacing w:line="360" w:lineRule="auto"/>
              <w:jc w:val="both"/>
              <w:rPr>
                <w:rFonts w:ascii="Arial" w:hAnsi="Arial" w:cs="Arial"/>
              </w:rPr>
            </w:pPr>
          </w:p>
          <w:p w:rsidR="00F828F7" w:rsidRPr="00974799" w:rsidRDefault="00F828F7" w:rsidP="005D7B97">
            <w:pPr>
              <w:numPr>
                <w:ilvl w:val="0"/>
                <w:numId w:val="16"/>
              </w:numPr>
              <w:autoSpaceDE w:val="0"/>
              <w:autoSpaceDN w:val="0"/>
              <w:adjustRightInd w:val="0"/>
              <w:spacing w:after="0" w:line="360" w:lineRule="auto"/>
              <w:jc w:val="both"/>
              <w:rPr>
                <w:rFonts w:cs="Arial"/>
                <w:b/>
              </w:rPr>
            </w:pPr>
            <w:r w:rsidRPr="00974799">
              <w:rPr>
                <w:rFonts w:cs="Arial"/>
                <w:b/>
              </w:rPr>
              <w:t xml:space="preserve">What are the internal factors that should be considered for fraud risk assessment? </w:t>
            </w:r>
          </w:p>
          <w:p w:rsidR="00F828F7" w:rsidRPr="007A2EAA" w:rsidRDefault="00F828F7" w:rsidP="005D7B97">
            <w:pPr>
              <w:autoSpaceDE w:val="0"/>
              <w:autoSpaceDN w:val="0"/>
              <w:adjustRightInd w:val="0"/>
              <w:spacing w:line="360" w:lineRule="auto"/>
              <w:jc w:val="both"/>
              <w:rPr>
                <w:rFonts w:ascii="Arial" w:hAnsi="Arial" w:cs="Arial"/>
                <w:color w:val="000000"/>
              </w:rPr>
            </w:pPr>
            <w:r w:rsidRPr="007A2EAA">
              <w:rPr>
                <w:rFonts w:ascii="Arial" w:hAnsi="Arial" w:cs="Arial"/>
                <w:color w:val="000000"/>
              </w:rPr>
              <w:t>Internal factors that enhance the probability of fraud, theft, and embezzlement</w:t>
            </w:r>
            <w:r>
              <w:rPr>
                <w:rFonts w:ascii="Arial" w:hAnsi="Arial" w:cs="Arial"/>
                <w:color w:val="000000"/>
              </w:rPr>
              <w:t xml:space="preserve"> </w:t>
            </w:r>
            <w:r w:rsidRPr="007A2EAA">
              <w:rPr>
                <w:rFonts w:ascii="Arial" w:hAnsi="Arial" w:cs="Arial"/>
                <w:color w:val="000000"/>
              </w:rPr>
              <w:t>include inadequate management controls or monitoring activities such as the</w:t>
            </w:r>
            <w:r>
              <w:rPr>
                <w:rFonts w:ascii="Arial" w:hAnsi="Arial" w:cs="Arial"/>
                <w:color w:val="000000"/>
              </w:rPr>
              <w:t xml:space="preserve"> </w:t>
            </w:r>
            <w:r w:rsidRPr="007A2EAA">
              <w:rPr>
                <w:rFonts w:ascii="Arial" w:hAnsi="Arial" w:cs="Arial"/>
                <w:color w:val="000000"/>
              </w:rPr>
              <w:t>following:</w:t>
            </w:r>
          </w:p>
          <w:p w:rsidR="00F828F7" w:rsidRPr="007A2EAA" w:rsidRDefault="00F828F7" w:rsidP="005D7B97">
            <w:pPr>
              <w:autoSpaceDE w:val="0"/>
              <w:autoSpaceDN w:val="0"/>
              <w:adjustRightInd w:val="0"/>
              <w:spacing w:line="360" w:lineRule="auto"/>
              <w:jc w:val="both"/>
              <w:rPr>
                <w:rFonts w:ascii="Arial" w:hAnsi="Arial" w:cs="Arial"/>
              </w:rPr>
            </w:pPr>
            <w:r w:rsidRPr="007A2EAA">
              <w:rPr>
                <w:rFonts w:ascii="Arial" w:hAnsi="Arial" w:cs="Arial"/>
              </w:rPr>
              <w:t>(i) Failure to create an honest culture</w:t>
            </w:r>
            <w:r>
              <w:rPr>
                <w:rFonts w:ascii="Arial" w:hAnsi="Arial" w:cs="Arial"/>
              </w:rPr>
              <w:t>;</w:t>
            </w:r>
          </w:p>
          <w:p w:rsidR="00F828F7" w:rsidRPr="007A2EAA" w:rsidRDefault="00F828F7" w:rsidP="005D7B97">
            <w:pPr>
              <w:autoSpaceDE w:val="0"/>
              <w:autoSpaceDN w:val="0"/>
              <w:adjustRightInd w:val="0"/>
              <w:spacing w:line="360" w:lineRule="auto"/>
              <w:jc w:val="both"/>
              <w:rPr>
                <w:rFonts w:ascii="Arial" w:hAnsi="Arial" w:cs="Arial"/>
              </w:rPr>
            </w:pPr>
            <w:r w:rsidRPr="007A2EAA">
              <w:rPr>
                <w:rFonts w:ascii="Arial" w:hAnsi="Arial" w:cs="Arial"/>
              </w:rPr>
              <w:t>(ii) Failure to articulate and communicate minimum standards of performance</w:t>
            </w:r>
            <w:r>
              <w:rPr>
                <w:rFonts w:ascii="Arial" w:hAnsi="Arial" w:cs="Arial"/>
              </w:rPr>
              <w:t xml:space="preserve"> </w:t>
            </w:r>
            <w:r w:rsidRPr="007A2EAA">
              <w:rPr>
                <w:rFonts w:ascii="Arial" w:hAnsi="Arial" w:cs="Arial"/>
              </w:rPr>
              <w:t>and personal conduct</w:t>
            </w:r>
            <w:r>
              <w:rPr>
                <w:rFonts w:ascii="Arial" w:hAnsi="Arial" w:cs="Arial"/>
              </w:rPr>
              <w:t>;</w:t>
            </w:r>
          </w:p>
          <w:p w:rsidR="00F828F7" w:rsidRPr="007A2EAA" w:rsidRDefault="00F828F7" w:rsidP="005D7B97">
            <w:pPr>
              <w:autoSpaceDE w:val="0"/>
              <w:autoSpaceDN w:val="0"/>
              <w:adjustRightInd w:val="0"/>
              <w:spacing w:line="360" w:lineRule="auto"/>
              <w:rPr>
                <w:rFonts w:ascii="Arial" w:hAnsi="Arial" w:cs="Arial"/>
              </w:rPr>
            </w:pPr>
            <w:r w:rsidRPr="007A2EAA">
              <w:rPr>
                <w:rFonts w:ascii="Arial" w:hAnsi="Arial" w:cs="Arial"/>
              </w:rPr>
              <w:t>(iii)  Inadequate orientation and training on legal, ethical, fraud, and security</w:t>
            </w:r>
            <w:r>
              <w:rPr>
                <w:rFonts w:ascii="Arial" w:hAnsi="Arial" w:cs="Arial"/>
              </w:rPr>
              <w:t xml:space="preserve"> </w:t>
            </w:r>
            <w:r w:rsidRPr="007A2EAA">
              <w:rPr>
                <w:rFonts w:ascii="Arial" w:hAnsi="Arial" w:cs="Arial"/>
              </w:rPr>
              <w:t>issues</w:t>
            </w:r>
            <w:r>
              <w:rPr>
                <w:rFonts w:ascii="Arial" w:hAnsi="Arial" w:cs="Arial"/>
              </w:rPr>
              <w:t>;</w:t>
            </w:r>
          </w:p>
          <w:p w:rsidR="00F828F7" w:rsidRPr="007A2EAA" w:rsidRDefault="00F828F7" w:rsidP="005D7B97">
            <w:pPr>
              <w:autoSpaceDE w:val="0"/>
              <w:autoSpaceDN w:val="0"/>
              <w:adjustRightInd w:val="0"/>
              <w:spacing w:line="360" w:lineRule="auto"/>
              <w:rPr>
                <w:rFonts w:ascii="Arial" w:hAnsi="Arial" w:cs="Arial"/>
              </w:rPr>
            </w:pPr>
            <w:r w:rsidRPr="007A2EAA">
              <w:rPr>
                <w:rFonts w:ascii="Arial" w:hAnsi="Arial" w:cs="Arial"/>
              </w:rPr>
              <w:t>(iv) Inadequate company policies with respect to sanctions for legal, ethical,</w:t>
            </w:r>
            <w:r>
              <w:rPr>
                <w:rFonts w:ascii="Arial" w:hAnsi="Arial" w:cs="Arial"/>
              </w:rPr>
              <w:t xml:space="preserve"> </w:t>
            </w:r>
            <w:r w:rsidRPr="007A2EAA">
              <w:rPr>
                <w:rFonts w:ascii="Arial" w:hAnsi="Arial" w:cs="Arial"/>
              </w:rPr>
              <w:t>and security breaches; especially for frauds and white-collar crimes</w:t>
            </w:r>
            <w:r>
              <w:rPr>
                <w:rFonts w:ascii="Arial" w:hAnsi="Arial" w:cs="Arial"/>
              </w:rPr>
              <w:t>;</w:t>
            </w:r>
          </w:p>
          <w:p w:rsidR="00F828F7" w:rsidRPr="007A2EAA" w:rsidRDefault="00F828F7" w:rsidP="005D7B97">
            <w:pPr>
              <w:autoSpaceDE w:val="0"/>
              <w:autoSpaceDN w:val="0"/>
              <w:adjustRightInd w:val="0"/>
              <w:spacing w:line="360" w:lineRule="auto"/>
              <w:rPr>
                <w:rFonts w:ascii="Arial" w:hAnsi="Arial" w:cs="Arial"/>
              </w:rPr>
            </w:pPr>
            <w:r w:rsidRPr="007A2EAA">
              <w:rPr>
                <w:rFonts w:ascii="Arial" w:hAnsi="Arial" w:cs="Arial"/>
              </w:rPr>
              <w:t>(v) Failure to counsel and take administrative action when performance level</w:t>
            </w:r>
            <w:r>
              <w:rPr>
                <w:rFonts w:ascii="Arial" w:hAnsi="Arial" w:cs="Arial"/>
              </w:rPr>
              <w:t xml:space="preserve"> </w:t>
            </w:r>
            <w:r w:rsidRPr="007A2EAA">
              <w:rPr>
                <w:rFonts w:ascii="Arial" w:hAnsi="Arial" w:cs="Arial"/>
              </w:rPr>
              <w:t>or personal behaviour falls below acceptable standards, or violates entity</w:t>
            </w:r>
            <w:r>
              <w:rPr>
                <w:rFonts w:ascii="Arial" w:hAnsi="Arial" w:cs="Arial"/>
              </w:rPr>
              <w:t xml:space="preserve"> </w:t>
            </w:r>
            <w:r w:rsidRPr="007A2EAA">
              <w:rPr>
                <w:rFonts w:ascii="Arial" w:hAnsi="Arial" w:cs="Arial"/>
              </w:rPr>
              <w:t>principles and guidelines</w:t>
            </w:r>
            <w:r>
              <w:rPr>
                <w:rFonts w:ascii="Arial" w:hAnsi="Arial" w:cs="Arial"/>
              </w:rPr>
              <w:t>;</w:t>
            </w:r>
          </w:p>
          <w:p w:rsidR="00F828F7" w:rsidRPr="007A2EAA" w:rsidRDefault="00F828F7" w:rsidP="005D7B97">
            <w:pPr>
              <w:autoSpaceDE w:val="0"/>
              <w:autoSpaceDN w:val="0"/>
              <w:adjustRightInd w:val="0"/>
              <w:spacing w:line="360" w:lineRule="auto"/>
              <w:rPr>
                <w:rFonts w:ascii="Arial" w:hAnsi="Arial" w:cs="Arial"/>
              </w:rPr>
            </w:pPr>
            <w:r w:rsidRPr="007A2EAA">
              <w:rPr>
                <w:rFonts w:ascii="Arial" w:hAnsi="Arial" w:cs="Arial"/>
              </w:rPr>
              <w:t>(vi) Ambiguity in job roles, duties, responsibilities, and areas of accountability</w:t>
            </w:r>
            <w:r>
              <w:rPr>
                <w:rFonts w:ascii="Arial" w:hAnsi="Arial" w:cs="Arial"/>
              </w:rPr>
              <w:t>;</w:t>
            </w:r>
          </w:p>
          <w:p w:rsidR="00F828F7" w:rsidRPr="007A2EAA" w:rsidRDefault="00F828F7" w:rsidP="005D7B97">
            <w:pPr>
              <w:autoSpaceDE w:val="0"/>
              <w:autoSpaceDN w:val="0"/>
              <w:adjustRightInd w:val="0"/>
              <w:spacing w:line="360" w:lineRule="auto"/>
              <w:rPr>
                <w:rFonts w:ascii="Arial" w:hAnsi="Arial" w:cs="Arial"/>
              </w:rPr>
            </w:pPr>
            <w:r w:rsidRPr="007A2EAA">
              <w:rPr>
                <w:rFonts w:ascii="Arial" w:hAnsi="Arial" w:cs="Arial"/>
              </w:rPr>
              <w:t>(vii)  Lack of timely or periodic audits, inspections, and follow-through to ensure</w:t>
            </w:r>
          </w:p>
          <w:p w:rsidR="00F828F7" w:rsidRPr="007A2EAA" w:rsidRDefault="00F828F7" w:rsidP="005D7B97">
            <w:pPr>
              <w:autoSpaceDE w:val="0"/>
              <w:autoSpaceDN w:val="0"/>
              <w:adjustRightInd w:val="0"/>
              <w:spacing w:line="360" w:lineRule="auto"/>
              <w:rPr>
                <w:rFonts w:ascii="Arial" w:hAnsi="Arial" w:cs="Arial"/>
              </w:rPr>
            </w:pPr>
            <w:r w:rsidRPr="007A2EAA">
              <w:rPr>
                <w:rFonts w:ascii="Arial" w:hAnsi="Arial" w:cs="Arial"/>
              </w:rPr>
              <w:t>compliance with entity goals, priorities, policies, procedures, and governmental</w:t>
            </w:r>
          </w:p>
          <w:p w:rsidR="00F828F7" w:rsidRPr="007A2EAA" w:rsidRDefault="00F828F7" w:rsidP="005D7B97">
            <w:pPr>
              <w:autoSpaceDE w:val="0"/>
              <w:autoSpaceDN w:val="0"/>
              <w:adjustRightInd w:val="0"/>
              <w:spacing w:line="360" w:lineRule="auto"/>
              <w:rPr>
                <w:rFonts w:ascii="Arial" w:hAnsi="Arial" w:cs="Arial"/>
                <w:b/>
                <w:bCs/>
              </w:rPr>
            </w:pPr>
            <w:r w:rsidRPr="007A2EAA">
              <w:rPr>
                <w:rFonts w:ascii="Arial" w:hAnsi="Arial" w:cs="Arial"/>
              </w:rPr>
              <w:t>regulations; generally speaking, a lack of accountability over key</w:t>
            </w:r>
            <w:r>
              <w:rPr>
                <w:rFonts w:ascii="Arial" w:hAnsi="Arial" w:cs="Arial"/>
              </w:rPr>
              <w:t xml:space="preserve"> </w:t>
            </w:r>
            <w:r w:rsidRPr="007A2EAA">
              <w:rPr>
                <w:rFonts w:ascii="Arial" w:hAnsi="Arial" w:cs="Arial"/>
              </w:rPr>
              <w:t>positions of trust</w:t>
            </w:r>
            <w:r>
              <w:rPr>
                <w:rFonts w:ascii="Arial" w:hAnsi="Arial" w:cs="Arial"/>
              </w:rPr>
              <w:t>.</w:t>
            </w:r>
          </w:p>
          <w:p w:rsidR="00F828F7" w:rsidRPr="007A2EAA" w:rsidRDefault="00F828F7" w:rsidP="005D7B97">
            <w:pPr>
              <w:autoSpaceDE w:val="0"/>
              <w:autoSpaceDN w:val="0"/>
              <w:adjustRightInd w:val="0"/>
              <w:spacing w:line="360" w:lineRule="auto"/>
              <w:jc w:val="both"/>
              <w:rPr>
                <w:rFonts w:ascii="Arial" w:hAnsi="Arial" w:cs="Arial"/>
                <w:b/>
                <w:bCs/>
              </w:rPr>
            </w:pPr>
          </w:p>
          <w:p w:rsidR="00F828F7" w:rsidRPr="00403C77" w:rsidRDefault="00F828F7" w:rsidP="005D7B97">
            <w:pPr>
              <w:autoSpaceDE w:val="0"/>
              <w:autoSpaceDN w:val="0"/>
              <w:adjustRightInd w:val="0"/>
              <w:spacing w:line="360" w:lineRule="auto"/>
              <w:ind w:left="360"/>
              <w:jc w:val="both"/>
              <w:rPr>
                <w:rFonts w:cs="Arial"/>
                <w:b/>
              </w:rPr>
            </w:pPr>
            <w:r w:rsidRPr="00403C77">
              <w:rPr>
                <w:rFonts w:cs="Arial"/>
                <w:b/>
              </w:rPr>
              <w:t>iv. What is ‘inherent risk’?</w:t>
            </w:r>
          </w:p>
          <w:p w:rsidR="00F828F7" w:rsidRPr="007A2EAA" w:rsidRDefault="00F828F7" w:rsidP="005D7B97">
            <w:pPr>
              <w:autoSpaceDE w:val="0"/>
              <w:autoSpaceDN w:val="0"/>
              <w:adjustRightInd w:val="0"/>
              <w:spacing w:line="360" w:lineRule="auto"/>
              <w:jc w:val="both"/>
              <w:rPr>
                <w:rFonts w:ascii="Arial" w:hAnsi="Arial" w:cs="Arial"/>
              </w:rPr>
            </w:pPr>
            <w:r w:rsidRPr="007A2EAA">
              <w:rPr>
                <w:rFonts w:ascii="Arial" w:hAnsi="Arial" w:cs="Arial"/>
              </w:rPr>
              <w:t>Some level of uncertainty and risk exists in any financial statement audit. For example, there may be uncertainty about the competence of management and the accounting staff, about the effectiveness of internal controls, about the quality of evidence, and so on. These uncertainties or risks are commonly classified as inherent risks, control risks, or detection risks.</w:t>
            </w:r>
          </w:p>
          <w:p w:rsidR="00F828F7" w:rsidRPr="007A2EAA" w:rsidRDefault="00F828F7" w:rsidP="005D7B97">
            <w:pPr>
              <w:autoSpaceDE w:val="0"/>
              <w:autoSpaceDN w:val="0"/>
              <w:adjustRightInd w:val="0"/>
              <w:spacing w:line="360" w:lineRule="auto"/>
              <w:jc w:val="both"/>
              <w:rPr>
                <w:rFonts w:ascii="Arial" w:hAnsi="Arial" w:cs="Arial"/>
              </w:rPr>
            </w:pPr>
          </w:p>
          <w:p w:rsidR="00F828F7" w:rsidRPr="007A2EAA" w:rsidRDefault="00F828F7" w:rsidP="005D7B97">
            <w:pPr>
              <w:autoSpaceDE w:val="0"/>
              <w:autoSpaceDN w:val="0"/>
              <w:adjustRightInd w:val="0"/>
              <w:spacing w:line="360" w:lineRule="auto"/>
              <w:jc w:val="both"/>
              <w:rPr>
                <w:rFonts w:ascii="Arial" w:hAnsi="Arial" w:cs="Arial"/>
              </w:rPr>
            </w:pPr>
            <w:r w:rsidRPr="007A2EAA">
              <w:rPr>
                <w:rFonts w:ascii="Arial" w:hAnsi="Arial" w:cs="Arial"/>
              </w:rPr>
              <w:t>Assessing the degree of risk present and identifying the areas of highest risk are critical initial steps in detecting financial statement fraud. The auditor specifically evaluates fraud risk factors when assessing the degree of risk and as noted in previous chapters, approaches this risk assessment with a high level of professional</w:t>
            </w:r>
            <w:r>
              <w:rPr>
                <w:rFonts w:ascii="Arial" w:hAnsi="Arial" w:cs="Arial"/>
              </w:rPr>
              <w:t xml:space="preserve"> </w:t>
            </w:r>
            <w:r w:rsidRPr="007A2EAA">
              <w:rPr>
                <w:rFonts w:ascii="Arial" w:hAnsi="Arial" w:cs="Arial"/>
              </w:rPr>
              <w:t>scepticism, setting aside any prior beliefs about management’s integrity. Knowing the circumstances that can increase the likelihood of fraud, as well as other risk factors, should aid in this assessment.</w:t>
            </w:r>
          </w:p>
          <w:p w:rsidR="00F828F7" w:rsidRPr="007A2EAA" w:rsidRDefault="00F828F7" w:rsidP="005D7B97">
            <w:pPr>
              <w:autoSpaceDE w:val="0"/>
              <w:autoSpaceDN w:val="0"/>
              <w:adjustRightInd w:val="0"/>
              <w:spacing w:line="360" w:lineRule="auto"/>
              <w:jc w:val="both"/>
              <w:rPr>
                <w:rFonts w:ascii="Arial" w:hAnsi="Arial" w:cs="Arial"/>
                <w:b/>
                <w:bCs/>
              </w:rPr>
            </w:pPr>
            <w:r w:rsidRPr="007A2EAA">
              <w:rPr>
                <w:rFonts w:ascii="Arial" w:hAnsi="Arial" w:cs="Arial"/>
              </w:rPr>
              <w:t>The team should determine what the inherent risk is for this fraud scheme for this entity or business process. The assessment could be a probability (1 to 100 percent) or simply low, medium, or high risk. A number of factors can be considered here, some of which are industry, strategy, market volatility, and organizational structure.</w:t>
            </w:r>
          </w:p>
          <w:p w:rsidR="00F828F7" w:rsidRPr="00AC27D1" w:rsidRDefault="00F828F7" w:rsidP="005D7B97">
            <w:pPr>
              <w:autoSpaceDE w:val="0"/>
              <w:autoSpaceDN w:val="0"/>
              <w:adjustRightInd w:val="0"/>
              <w:spacing w:line="360" w:lineRule="auto"/>
              <w:ind w:left="360"/>
              <w:jc w:val="both"/>
              <w:rPr>
                <w:rFonts w:ascii="Arial" w:hAnsi="Arial" w:cs="Arial"/>
                <w:b/>
                <w:bCs/>
              </w:rPr>
            </w:pPr>
            <w:r w:rsidRPr="00AC27D1">
              <w:rPr>
                <w:rFonts w:ascii="Arial" w:hAnsi="Arial" w:cs="Arial"/>
              </w:rPr>
              <w:t xml:space="preserve"> </w:t>
            </w:r>
          </w:p>
          <w:p w:rsidR="00F828F7" w:rsidRPr="00403C77" w:rsidRDefault="00F828F7" w:rsidP="005D7B97">
            <w:pPr>
              <w:autoSpaceDE w:val="0"/>
              <w:autoSpaceDN w:val="0"/>
              <w:adjustRightInd w:val="0"/>
              <w:spacing w:line="360" w:lineRule="auto"/>
              <w:ind w:left="360"/>
              <w:jc w:val="both"/>
              <w:rPr>
                <w:rFonts w:cs="Arial"/>
                <w:b/>
              </w:rPr>
            </w:pPr>
            <w:r w:rsidRPr="00403C77">
              <w:rPr>
                <w:rFonts w:cs="Arial"/>
                <w:b/>
              </w:rPr>
              <w:t xml:space="preserve">v. Define the term ‘residual risk’. </w:t>
            </w:r>
          </w:p>
          <w:p w:rsidR="00F828F7" w:rsidRDefault="00F828F7" w:rsidP="005D7B97">
            <w:pPr>
              <w:autoSpaceDE w:val="0"/>
              <w:autoSpaceDN w:val="0"/>
              <w:adjustRightInd w:val="0"/>
              <w:spacing w:line="360" w:lineRule="auto"/>
              <w:jc w:val="both"/>
              <w:rPr>
                <w:rFonts w:ascii="Arial" w:hAnsi="Arial" w:cs="Arial"/>
              </w:rPr>
            </w:pPr>
            <w:r w:rsidRPr="000F6581">
              <w:rPr>
                <w:rFonts w:ascii="Arial" w:hAnsi="Arial" w:cs="Arial"/>
                <w:shd w:val="clear" w:color="auto" w:fill="FFFFFF"/>
              </w:rPr>
              <w:t>Residual risk is the threat that remains after all efforts to identify and eliminate</w:t>
            </w:r>
            <w:r w:rsidRPr="000F6581">
              <w:rPr>
                <w:rStyle w:val="apple-converted-space"/>
                <w:rFonts w:ascii="Arial" w:hAnsi="Arial" w:cs="Arial"/>
                <w:shd w:val="clear" w:color="auto" w:fill="FFFFFF"/>
              </w:rPr>
              <w:t> </w:t>
            </w:r>
            <w:r w:rsidRPr="000F6581">
              <w:rPr>
                <w:rFonts w:ascii="Arial" w:hAnsi="Arial" w:cs="Arial"/>
                <w:shd w:val="clear" w:color="auto" w:fill="FFFFFF"/>
              </w:rPr>
              <w:t>risk</w:t>
            </w:r>
            <w:r w:rsidRPr="000F6581">
              <w:rPr>
                <w:rStyle w:val="apple-converted-space"/>
                <w:rFonts w:ascii="Arial" w:hAnsi="Arial" w:cs="Arial"/>
                <w:shd w:val="clear" w:color="auto" w:fill="FFFFFF"/>
              </w:rPr>
              <w:t> </w:t>
            </w:r>
            <w:r w:rsidRPr="000F6581">
              <w:rPr>
                <w:rFonts w:ascii="Arial" w:hAnsi="Arial" w:cs="Arial"/>
                <w:shd w:val="clear" w:color="auto" w:fill="FFFFFF"/>
              </w:rPr>
              <w:t>have been made.</w:t>
            </w:r>
            <w:r>
              <w:rPr>
                <w:rFonts w:ascii="Helvetica" w:hAnsi="Helvetica"/>
                <w:color w:val="6C6C6C"/>
                <w:sz w:val="27"/>
                <w:szCs w:val="27"/>
                <w:shd w:val="clear" w:color="auto" w:fill="FFFFFF"/>
              </w:rPr>
              <w:t> </w:t>
            </w:r>
            <w:r w:rsidRPr="007A2EAA">
              <w:rPr>
                <w:rFonts w:ascii="Arial" w:hAnsi="Arial" w:cs="Arial"/>
              </w:rPr>
              <w:t xml:space="preserve">A simple mathematical function of subtracting the level of control mitigation from the inherent risk will leave the residual risk. Again, it would take the form of whatever was chosen for inherent risk. </w:t>
            </w:r>
          </w:p>
          <w:p w:rsidR="00F828F7" w:rsidRDefault="00F828F7" w:rsidP="005D7B97">
            <w:pPr>
              <w:autoSpaceDE w:val="0"/>
              <w:autoSpaceDN w:val="0"/>
              <w:adjustRightInd w:val="0"/>
              <w:spacing w:line="360" w:lineRule="auto"/>
              <w:jc w:val="both"/>
              <w:rPr>
                <w:rFonts w:ascii="Arial" w:hAnsi="Arial" w:cs="Arial"/>
              </w:rPr>
            </w:pPr>
            <w:r w:rsidRPr="007A2EAA">
              <w:rPr>
                <w:rFonts w:ascii="Arial" w:hAnsi="Arial" w:cs="Arial"/>
              </w:rPr>
              <w:t>Residual risk will inevitably require one of two responses: no action, as the remaining risk is accepted, or action to mitigate or remediate through additional prevention or detection procedures (even potentially including the purchase of insurance). The response taken should be documented and tracked over time, in part to determine the entity’s abilities to measure and manage risks.</w:t>
            </w:r>
          </w:p>
          <w:p w:rsidR="00F828F7" w:rsidRPr="007A2EAA" w:rsidRDefault="00F828F7" w:rsidP="005D7B97">
            <w:pPr>
              <w:autoSpaceDE w:val="0"/>
              <w:autoSpaceDN w:val="0"/>
              <w:adjustRightInd w:val="0"/>
              <w:spacing w:line="360" w:lineRule="auto"/>
              <w:jc w:val="both"/>
              <w:rPr>
                <w:rFonts w:ascii="Arial" w:hAnsi="Arial" w:cs="Arial"/>
                <w:b/>
                <w:bCs/>
              </w:rPr>
            </w:pPr>
            <w:r>
              <w:rPr>
                <w:rFonts w:ascii="Arial" w:hAnsi="Arial" w:cs="Arial"/>
              </w:rPr>
              <w:t xml:space="preserve">Response to residual fraud risk in companies should be balanced. Management's objective should be to implement effective anti-fraud controls, the benefits of which exceed their cost. Often, this involves a combination of manual and automated  fraud prevention and detection techniques that enable the organization to monitor for indicators of fraud within scope of its risk tolerance. </w:t>
            </w:r>
          </w:p>
          <w:p w:rsidR="00F828F7" w:rsidRPr="007A2EAA" w:rsidRDefault="00F828F7" w:rsidP="005D7B97">
            <w:pPr>
              <w:autoSpaceDE w:val="0"/>
              <w:autoSpaceDN w:val="0"/>
              <w:adjustRightInd w:val="0"/>
              <w:spacing w:line="360" w:lineRule="auto"/>
              <w:ind w:left="360"/>
              <w:jc w:val="both"/>
              <w:rPr>
                <w:rFonts w:ascii="Arial" w:hAnsi="Arial" w:cs="Arial"/>
              </w:rPr>
            </w:pPr>
          </w:p>
          <w:p w:rsidR="00F828F7" w:rsidRDefault="00F828F7" w:rsidP="005D7B97">
            <w:pPr>
              <w:autoSpaceDE w:val="0"/>
              <w:autoSpaceDN w:val="0"/>
              <w:adjustRightInd w:val="0"/>
              <w:spacing w:line="360" w:lineRule="auto"/>
              <w:ind w:left="360"/>
              <w:jc w:val="both"/>
            </w:pPr>
          </w:p>
          <w:p w:rsidR="00F828F7" w:rsidRDefault="00F828F7" w:rsidP="005D7B97">
            <w:pPr>
              <w:autoSpaceDE w:val="0"/>
              <w:autoSpaceDN w:val="0"/>
              <w:adjustRightInd w:val="0"/>
              <w:spacing w:line="360" w:lineRule="auto"/>
              <w:ind w:left="360"/>
              <w:jc w:val="both"/>
              <w:rPr>
                <w:rFonts w:cs="Arial"/>
                <w:b/>
              </w:rPr>
            </w:pPr>
            <w:r w:rsidRPr="00403C77">
              <w:rPr>
                <w:rFonts w:cs="Arial"/>
                <w:b/>
              </w:rPr>
              <w:t>2. Prepare a fraud - risk assessment check list for any business of your choice. (10)</w:t>
            </w:r>
          </w:p>
          <w:p w:rsidR="00F828F7" w:rsidRPr="007D474D" w:rsidRDefault="00F828F7" w:rsidP="00450024">
            <w:pPr>
              <w:autoSpaceDE w:val="0"/>
              <w:autoSpaceDN w:val="0"/>
              <w:adjustRightInd w:val="0"/>
              <w:spacing w:line="360" w:lineRule="auto"/>
              <w:jc w:val="both"/>
              <w:rPr>
                <w:rFonts w:ascii="Arial" w:hAnsi="Arial" w:cs="Arial"/>
                <w:b/>
                <w:bCs/>
              </w:rPr>
            </w:pPr>
            <w:r w:rsidRPr="007D474D">
              <w:rPr>
                <w:rFonts w:ascii="Arial" w:hAnsi="Arial" w:cs="Arial"/>
                <w:b/>
                <w:bCs/>
              </w:rPr>
              <w:t>Risk Assessment</w:t>
            </w:r>
            <w:r>
              <w:rPr>
                <w:rFonts w:ascii="Arial" w:hAnsi="Arial" w:cs="Arial"/>
                <w:b/>
                <w:bCs/>
              </w:rPr>
              <w:t xml:space="preserve"> check list - manufacturing company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440"/>
              <w:gridCol w:w="1076"/>
              <w:gridCol w:w="718"/>
              <w:gridCol w:w="782"/>
            </w:tblGrid>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vAlign w:val="bottom"/>
                </w:tcPr>
                <w:p w:rsidR="00F828F7" w:rsidRPr="00680663" w:rsidRDefault="00F828F7" w:rsidP="003A3834">
                  <w:pPr>
                    <w:spacing w:before="60" w:after="60"/>
                    <w:rPr>
                      <w:rFonts w:ascii="Arial" w:hAnsi="Arial" w:cs="Arial"/>
                      <w:b/>
                    </w:rPr>
                  </w:pPr>
                  <w:r w:rsidRPr="00680663">
                    <w:rPr>
                      <w:rFonts w:ascii="Arial" w:hAnsi="Arial" w:cs="Arial"/>
                      <w:b/>
                    </w:rPr>
                    <w:t xml:space="preserve">1. Fraud risk category -Employee </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N/A</w:t>
                  </w: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Are employees provided formal written job descriptions?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employees provided with an organizational chart that shows lines of responsibilities?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have written fraud policies and procedures?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a formal policy covering approval authority for financial transactions, such as purchasing or travel?</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have an ethics statement?</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senior management exhibit and encourage ethical behaviour?</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fraud incidents promptly and thoroughly investigated?</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maintain a record of fraud incidents?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conduct pre-employment background checks?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have an internal audit function?</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compliance with internal controls audited periodically?</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the duties related to authorization, custody of assets, and recording or reporting of transactions segregated?</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employees feel they are treated and compensated fairly?</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any employees have large personal debts or credit problems?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any employees appear to be spending far more than they are earning?</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any employees gamble excessively?</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any employees use alcohol or drugs excessively?</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any employees have a close association with vendors or competitors?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employees required to take annual vacations?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any employees have outside business interests that might conflict with their duties at the company?</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7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company experiencing high employee turnover?</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rPr>
                      <w:rFonts w:ascii="Arial" w:hAnsi="Arial" w:cs="Arial"/>
                      <w:b/>
                    </w:rPr>
                  </w:pPr>
                  <w:r w:rsidRPr="00680663">
                    <w:rPr>
                      <w:rFonts w:ascii="Arial" w:hAnsi="Arial" w:cs="Arial"/>
                      <w:b/>
                    </w:rPr>
                    <w:t>Comments:</w:t>
                  </w:r>
                </w:p>
                <w:p w:rsidR="00F828F7" w:rsidRPr="00680663"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7900B3" w:rsidRDefault="00F828F7" w:rsidP="003A3834">
                  <w:pPr>
                    <w:spacing w:before="60" w:after="60"/>
                    <w:rPr>
                      <w:rFonts w:ascii="Arial" w:hAnsi="Arial" w:cs="Arial"/>
                      <w:b/>
                    </w:rPr>
                  </w:pPr>
                  <w:r w:rsidRPr="007900B3">
                    <w:rPr>
                      <w:rFonts w:ascii="Arial" w:hAnsi="Arial" w:cs="Arial"/>
                      <w:b/>
                    </w:rPr>
                    <w:t>2. Fraud risk category -Management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7900B3" w:rsidRDefault="00F828F7" w:rsidP="003A3834">
                  <w:pPr>
                    <w:spacing w:before="60" w:after="60"/>
                    <w:jc w:val="center"/>
                    <w:rPr>
                      <w:rFonts w:ascii="Arial" w:hAnsi="Arial" w:cs="Arial"/>
                      <w:b/>
                    </w:rPr>
                  </w:pPr>
                  <w:r w:rsidRPr="007900B3">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7900B3" w:rsidRDefault="00F828F7" w:rsidP="003A3834">
                  <w:pPr>
                    <w:spacing w:before="60" w:after="60"/>
                    <w:jc w:val="center"/>
                    <w:rPr>
                      <w:rFonts w:ascii="Arial" w:hAnsi="Arial" w:cs="Arial"/>
                      <w:b/>
                    </w:rPr>
                  </w:pPr>
                  <w:r w:rsidRPr="007900B3">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7900B3" w:rsidRDefault="00F828F7" w:rsidP="003A3834">
                  <w:pPr>
                    <w:spacing w:before="60" w:after="60"/>
                    <w:jc w:val="center"/>
                    <w:rPr>
                      <w:rFonts w:ascii="Arial" w:hAnsi="Arial" w:cs="Arial"/>
                      <w:b/>
                    </w:rPr>
                  </w:pPr>
                  <w:r w:rsidRPr="007900B3">
                    <w:rPr>
                      <w:rFonts w:ascii="Arial" w:hAnsi="Arial" w:cs="Arial"/>
                      <w:b/>
                    </w:rPr>
                    <w:t>N/A</w:t>
                  </w: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b/>
                    </w:rPr>
                  </w:pPr>
                  <w:r w:rsidRPr="007900B3">
                    <w:rPr>
                      <w:rFonts w:ascii="Arial" w:hAnsi="Arial" w:cs="Arial"/>
                    </w:rPr>
                    <w:t>Is the board of directors composed of mainly officers of the company or related individuals?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there and independent audit committee?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Has there been high turnover of managers and members of the board of directors?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Have an unusually high number of key employees left the company recently?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the company involved in any litigation?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company have offshore activities or bank accounts?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of the senior managers have offshore bank accounts or business interests?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Are any key employees experiencing financial pressures, such as debts, gambling, medical bills, or divorce?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b/>
                    </w:rPr>
                  </w:pPr>
                  <w:r w:rsidRPr="007900B3">
                    <w:rPr>
                      <w:rFonts w:ascii="Arial" w:hAnsi="Arial" w:cs="Arial"/>
                    </w:rPr>
                    <w:t>Do any key employees appear to be living beyond their means?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key employees have civil judgments or bankruptcies on record?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key employees have a criminal conviction?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one or two key employees appear to dominate the company?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key employees have friends or relatives reporting directly to them?</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of the key employees appear to have a close association with a vendor?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key employees have outside business interests that might conflict with their duties at the company?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key employees own a portion of any company that does business with this company?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b/>
                    </w:rPr>
                  </w:pPr>
                  <w:r w:rsidRPr="007900B3">
                    <w:rPr>
                      <w:rFonts w:ascii="Arial" w:hAnsi="Arial" w:cs="Arial"/>
                    </w:rPr>
                    <w:t>Has any key employee failed to take vacation?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 any key employees have a significant amount of their net worth invested in the company?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company have unusually high debts?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key employee compensation primarily based on company performance?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there an incentive to use inappropriate means to minimize earnings for tax reasons?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b/>
                    </w:rPr>
                  </w:pPr>
                  <w:r w:rsidRPr="007900B3">
                    <w:rPr>
                      <w:rFonts w:ascii="Arial" w:hAnsi="Arial" w:cs="Arial"/>
                    </w:rPr>
                    <w:t>Does the organization have sufficient credit?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the organization under pressure to report favourable earnings?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company depend heavily on only a limited number of products or customers?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Has the company experienced difficulty in collecting receivables?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Has the company recently expanded rapidly into new business or product lines?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Has the company experienced a reduction in sales volume?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company have strong competitors that are outperforming?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the company under pressure to sell or merge with another company?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Is there excessive pressure to increase the company’s stock price?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Has the company recently experienced large operating or investment losses?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have sufficient working capital?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Default="00F828F7" w:rsidP="003A3834">
                  <w:pPr>
                    <w:spacing w:before="60" w:after="60"/>
                    <w:rPr>
                      <w:rFonts w:ascii="Arial" w:hAnsi="Arial" w:cs="Arial"/>
                      <w:b/>
                    </w:rPr>
                  </w:pPr>
                  <w:r w:rsidRPr="007900B3">
                    <w:rPr>
                      <w:rFonts w:ascii="Arial" w:hAnsi="Arial" w:cs="Arial"/>
                      <w:b/>
                    </w:rPr>
                    <w:t>Comments:</w:t>
                  </w:r>
                </w:p>
                <w:p w:rsidR="00F828F7" w:rsidRPr="007900B3"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261"/>
              <w:gridCol w:w="1076"/>
              <w:gridCol w:w="897"/>
              <w:gridCol w:w="782"/>
            </w:tblGrid>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vAlign w:val="bottom"/>
                </w:tcPr>
                <w:p w:rsidR="00F828F7" w:rsidRPr="007900B3" w:rsidRDefault="00F828F7" w:rsidP="003A3834">
                  <w:pPr>
                    <w:spacing w:before="60" w:after="60"/>
                    <w:rPr>
                      <w:rFonts w:ascii="Arial" w:hAnsi="Arial" w:cs="Arial"/>
                      <w:b/>
                    </w:rPr>
                  </w:pPr>
                  <w:r w:rsidRPr="007900B3">
                    <w:rPr>
                      <w:rFonts w:ascii="Arial" w:hAnsi="Arial" w:cs="Arial"/>
                      <w:b/>
                    </w:rPr>
                    <w:t xml:space="preserve">3. Fraud risk category - Physical Controls </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7900B3" w:rsidRDefault="00F828F7" w:rsidP="003A3834">
                  <w:pPr>
                    <w:spacing w:before="60" w:after="60"/>
                    <w:jc w:val="center"/>
                    <w:rPr>
                      <w:rFonts w:ascii="Arial" w:hAnsi="Arial" w:cs="Arial"/>
                      <w:b/>
                    </w:rPr>
                  </w:pPr>
                  <w:r w:rsidRPr="007900B3">
                    <w:rPr>
                      <w:rFonts w:ascii="Arial" w:hAnsi="Arial" w:cs="Arial"/>
                      <w:b/>
                    </w:rPr>
                    <w:t>Yes</w:t>
                  </w:r>
                </w:p>
              </w:tc>
              <w:tc>
                <w:tcPr>
                  <w:tcW w:w="90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7900B3" w:rsidRDefault="00F828F7" w:rsidP="003A3834">
                  <w:pPr>
                    <w:spacing w:before="60" w:after="60"/>
                    <w:jc w:val="center"/>
                    <w:rPr>
                      <w:rFonts w:ascii="Arial" w:hAnsi="Arial" w:cs="Arial"/>
                      <w:b/>
                    </w:rPr>
                  </w:pPr>
                  <w:r w:rsidRPr="007900B3">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7900B3" w:rsidRDefault="00F828F7" w:rsidP="003A3834">
                  <w:pPr>
                    <w:spacing w:before="60" w:after="60"/>
                    <w:jc w:val="center"/>
                    <w:rPr>
                      <w:rFonts w:ascii="Arial" w:hAnsi="Arial" w:cs="Arial"/>
                      <w:b/>
                    </w:rPr>
                  </w:pPr>
                  <w:r w:rsidRPr="007900B3">
                    <w:rPr>
                      <w:rFonts w:ascii="Arial" w:hAnsi="Arial" w:cs="Arial"/>
                      <w:b/>
                    </w:rPr>
                    <w:t>N/A</w:t>
                  </w: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b/>
                    </w:rPr>
                  </w:pPr>
                  <w:r w:rsidRPr="007900B3">
                    <w:rPr>
                      <w:rFonts w:ascii="Arial" w:hAnsi="Arial" w:cs="Arial"/>
                    </w:rPr>
                    <w:t>Does the organization conduct pre-employment background checks to identify previous dishonest or unethical behaviour?</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Are there policies and procedures that address dishonest or unethical behaviour?</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management support the ethics and anti-fraud policies?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educate employees about the importance of ethics and anti-fraud programs?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provide an anonymous way to report suspected violations of the ethics and anti-fraud policies?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restrict access to areas containing sensitive documents (such as invoices, receipts, journals, ledgers, and checks) and maintain a system for providing an audit trail of access?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restrict access to computer systems with sensitive documents (such as accounting software, inventory, and payroll) and create a system to provide an audit trail of access?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restrict access to computer systems with sensitive documents (such as accounting software, inventory, and payroll) and create a system to provide an audit trail of access?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b/>
                    </w:rPr>
                  </w:pPr>
                  <w:r w:rsidRPr="007900B3">
                    <w:rPr>
                      <w:rFonts w:ascii="Arial" w:hAnsi="Arial" w:cs="Arial"/>
                    </w:rPr>
                    <w:t>Does the organization restrict access to areas with high value assets, such as shipping, receiving, storerooms, and cash?</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recording equipment to monitor entries, exits, areas with sensitive or high value assets, and sales areas?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conduct random, unannounced audits of inventory, cash, expense, purchasing, billing, and other accounts by internal or external auditors?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use professional loss prevention or security personnel to monitor physical controls?</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6293" w:type="dxa"/>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jc w:val="both"/>
                    <w:rPr>
                      <w:rFonts w:ascii="Arial" w:hAnsi="Arial" w:cs="Arial"/>
                    </w:rPr>
                  </w:pPr>
                  <w:r w:rsidRPr="007900B3">
                    <w:rPr>
                      <w:rFonts w:ascii="Arial" w:hAnsi="Arial" w:cs="Arial"/>
                    </w:rPr>
                    <w:t>Does the organization promptly investigate incidents of suspected or reported fraud?</w:t>
                  </w:r>
                </w:p>
              </w:tc>
              <w:tc>
                <w:tcPr>
                  <w:tcW w:w="108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7900B3" w:rsidRDefault="00F828F7" w:rsidP="003A3834">
                  <w:pPr>
                    <w:spacing w:before="60" w:after="6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7900B3" w:rsidRDefault="00F828F7" w:rsidP="003A3834">
                  <w:pPr>
                    <w:spacing w:before="60" w:after="60"/>
                    <w:jc w:val="center"/>
                    <w:rPr>
                      <w:rFonts w:ascii="Arial" w:hAnsi="Arial" w:cs="Arial"/>
                    </w:rPr>
                  </w:pPr>
                </w:p>
              </w:tc>
            </w:tr>
            <w:tr w:rsidR="00F828F7" w:rsidRPr="007900B3" w:rsidTr="003A3834">
              <w:trPr>
                <w:cantSplit/>
              </w:trPr>
              <w:tc>
                <w:tcPr>
                  <w:tcW w:w="9057" w:type="dxa"/>
                  <w:gridSpan w:val="4"/>
                  <w:tcBorders>
                    <w:top w:val="single" w:sz="4" w:space="0" w:color="auto"/>
                    <w:left w:val="single" w:sz="4" w:space="0" w:color="auto"/>
                    <w:bottom w:val="single" w:sz="4" w:space="0" w:color="auto"/>
                    <w:right w:val="single" w:sz="4" w:space="0" w:color="auto"/>
                  </w:tcBorders>
                </w:tcPr>
                <w:p w:rsidR="00F828F7" w:rsidRPr="007900B3" w:rsidRDefault="00F828F7" w:rsidP="003A3834">
                  <w:pPr>
                    <w:spacing w:before="60" w:after="60"/>
                    <w:rPr>
                      <w:rFonts w:ascii="Arial" w:hAnsi="Arial" w:cs="Arial"/>
                      <w:b/>
                    </w:rPr>
                  </w:pPr>
                  <w:r w:rsidRPr="007900B3">
                    <w:rPr>
                      <w:rFonts w:ascii="Arial" w:hAnsi="Arial" w:cs="Arial"/>
                      <w:b/>
                    </w:rPr>
                    <w:t>Comments:</w:t>
                  </w:r>
                </w:p>
                <w:p w:rsidR="00F828F7" w:rsidRPr="007900B3"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680663" w:rsidRDefault="00F828F7" w:rsidP="003A3834">
                  <w:pPr>
                    <w:spacing w:before="60" w:after="60"/>
                    <w:rPr>
                      <w:rFonts w:ascii="Arial" w:hAnsi="Arial" w:cs="Arial"/>
                      <w:b/>
                    </w:rPr>
                  </w:pPr>
                  <w:r w:rsidRPr="00680663">
                    <w:rPr>
                      <w:rFonts w:ascii="Arial" w:hAnsi="Arial" w:cs="Arial"/>
                      <w:b/>
                    </w:rPr>
                    <w:t>4. Fraud risk category –Inventory and equipment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N/A</w:t>
                  </w: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Has a recent inventory of company equipment, listing serial numbers and descriptions, been completed?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assign an individual from outside of the department to conduct the department’s inventory?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unexplained entries to the inventory records examined for source documentation?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company experiencing sizeable inventory increases without comparable sales increases?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analytical reviews of beginning inventory, sales, cost of goods sold, and ending inventory conducted periodically to look for unexplained differences?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an unusual volume of inventory adjustments, write-offs, or disposals?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organization have written inventory instructions and orders?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someone independent of the purchasing, receiving, and warehousing functions physically count the inventory?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pre-numbered inventory tags used?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the inventory tags controlled and accounted for?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the inventory procedures prevent double counting?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inventory counts subject to independent recounts?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inventory reasonably identifiable for proper classification in the accounting system, such as description, condition, or stage of completion?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differences between physical counts and inventory records investigated before inventory records are adjusted?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rPr>
                      <w:rFonts w:ascii="Arial" w:hAnsi="Arial" w:cs="Arial"/>
                    </w:rPr>
                  </w:pPr>
                  <w:r w:rsidRPr="00680663">
                    <w:rPr>
                      <w:rFonts w:ascii="Arial" w:hAnsi="Arial" w:cs="Arial"/>
                    </w:rPr>
                    <w:t>Is scrap inventoried and is scrap disposal accounted for?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Are the following duties segregated: requisition of inventory, receiving of inventory, disbursements of inventory, writing off of inventory as scrap, and receipt of proceeds from the sale of scrap inventory?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Is a receiving report prepared for all purchased goods?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copies of receiving reports sent directly to the purchasing and accounting departments?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receiving department provided with a copy of the purchase order on all items to be received?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partial shipments annotated on purchase orders or attached as separate sheets?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overage, shortage, and damage reports completed and sent to the purchasing and accounting departments?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quantities of materials received counted and compared to purchase orders?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a written policy allowing management to inspect all desks, file cabinets, and other containers on company property?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Is there an equipment removal authorization policy requiring written management approval to remove any company equipment from the company premises?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a policy requiring the inspection of packages, boxes, and other containers before they leave the company premises?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removal of trash and trash receptacles periodically monitored?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the shipping and receiving areas adequately supervised to prevent theft?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high value items stored in secure or continuously monitored areas?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shipping function separate from the purchasing and inventory functions?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shipping documents pre-numbered and accounted for?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shipping orders matched with sales orders and contracts?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Are shipments of goods required to have authorized sales orders and contracts prior to shipping?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shipping documents forwarded directly to the accounting department for recording inventory reduction and cost of sales?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rPr>
                      <w:rFonts w:ascii="Arial" w:hAnsi="Arial" w:cs="Arial"/>
                      <w:b/>
                    </w:rPr>
                  </w:pPr>
                  <w:r w:rsidRPr="00680663">
                    <w:rPr>
                      <w:rFonts w:ascii="Arial" w:hAnsi="Arial" w:cs="Arial"/>
                      <w:b/>
                    </w:rPr>
                    <w:t>Comments:</w:t>
                  </w:r>
                </w:p>
                <w:p w:rsidR="00F828F7" w:rsidRPr="00680663"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014E74" w:rsidRDefault="00F828F7" w:rsidP="003A3834">
                  <w:pPr>
                    <w:spacing w:before="60" w:after="60"/>
                    <w:rPr>
                      <w:rFonts w:ascii="Arial" w:hAnsi="Arial" w:cs="Arial"/>
                      <w:b/>
                    </w:rPr>
                  </w:pPr>
                  <w:r w:rsidRPr="00014E74">
                    <w:rPr>
                      <w:rFonts w:ascii="Arial" w:hAnsi="Arial" w:cs="Arial"/>
                      <w:b/>
                    </w:rPr>
                    <w:t>5. Fraud risk category – Purchasing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N/A</w:t>
                  </w: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Does the organization have a purchasing department?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Is the purchasing department independent of the accounting, receiving, and shipping departments?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Do purchase requisitions require management approval?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Do purchase orders specify a description of items, quantities, prices and dates?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purchase order forms pre-numbered and accounted for?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Does the company maintain a master vendor file?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competitive bids required for all purchases?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Does the receiving department prepare receiving reports for all items received?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Does the receiving department maintain a log of all items received?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copies of receiving reports furnished to the accounting and purchasing departments?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purchasing and receiving functions separate from invoice processing, accounts payable, and general ledger functions?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vendor invoices, receiving reports, and purchase orders matched before the related liability is recorded?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purchase orders recorded in a purchase register or voucher register before being processed through cash disbursements?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procedures adequate to ensure that merchandise purchased for direct delivery to the customer is promptly billed to the customer and recorded as both a receivable and a payable?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records of goods returned to vendors matched to vendor credit memos?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Is the accounts payable ledger or voucher register reconciled monthly to the general ledger controls accounts?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Do write-offs of accounts payable debit balances require approval of a designated manager?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Is the master vendor file periodically reviewed for unusual vendors and addresses?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vendor purchases analyzed for abnormal levels?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control methods in place to check for duplicate invoices and purchase order numbers?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credit card statements reviewed monthly for irregularities?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vendors with post office box addresses verified?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voucher payments reviewed regularly for proper documentation?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Is access to the accounts payable sub ledger and the general ledger restricted? Does access create an audit trail?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rPr>
                      <w:rFonts w:ascii="Arial" w:hAnsi="Arial" w:cs="Arial"/>
                      <w:b/>
                    </w:rPr>
                  </w:pPr>
                  <w:r w:rsidRPr="00014E74">
                    <w:rPr>
                      <w:rFonts w:ascii="Arial" w:hAnsi="Arial" w:cs="Arial"/>
                      <w:b/>
                    </w:rPr>
                    <w:t>Comments:</w:t>
                  </w:r>
                </w:p>
                <w:p w:rsidR="00F828F7" w:rsidRPr="00014E74"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FE7FAF" w:rsidRDefault="00F828F7" w:rsidP="003A3834">
                  <w:pPr>
                    <w:spacing w:before="60" w:after="60"/>
                    <w:rPr>
                      <w:rFonts w:ascii="Arial" w:hAnsi="Arial" w:cs="Arial"/>
                      <w:b/>
                    </w:rPr>
                  </w:pPr>
                  <w:r>
                    <w:rPr>
                      <w:rFonts w:ascii="Arial" w:hAnsi="Arial" w:cs="Arial"/>
                      <w:b/>
                    </w:rPr>
                    <w:t>6</w:t>
                  </w:r>
                  <w:r w:rsidRPr="00FE7FAF">
                    <w:rPr>
                      <w:rFonts w:ascii="Arial" w:hAnsi="Arial" w:cs="Arial"/>
                      <w:b/>
                    </w:rPr>
                    <w:t>. Fraud risk category – Cash and Cash Register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FE7FAF" w:rsidRDefault="00F828F7" w:rsidP="003A3834">
                  <w:pPr>
                    <w:spacing w:before="60" w:after="60"/>
                    <w:jc w:val="center"/>
                    <w:rPr>
                      <w:rFonts w:ascii="Arial" w:hAnsi="Arial" w:cs="Arial"/>
                      <w:b/>
                    </w:rPr>
                  </w:pPr>
                  <w:r w:rsidRPr="00FE7FAF">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FE7FAF" w:rsidRDefault="00F828F7" w:rsidP="003A3834">
                  <w:pPr>
                    <w:spacing w:before="60" w:after="60"/>
                    <w:jc w:val="center"/>
                    <w:rPr>
                      <w:rFonts w:ascii="Arial" w:hAnsi="Arial" w:cs="Arial"/>
                      <w:b/>
                    </w:rPr>
                  </w:pPr>
                  <w:r w:rsidRPr="00FE7FAF">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FE7FAF" w:rsidRDefault="00F828F7" w:rsidP="003A3834">
                  <w:pPr>
                    <w:spacing w:before="60" w:after="60"/>
                    <w:jc w:val="center"/>
                    <w:rPr>
                      <w:rFonts w:ascii="Arial" w:hAnsi="Arial" w:cs="Arial"/>
                      <w:b/>
                    </w:rPr>
                  </w:pPr>
                  <w:r w:rsidRPr="00FE7FAF">
                    <w:rPr>
                      <w:rFonts w:ascii="Arial" w:hAnsi="Arial" w:cs="Arial"/>
                      <w:b/>
                    </w:rPr>
                    <w:t>N/A</w:t>
                  </w: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Are cash register tape totals reconciled to the amount in the cash drawer?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an employee other than the cash register worker responsible for preparing register count sheets and agreeing them to register totals?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access to registers or the cash box closely monitored? Are access codes kept secure?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customer complaints regarding short change or improper posting handled by someone other than the employee who receives the cash?</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register workers properly supervised?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cameras and digital recorders used to monitor register areas?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each receivable transaction reviewed for legitimacy and supporting documentation?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Is an independent listing of cash receipts prepared before the receipts are submitted to the cashier or accounts receivable bookkeeper?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a person independent of the cash receipts and accounts receivable functions compare entries to the cash receipts journals with the bank deposit slips and bank deposit statements?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the cash receipts, cash counts, bank deposits, deposit receipt reconciliations, bank reconciliations, posting of deposits, and cash disbursements duties segregated?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an employee other than the cashier or accounts receivable bookkeeper make the daily bank deposit?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job or assignment rotation mandatory for employees who handle cash receipts and accounting duties?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vacations mandatory for employees who handle cash receipts and accounting duties?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surprise cash counts conducted?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journal entries made to the cash accounts reviewed and analyzed on a regular basis?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Does the company use a point of sale (POS) system?</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the POS system track perpetual inventory?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the POS system track exceptions, such as voids, refunds, no sales, overages, and shortages?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register exception reports reviewed on a regular basis?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all employees, except for managers, prohibited from making changes to the POS system?</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access to the accounts receivable sub ledger and the general ledger restricted to authorized employees? Does access leave an audit trail?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Are refunds, voids, and discounts evaluated on a routine basis to identify patterns of activity among employees, departments, shifts, merchandise, etc.?</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there a sign posted at the register asking the customer to request and examine a sales receipt?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cash disbursements recorded on a pre-numbered form and reconciled daily?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 the cash disbursement forms have an explanation section or code?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customers that are involved in voided sales and refunds randomly contacted to verify the accuracy of the transaction?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access to the necessary control keys for refunds and voids restricted to supervisors?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 void or refund transactions have to be approved by a supervisor and documented?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documentation of void and refund transactions maintained on file?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Is missing or altered register tape thoroughly investigated?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gaps in the register tape investigated?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multiple voids or refunds for amounts just under any review limit investigated?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an employee other than the register worker responsible for preparing register count sheet and comparing them to register totals?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customer complaints regarding payment errors thoroughly investigated?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each cashier have a separate access code to the register?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each cashier have a separate cash drawer?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 xml:space="preserve">Is an over and short log kept for each person and/or register? </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Are over and short incidents thoroughly investigated and monitored?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all “no sale” receipts accounted for and attached to a daily cashier’s report?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access to the register area restricted to authorized employees and supervisors?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all cashiers periodically integrity shopped?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rPr>
                      <w:rFonts w:ascii="Arial" w:hAnsi="Arial" w:cs="Arial"/>
                      <w:b/>
                    </w:rPr>
                  </w:pPr>
                  <w:r w:rsidRPr="00FE7FAF">
                    <w:rPr>
                      <w:rFonts w:ascii="Arial" w:hAnsi="Arial" w:cs="Arial"/>
                      <w:b/>
                    </w:rPr>
                    <w:t>Comments:</w:t>
                  </w:r>
                </w:p>
                <w:p w:rsidR="00F828F7" w:rsidRPr="00FE7FAF"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FE7FAF" w:rsidRDefault="00F828F7" w:rsidP="003A3834">
                  <w:pPr>
                    <w:spacing w:before="60" w:after="60"/>
                    <w:rPr>
                      <w:rFonts w:ascii="Arial" w:hAnsi="Arial" w:cs="Arial"/>
                      <w:b/>
                    </w:rPr>
                  </w:pPr>
                  <w:r w:rsidRPr="00FE7FAF">
                    <w:rPr>
                      <w:rFonts w:ascii="Arial" w:hAnsi="Arial" w:cs="Arial"/>
                      <w:b/>
                    </w:rPr>
                    <w:t>7. Fraud risk category –Payroll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FE7FAF" w:rsidRDefault="00F828F7" w:rsidP="003A3834">
                  <w:pPr>
                    <w:spacing w:before="60" w:after="60"/>
                    <w:jc w:val="center"/>
                    <w:rPr>
                      <w:rFonts w:ascii="Arial" w:hAnsi="Arial" w:cs="Arial"/>
                      <w:b/>
                    </w:rPr>
                  </w:pPr>
                  <w:r w:rsidRPr="00FE7FAF">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FE7FAF" w:rsidRDefault="00F828F7" w:rsidP="003A3834">
                  <w:pPr>
                    <w:spacing w:before="60" w:after="60"/>
                    <w:jc w:val="center"/>
                    <w:rPr>
                      <w:rFonts w:ascii="Arial" w:hAnsi="Arial" w:cs="Arial"/>
                      <w:b/>
                    </w:rPr>
                  </w:pPr>
                  <w:r w:rsidRPr="00FE7FAF">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FE7FAF" w:rsidRDefault="00F828F7" w:rsidP="003A3834">
                  <w:pPr>
                    <w:spacing w:before="60" w:after="60"/>
                    <w:jc w:val="center"/>
                    <w:rPr>
                      <w:rFonts w:ascii="Arial" w:hAnsi="Arial" w:cs="Arial"/>
                      <w:b/>
                    </w:rPr>
                  </w:pPr>
                  <w:r w:rsidRPr="00FE7FAF">
                    <w:rPr>
                      <w:rFonts w:ascii="Arial" w:hAnsi="Arial" w:cs="Arial"/>
                      <w:b/>
                    </w:rPr>
                    <w:t>N/A</w:t>
                  </w: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Is the employee payroll list reviewed periodically for duplicate or missing Social Security numbers?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personnel records maintained independently of payroll and timekeeping functions?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references checked on all new hires?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sick leave, vacations, and holidays reviewed for compliance with company policy?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appropriate forms completed and signed by the employee to authorize payroll deductions and withholding exemptions?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payroll periodically compared with personnel records for terminations?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payroll checks pre-numbered and issued in sequential order?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the payroll bank account reconciled by an employee who is not involved in preparing payroll checks, does not sign the checks, and does not handle payroll distribution?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Are payroll registers reconciled to general ledger control accounts?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cancelled payroll checks examined for alterations and endorsements?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access restricted to payroll check stock and signature stamps?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payroll withholdings for taxes, insurance, etc. examined to determine if any employees are not having these items deducted from their pay</w:t>
                  </w:r>
                  <w:r>
                    <w:rPr>
                      <w:rFonts w:ascii="Arial" w:hAnsi="Arial" w:cs="Arial"/>
                    </w:rPr>
                    <w:t xml:space="preserve"> </w:t>
                  </w:r>
                  <w:r w:rsidRPr="00FE7FAF">
                    <w:rPr>
                      <w:rFonts w:ascii="Arial" w:hAnsi="Arial" w:cs="Arial"/>
                    </w:rPr>
                    <w:t>checks?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the employee payroll list reviewed periodically for duplicate or missing home addresses and telephone numbers?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the account information for automatically deposited payroll checks reviewed periodically for duplicate entries?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Is an employee separate from the payroll department assigned to distribute payroll?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b/>
                    </w:rPr>
                  </w:pPr>
                  <w:r w:rsidRPr="00FE7FAF">
                    <w:rPr>
                      <w:rFonts w:ascii="Arial" w:hAnsi="Arial" w:cs="Arial"/>
                    </w:rPr>
                    <w:t>Are new employees required to furnish proof of immigration status?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any change to an employee’s salary require more than one level of management approval?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overtime have to be authorized by a supervisor?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 supervisors verify and sign timecards for each pay period?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Are commission expenses compared to sales figures to verify amounts?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jc w:val="both"/>
                    <w:rPr>
                      <w:rFonts w:ascii="Arial" w:hAnsi="Arial" w:cs="Arial"/>
                    </w:rPr>
                  </w:pPr>
                  <w:r w:rsidRPr="00FE7FAF">
                    <w:rPr>
                      <w:rFonts w:ascii="Arial" w:hAnsi="Arial" w:cs="Arial"/>
                    </w:rPr>
                    <w:t>Does someone separate from the sales department calculate sales commissions?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FE7FAF"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FE7FAF" w:rsidRDefault="00F828F7" w:rsidP="003A3834">
                  <w:pPr>
                    <w:spacing w:before="60" w:after="60"/>
                    <w:jc w:val="center"/>
                    <w:rPr>
                      <w:rFonts w:ascii="Arial" w:hAnsi="Arial" w:cs="Arial"/>
                    </w:rPr>
                  </w:pPr>
                </w:p>
              </w:tc>
            </w:tr>
            <w:tr w:rsidR="00F828F7" w:rsidRPr="00FE7FAF"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FE7FAF" w:rsidRDefault="00F828F7" w:rsidP="003A3834">
                  <w:pPr>
                    <w:spacing w:before="60" w:after="60"/>
                    <w:rPr>
                      <w:rFonts w:ascii="Arial" w:hAnsi="Arial" w:cs="Arial"/>
                      <w:b/>
                    </w:rPr>
                  </w:pPr>
                  <w:r w:rsidRPr="00FE7FAF">
                    <w:rPr>
                      <w:rFonts w:ascii="Arial" w:hAnsi="Arial" w:cs="Arial"/>
                      <w:b/>
                    </w:rPr>
                    <w:t>Comments:</w:t>
                  </w:r>
                </w:p>
                <w:p w:rsidR="00F828F7" w:rsidRPr="00FE7FAF"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5496"/>
              <w:gridCol w:w="1165"/>
              <w:gridCol w:w="1165"/>
              <w:gridCol w:w="1190"/>
            </w:tblGrid>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vAlign w:val="bottom"/>
                </w:tcPr>
                <w:p w:rsidR="00F828F7" w:rsidRPr="00014E74" w:rsidRDefault="00F828F7" w:rsidP="003A3834">
                  <w:pPr>
                    <w:spacing w:before="60" w:after="60"/>
                    <w:rPr>
                      <w:rFonts w:ascii="Arial" w:hAnsi="Arial" w:cs="Arial"/>
                      <w:b/>
                    </w:rPr>
                  </w:pPr>
                  <w:r w:rsidRPr="00014E74">
                    <w:rPr>
                      <w:rFonts w:ascii="Arial" w:hAnsi="Arial" w:cs="Arial"/>
                      <w:b/>
                    </w:rPr>
                    <w:t>8. Fraud risk category- Expense</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Yes</w:t>
                  </w:r>
                </w:p>
              </w:tc>
              <w:tc>
                <w:tcPr>
                  <w:tcW w:w="117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No</w:t>
                  </w:r>
                </w:p>
              </w:tc>
              <w:tc>
                <w:tcPr>
                  <w:tcW w:w="1195"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N/A</w:t>
                  </w: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Are the expenses accounts reviewed and analyzed periodically using historical comparisons or comparisons with budgeted amounts?</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Do employee expense reimbursement claims receive a detailed review before payment is made?</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employees required to submit detailed expense reports?</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Is a limit placed on expenses such as hotels, meals, and entertainment?</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receipts required for all expenses to be reimbursed?</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supervisors required to review and approve all expense reimbursement requests?</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5522"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Is there a random authentication of expense receipts and expenses claimed?</w:t>
                  </w:r>
                </w:p>
              </w:tc>
              <w:tc>
                <w:tcPr>
                  <w:tcW w:w="117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117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1195"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rPr>
                      <w:rFonts w:ascii="Arial" w:hAnsi="Arial" w:cs="Arial"/>
                      <w:b/>
                    </w:rPr>
                  </w:pPr>
                  <w:r w:rsidRPr="00014E74">
                    <w:rPr>
                      <w:rFonts w:ascii="Arial" w:hAnsi="Arial" w:cs="Arial"/>
                      <w:b/>
                    </w:rPr>
                    <w:t>Comments:</w:t>
                  </w:r>
                </w:p>
                <w:p w:rsidR="00F828F7" w:rsidRPr="00014E74"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014E74" w:rsidRDefault="00F828F7" w:rsidP="003A3834">
                  <w:pPr>
                    <w:spacing w:before="60" w:after="60"/>
                    <w:rPr>
                      <w:rFonts w:ascii="Arial" w:hAnsi="Arial" w:cs="Arial"/>
                      <w:b/>
                    </w:rPr>
                  </w:pPr>
                  <w:r w:rsidRPr="00014E74">
                    <w:rPr>
                      <w:rFonts w:ascii="Arial" w:hAnsi="Arial" w:cs="Arial"/>
                      <w:b/>
                    </w:rPr>
                    <w:t>9. Fraud risk category –Corruption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014E74" w:rsidRDefault="00F828F7" w:rsidP="003A3834">
                  <w:pPr>
                    <w:spacing w:before="60" w:after="60"/>
                    <w:jc w:val="center"/>
                    <w:rPr>
                      <w:rFonts w:ascii="Arial" w:hAnsi="Arial" w:cs="Arial"/>
                      <w:b/>
                    </w:rPr>
                  </w:pPr>
                  <w:r w:rsidRPr="00014E74">
                    <w:rPr>
                      <w:rFonts w:ascii="Arial" w:hAnsi="Arial" w:cs="Arial"/>
                      <w:b/>
                    </w:rPr>
                    <w:t>N/A</w:t>
                  </w: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Is there a company policy that addresses the receipt of gifts, discounts, and services offered by a supplier or customer?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Is there an established bidding policy?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purchases reviewed to detect out of line costs?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purchases reviewed to identify favored vendors?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purchases reviewed to identify excessive amounts?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pre-bid solicitation documents reviewed for any restrictions on competition?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 xml:space="preserve">Are bid solicitation packages numbered and controlled? </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Is communication between bidders and purchasing employees restricted?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the bids received kept confidential?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b/>
                    </w:rPr>
                  </w:pPr>
                  <w:r w:rsidRPr="00014E74">
                    <w:rPr>
                      <w:rFonts w:ascii="Arial" w:hAnsi="Arial" w:cs="Arial"/>
                    </w:rPr>
                    <w:t>Are bidders’ qualifications verified?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contracts awarded based on predetermined criteria?</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purchasing account assignments rotated?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jc w:val="both"/>
                    <w:rPr>
                      <w:rFonts w:ascii="Arial" w:hAnsi="Arial" w:cs="Arial"/>
                    </w:rPr>
                  </w:pPr>
                  <w:r w:rsidRPr="00014E74">
                    <w:rPr>
                      <w:rFonts w:ascii="Arial" w:hAnsi="Arial" w:cs="Arial"/>
                    </w:rPr>
                    <w:t>Are vendors surveyed periodically regarding company purchasing practices?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014E74"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014E74" w:rsidRDefault="00F828F7" w:rsidP="003A3834">
                  <w:pPr>
                    <w:spacing w:before="60" w:after="60"/>
                    <w:jc w:val="center"/>
                    <w:rPr>
                      <w:rFonts w:ascii="Arial" w:hAnsi="Arial" w:cs="Arial"/>
                    </w:rPr>
                  </w:pPr>
                </w:p>
              </w:tc>
            </w:tr>
            <w:tr w:rsidR="00F828F7" w:rsidRPr="00014E74"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014E74" w:rsidRDefault="00F828F7" w:rsidP="003A3834">
                  <w:pPr>
                    <w:spacing w:before="60" w:after="60"/>
                    <w:rPr>
                      <w:rFonts w:ascii="Arial" w:hAnsi="Arial" w:cs="Arial"/>
                      <w:b/>
                    </w:rPr>
                  </w:pPr>
                  <w:r w:rsidRPr="00014E74">
                    <w:rPr>
                      <w:rFonts w:ascii="Arial" w:hAnsi="Arial" w:cs="Arial"/>
                      <w:b/>
                    </w:rPr>
                    <w:t>Comments:</w:t>
                  </w:r>
                </w:p>
                <w:p w:rsidR="00F828F7" w:rsidRPr="00014E74"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619"/>
              <w:gridCol w:w="897"/>
              <w:gridCol w:w="718"/>
              <w:gridCol w:w="782"/>
            </w:tblGrid>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vAlign w:val="bottom"/>
                </w:tcPr>
                <w:p w:rsidR="00F828F7" w:rsidRPr="00B47F50" w:rsidRDefault="00F828F7" w:rsidP="003A3834">
                  <w:pPr>
                    <w:spacing w:before="60" w:after="60"/>
                    <w:rPr>
                      <w:rFonts w:ascii="Arial" w:hAnsi="Arial" w:cs="Arial"/>
                      <w:b/>
                    </w:rPr>
                  </w:pPr>
                  <w:r w:rsidRPr="00B47F50">
                    <w:rPr>
                      <w:rFonts w:ascii="Arial" w:hAnsi="Arial" w:cs="Arial"/>
                      <w:b/>
                    </w:rPr>
                    <w:t>10. Fraud risk category – Conflicts of Interest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B47F50" w:rsidRDefault="00F828F7" w:rsidP="003A3834">
                  <w:pPr>
                    <w:spacing w:before="60" w:after="60"/>
                    <w:jc w:val="center"/>
                    <w:rPr>
                      <w:rFonts w:ascii="Arial" w:hAnsi="Arial" w:cs="Arial"/>
                      <w:b/>
                    </w:rPr>
                  </w:pPr>
                  <w:r w:rsidRPr="00B47F50">
                    <w:rPr>
                      <w:rFonts w:ascii="Arial" w:hAnsi="Arial" w:cs="Arial"/>
                      <w:b/>
                    </w:rPr>
                    <w:t>Yes</w:t>
                  </w:r>
                </w:p>
              </w:tc>
              <w:tc>
                <w:tcPr>
                  <w:tcW w:w="720"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B47F50" w:rsidRDefault="00F828F7" w:rsidP="003A3834">
                  <w:pPr>
                    <w:spacing w:before="60" w:after="60"/>
                    <w:jc w:val="center"/>
                    <w:rPr>
                      <w:rFonts w:ascii="Arial" w:hAnsi="Arial" w:cs="Arial"/>
                      <w:b/>
                    </w:rPr>
                  </w:pPr>
                  <w:r w:rsidRPr="00B47F50">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B47F50" w:rsidRDefault="00F828F7" w:rsidP="003A3834">
                  <w:pPr>
                    <w:spacing w:before="60" w:after="60"/>
                    <w:jc w:val="center"/>
                    <w:rPr>
                      <w:rFonts w:ascii="Arial" w:hAnsi="Arial" w:cs="Arial"/>
                      <w:b/>
                    </w:rPr>
                  </w:pPr>
                  <w:r w:rsidRPr="00B47F50">
                    <w:rPr>
                      <w:rFonts w:ascii="Arial" w:hAnsi="Arial" w:cs="Arial"/>
                      <w:b/>
                    </w:rPr>
                    <w:t>N/A</w:t>
                  </w:r>
                </w:p>
              </w:tc>
            </w:tr>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b/>
                    </w:rPr>
                  </w:pPr>
                  <w:r w:rsidRPr="00B47F50">
                    <w:rPr>
                      <w:rFonts w:ascii="Arial" w:hAnsi="Arial" w:cs="Arial"/>
                    </w:rPr>
                    <w:t>Are there periodic comparisons of vendor information with employee information, such as addresses and telephone numbers?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vendors who employ former company employees under increased scrutiny?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have a reporting procedure for personnel to report their concerns about vendors receiving favored treatment?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employees required to complete an annual disclosure document that includes business ownership, income, and investment information?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require vendors to sign an agreement allowing vendor audits?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653"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vendor audits conducted by someone independent of the purchase, sales, billing, and receiving departments?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720"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9057" w:type="dxa"/>
                  <w:gridSpan w:val="4"/>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rPr>
                      <w:rFonts w:ascii="Arial" w:hAnsi="Arial" w:cs="Arial"/>
                      <w:b/>
                    </w:rPr>
                  </w:pPr>
                  <w:r w:rsidRPr="00B47F50">
                    <w:rPr>
                      <w:rFonts w:ascii="Arial" w:hAnsi="Arial" w:cs="Arial"/>
                      <w:b/>
                    </w:rPr>
                    <w:t>Comments:</w:t>
                  </w:r>
                </w:p>
                <w:p w:rsidR="00F828F7" w:rsidRPr="00B47F50"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480"/>
              <w:gridCol w:w="900"/>
              <w:gridCol w:w="667"/>
              <w:gridCol w:w="784"/>
            </w:tblGrid>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vAlign w:val="bottom"/>
                </w:tcPr>
                <w:p w:rsidR="00F828F7" w:rsidRPr="00B47F50" w:rsidRDefault="00F828F7" w:rsidP="003A3834">
                  <w:pPr>
                    <w:spacing w:before="60" w:after="60"/>
                    <w:rPr>
                      <w:rFonts w:ascii="Arial" w:hAnsi="Arial" w:cs="Arial"/>
                      <w:b/>
                    </w:rPr>
                  </w:pPr>
                  <w:r w:rsidRPr="00B47F50">
                    <w:rPr>
                      <w:rFonts w:ascii="Arial" w:hAnsi="Arial" w:cs="Arial"/>
                      <w:b/>
                    </w:rPr>
                    <w:t>11.</w:t>
                  </w:r>
                  <w:r>
                    <w:rPr>
                      <w:rFonts w:ascii="Arial" w:hAnsi="Arial" w:cs="Arial"/>
                      <w:b/>
                    </w:rPr>
                    <w:t xml:space="preserve"> </w:t>
                  </w:r>
                  <w:r w:rsidRPr="00B47F50">
                    <w:rPr>
                      <w:rFonts w:ascii="Arial" w:hAnsi="Arial" w:cs="Arial"/>
                      <w:b/>
                    </w:rPr>
                    <w:t>Fraud risk category- Financial Reports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B47F50" w:rsidRDefault="00F828F7" w:rsidP="003A3834">
                  <w:pPr>
                    <w:spacing w:before="60" w:after="60"/>
                    <w:jc w:val="center"/>
                    <w:rPr>
                      <w:rFonts w:ascii="Arial" w:hAnsi="Arial" w:cs="Arial"/>
                      <w:b/>
                    </w:rPr>
                  </w:pPr>
                  <w:r w:rsidRPr="00B47F50">
                    <w:rPr>
                      <w:rFonts w:ascii="Arial" w:hAnsi="Arial" w:cs="Arial"/>
                      <w:b/>
                    </w:rPr>
                    <w:t>Yes</w:t>
                  </w:r>
                </w:p>
              </w:tc>
              <w:tc>
                <w:tcPr>
                  <w:tcW w:w="667"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B47F50" w:rsidRDefault="00F828F7" w:rsidP="003A3834">
                  <w:pPr>
                    <w:spacing w:before="60" w:after="60"/>
                    <w:jc w:val="center"/>
                    <w:rPr>
                      <w:rFonts w:ascii="Arial" w:hAnsi="Arial" w:cs="Arial"/>
                      <w:b/>
                    </w:rPr>
                  </w:pPr>
                  <w:r w:rsidRPr="00B47F50">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B47F50" w:rsidRDefault="00F828F7" w:rsidP="003A3834">
                  <w:pPr>
                    <w:spacing w:before="60" w:after="60"/>
                    <w:jc w:val="center"/>
                    <w:rPr>
                      <w:rFonts w:ascii="Arial" w:hAnsi="Arial" w:cs="Arial"/>
                      <w:b/>
                    </w:rPr>
                  </w:pPr>
                  <w:r w:rsidRPr="00B47F50">
                    <w:rPr>
                      <w:rFonts w:ascii="Arial" w:hAnsi="Arial" w:cs="Arial"/>
                      <w:b/>
                    </w:rPr>
                    <w:t>N/A</w:t>
                  </w: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b/>
                    </w:rPr>
                  </w:pPr>
                  <w:r w:rsidRPr="00B47F50">
                    <w:rPr>
                      <w:rFonts w:ascii="Arial" w:hAnsi="Arial" w:cs="Arial"/>
                    </w:rPr>
                    <w:t>Are the organization’s accounting records in proper form?</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employ an adequate number of accounting employees?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have an effective internal audit staff?</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proper internal controls established and maintained?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embrace the concept of internal controls?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senior managers visible in their support of internal controls?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the organization’s financial goals and objectives realistic?</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consistently achieve its financial goals and objectives?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 organization’s reported financial performance stable or increasing?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b/>
                    </w:rPr>
                  </w:pPr>
                  <w:r w:rsidRPr="00B47F50">
                    <w:rPr>
                      <w:rFonts w:ascii="Arial" w:hAnsi="Arial" w:cs="Arial"/>
                    </w:rPr>
                    <w:t>Does the company have stable relationships with its banks?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there unrealistic changes or increases in financial statement account balances?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the account balances realistic given the nature, age, and size of the company?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 actual physical assets exist in the amounts and values indicated on the financial statements?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Have there been significant changes in the nature of the organization’s revenues or expenses?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 one or a few large transactions account for a significant portion of any account balance or amount?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there significant transactions that occur near the end of a period that positively impact results of operations, especially transactions that are unusual or highly complex?</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financial results fairly consistent across periods?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b/>
                    </w:rPr>
                  </w:pPr>
                  <w:r w:rsidRPr="00B47F50">
                    <w:rPr>
                      <w:rFonts w:ascii="Arial" w:hAnsi="Arial" w:cs="Arial"/>
                    </w:rPr>
                    <w:t>Is there an inability to generate cash flows from operations while experiencing earnings growth?</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there significant pressure to obtain additional capital necessary to stay competitive?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reported assets, liabilities, revenues or expenses based on significant estimates that involve unusually subjective judgments or uncertainties?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reported assets, liabilities, revenues, or expenses based on significant estimates that are subject to potential significant change in the near term in a manner that may have a financially disruptive effect on the organization?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 company experiencing unusually rapid growth or profitability, especially when compared with that of other companies in the same industry?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 organization highly vulnerable to changes in interest rates?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the unrealistically aggressive sales or profitability incentive programs?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b/>
                    </w:rPr>
                  </w:pPr>
                  <w:r w:rsidRPr="00B47F50">
                    <w:rPr>
                      <w:rFonts w:ascii="Arial" w:hAnsi="Arial" w:cs="Arial"/>
                    </w:rPr>
                    <w:t>Is there a threat of imminent bankruptcy, foreclosure, or hostile takeover?</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there a high possibility of adverse consequences on significant pending transactions, such as business combinations or contract awards, if poor financial results are reported?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there a poor deteriorating financial position when management has personally guaranteed significant debts of the entity?</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firm continuously operate on a crisis basis or without a careful budgeting and planning process?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Does the organization have difficulty collecting receivables or have other cash flow problems?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Is the organization dependent on one or two key products or services, especially products or services that can become quickly obsolete?</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Do the footnotes contain information about complex issues?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jc w:val="both"/>
                    <w:rPr>
                      <w:rFonts w:ascii="Arial" w:hAnsi="Arial" w:cs="Arial"/>
                    </w:rPr>
                  </w:pPr>
                  <w:r w:rsidRPr="00B47F50">
                    <w:rPr>
                      <w:rFonts w:ascii="Arial" w:hAnsi="Arial" w:cs="Arial"/>
                    </w:rPr>
                    <w:t>Are there adequate disclosures in the financial of footnotes?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B47F50"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B47F50" w:rsidRDefault="00F828F7" w:rsidP="003A3834">
                  <w:pPr>
                    <w:spacing w:before="60" w:after="60"/>
                    <w:jc w:val="center"/>
                    <w:rPr>
                      <w:rFonts w:ascii="Arial" w:hAnsi="Arial" w:cs="Arial"/>
                    </w:rPr>
                  </w:pPr>
                </w:p>
              </w:tc>
            </w:tr>
            <w:tr w:rsidR="00F828F7" w:rsidRPr="00B47F50" w:rsidTr="003A3834">
              <w:trPr>
                <w:cantSplit/>
                <w:jc w:val="center"/>
              </w:trPr>
              <w:tc>
                <w:tcPr>
                  <w:tcW w:w="8831" w:type="dxa"/>
                  <w:gridSpan w:val="4"/>
                  <w:tcBorders>
                    <w:top w:val="single" w:sz="4" w:space="0" w:color="auto"/>
                    <w:left w:val="single" w:sz="4" w:space="0" w:color="auto"/>
                    <w:bottom w:val="single" w:sz="4" w:space="0" w:color="auto"/>
                    <w:right w:val="single" w:sz="4" w:space="0" w:color="auto"/>
                  </w:tcBorders>
                </w:tcPr>
                <w:p w:rsidR="00F828F7" w:rsidRPr="00B47F50" w:rsidRDefault="00F828F7" w:rsidP="003A3834">
                  <w:pPr>
                    <w:spacing w:before="60" w:after="60"/>
                    <w:rPr>
                      <w:rFonts w:ascii="Arial" w:hAnsi="Arial" w:cs="Arial"/>
                      <w:b/>
                    </w:rPr>
                  </w:pPr>
                  <w:r w:rsidRPr="00B47F50">
                    <w:rPr>
                      <w:rFonts w:ascii="Arial" w:hAnsi="Arial" w:cs="Arial"/>
                      <w:b/>
                    </w:rPr>
                    <w:t>Comments:</w:t>
                  </w:r>
                </w:p>
                <w:p w:rsidR="00F828F7" w:rsidRPr="00B47F50"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tblPr>
            <w:tblGrid>
              <w:gridCol w:w="6480"/>
              <w:gridCol w:w="900"/>
              <w:gridCol w:w="667"/>
              <w:gridCol w:w="784"/>
            </w:tblGrid>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vAlign w:val="bottom"/>
                </w:tcPr>
                <w:p w:rsidR="00F828F7" w:rsidRPr="00680663" w:rsidRDefault="00F828F7" w:rsidP="003A3834">
                  <w:pPr>
                    <w:spacing w:before="60" w:after="60"/>
                    <w:rPr>
                      <w:rFonts w:ascii="Arial" w:hAnsi="Arial" w:cs="Arial"/>
                      <w:b/>
                    </w:rPr>
                  </w:pPr>
                  <w:r>
                    <w:rPr>
                      <w:rFonts w:ascii="Arial" w:hAnsi="Arial" w:cs="Arial"/>
                      <w:b/>
                    </w:rPr>
                    <w:t xml:space="preserve">12. </w:t>
                  </w:r>
                  <w:r w:rsidRPr="00680663">
                    <w:rPr>
                      <w:rFonts w:ascii="Arial" w:hAnsi="Arial" w:cs="Arial"/>
                      <w:b/>
                    </w:rPr>
                    <w:t xml:space="preserve">Fraud risk schemes- Skimming </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Yes</w:t>
                  </w:r>
                </w:p>
              </w:tc>
              <w:tc>
                <w:tcPr>
                  <w:tcW w:w="667"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No</w:t>
                  </w:r>
                </w:p>
              </w:tc>
              <w:tc>
                <w:tcPr>
                  <w:tcW w:w="784" w:type="dxa"/>
                  <w:tcBorders>
                    <w:top w:val="single" w:sz="4" w:space="0" w:color="auto"/>
                    <w:left w:val="single" w:sz="4" w:space="0" w:color="auto"/>
                    <w:bottom w:val="single" w:sz="4" w:space="0" w:color="auto"/>
                    <w:right w:val="single" w:sz="4" w:space="0" w:color="auto"/>
                  </w:tcBorders>
                  <w:tcMar>
                    <w:left w:w="72" w:type="dxa"/>
                  </w:tcMar>
                  <w:vAlign w:val="bottom"/>
                </w:tcPr>
                <w:p w:rsidR="00F828F7" w:rsidRPr="00680663" w:rsidRDefault="00F828F7" w:rsidP="003A3834">
                  <w:pPr>
                    <w:spacing w:before="60" w:after="60"/>
                    <w:jc w:val="center"/>
                    <w:rPr>
                      <w:rFonts w:ascii="Arial" w:hAnsi="Arial" w:cs="Arial"/>
                      <w:b/>
                    </w:rPr>
                  </w:pPr>
                  <w:r w:rsidRPr="00680663">
                    <w:rPr>
                      <w:rFonts w:ascii="Arial" w:hAnsi="Arial" w:cs="Arial"/>
                      <w:b/>
                    </w:rPr>
                    <w:t>N/A</w:t>
                  </w: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b/>
                    </w:rPr>
                  </w:pPr>
                  <w:r w:rsidRPr="00680663">
                    <w:rPr>
                      <w:rFonts w:ascii="Arial" w:hAnsi="Arial" w:cs="Arial"/>
                    </w:rPr>
                    <w:t>Is there periodic analytical review of sales accounts using vertical, horizontal, and ratio analysis?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the inventory and receiving records using statistical sampling?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the inventory and receiving records using trend analysis?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the inventory and receiving records using physical inventory counts?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the inventory and receiving records using verification of shipping and requisition documents?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inventory accounts for write-offs?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accounts receivable and allowance for uncollectible accounts to look for write-offs of accounts receivables?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there periodic review of cash accounts for irregular entries?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company mail opened by someone other than bookkeepers, cashiers, or other accounting employees who make journal entries?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 vouchers for credit and sales receipts contain serial numbers?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accounts receivable bookkeeper restricted from preparing the bank deposit?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accounts receivable bookkeeper restricted from collecting cash from customers?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accounts receivable bookkeeper restricted from access to the cash receipts?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cashier restricted from accessing accounts receivable records?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cashier restricted from accessing bank and customer statements?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each of the following responsibilities assigned to a separate employee: general ledger entries, cash receipt entries, and accounts receivable billing?</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employee who opens incoming checks place restrictive endorsements on all checks received?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person who opens the mail prepare a list of all checks and cash received?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person who opens the mail deliver all checks and cash to the person responsible for the daily bank deposit?</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any employee perform an independent verification of the bank deposit ticket to the remittance list generated by the employee who opened the mail?</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Does the company use a lockbox service for cash receipts?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there pre-numbered cash receipts for cash sales?</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Are employees who handle cash bonded?</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6480" w:type="dxa"/>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jc w:val="both"/>
                    <w:rPr>
                      <w:rFonts w:ascii="Arial" w:hAnsi="Arial" w:cs="Arial"/>
                    </w:rPr>
                  </w:pPr>
                  <w:r w:rsidRPr="00680663">
                    <w:rPr>
                      <w:rFonts w:ascii="Arial" w:hAnsi="Arial" w:cs="Arial"/>
                    </w:rPr>
                    <w:t>Is the person who handles customer complaints independent of the cashier or accounts receivable function?</w:t>
                  </w:r>
                </w:p>
              </w:tc>
              <w:tc>
                <w:tcPr>
                  <w:tcW w:w="900" w:type="dxa"/>
                  <w:tcBorders>
                    <w:top w:val="single" w:sz="4" w:space="0" w:color="auto"/>
                    <w:left w:val="single" w:sz="4" w:space="0" w:color="auto"/>
                    <w:bottom w:val="single" w:sz="4" w:space="0" w:color="auto"/>
                    <w:right w:val="single" w:sz="4" w:space="0" w:color="auto"/>
                  </w:tcBorders>
                  <w:tcMar>
                    <w:top w:w="43" w:type="dxa"/>
                    <w:left w:w="72" w:type="dxa"/>
                    <w:bottom w:w="43" w:type="dxa"/>
                    <w:right w:w="43" w:type="dxa"/>
                  </w:tcMar>
                  <w:vAlign w:val="center"/>
                </w:tcPr>
                <w:p w:rsidR="00F828F7" w:rsidRPr="00680663" w:rsidRDefault="00F828F7" w:rsidP="003A3834">
                  <w:pPr>
                    <w:spacing w:before="60" w:after="60"/>
                    <w:jc w:val="center"/>
                    <w:rPr>
                      <w:rFonts w:ascii="Arial" w:hAnsi="Arial" w:cs="Arial"/>
                    </w:rPr>
                  </w:pPr>
                </w:p>
              </w:tc>
              <w:tc>
                <w:tcPr>
                  <w:tcW w:w="667"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c>
                <w:tcPr>
                  <w:tcW w:w="784" w:type="dxa"/>
                  <w:tcBorders>
                    <w:top w:val="single" w:sz="4" w:space="0" w:color="auto"/>
                    <w:left w:val="single" w:sz="4" w:space="0" w:color="auto"/>
                    <w:bottom w:val="single" w:sz="4" w:space="0" w:color="auto"/>
                    <w:right w:val="single" w:sz="4" w:space="0" w:color="auto"/>
                  </w:tcBorders>
                  <w:tcMar>
                    <w:left w:w="72" w:type="dxa"/>
                  </w:tcMar>
                  <w:vAlign w:val="center"/>
                </w:tcPr>
                <w:p w:rsidR="00F828F7" w:rsidRPr="00680663" w:rsidRDefault="00F828F7" w:rsidP="003A3834">
                  <w:pPr>
                    <w:spacing w:before="60" w:after="60"/>
                    <w:jc w:val="center"/>
                    <w:rPr>
                      <w:rFonts w:ascii="Arial" w:hAnsi="Arial" w:cs="Arial"/>
                    </w:rPr>
                  </w:pPr>
                </w:p>
              </w:tc>
            </w:tr>
            <w:tr w:rsidR="00F828F7" w:rsidRPr="00680663" w:rsidTr="003A3834">
              <w:trPr>
                <w:cantSplit/>
                <w:jc w:val="center"/>
              </w:trPr>
              <w:tc>
                <w:tcPr>
                  <w:tcW w:w="8831" w:type="dxa"/>
                  <w:gridSpan w:val="4"/>
                  <w:tcBorders>
                    <w:top w:val="single" w:sz="4" w:space="0" w:color="auto"/>
                    <w:left w:val="single" w:sz="4" w:space="0" w:color="auto"/>
                    <w:bottom w:val="single" w:sz="4" w:space="0" w:color="auto"/>
                    <w:right w:val="single" w:sz="4" w:space="0" w:color="auto"/>
                  </w:tcBorders>
                </w:tcPr>
                <w:p w:rsidR="00F828F7" w:rsidRPr="00680663" w:rsidRDefault="00F828F7" w:rsidP="003A3834">
                  <w:pPr>
                    <w:spacing w:before="60" w:after="60"/>
                    <w:rPr>
                      <w:rFonts w:ascii="Arial" w:hAnsi="Arial" w:cs="Arial"/>
                      <w:b/>
                    </w:rPr>
                  </w:pPr>
                  <w:r w:rsidRPr="00680663">
                    <w:rPr>
                      <w:rFonts w:ascii="Arial" w:hAnsi="Arial" w:cs="Arial"/>
                      <w:b/>
                    </w:rPr>
                    <w:t>Comments:</w:t>
                  </w:r>
                </w:p>
                <w:p w:rsidR="00F828F7" w:rsidRPr="00680663" w:rsidRDefault="00F828F7" w:rsidP="003A3834">
                  <w:pPr>
                    <w:spacing w:before="60" w:after="60"/>
                    <w:rPr>
                      <w:rFonts w:ascii="Arial" w:hAnsi="Arial" w:cs="Arial"/>
                    </w:rPr>
                  </w:pPr>
                </w:p>
              </w:tc>
            </w:tr>
          </w:tbl>
          <w:p w:rsidR="00F828F7" w:rsidRDefault="00F828F7" w:rsidP="005D7B97">
            <w:pPr>
              <w:autoSpaceDE w:val="0"/>
              <w:autoSpaceDN w:val="0"/>
              <w:adjustRightInd w:val="0"/>
              <w:spacing w:line="360" w:lineRule="auto"/>
              <w:ind w:left="360"/>
              <w:jc w:val="both"/>
              <w:rPr>
                <w:rFonts w:cs="Arial"/>
                <w:b/>
                <w:bCs/>
              </w:rPr>
            </w:pPr>
          </w:p>
          <w:p w:rsidR="00F828F7" w:rsidRPr="00403C77" w:rsidRDefault="00F828F7" w:rsidP="005D7B97">
            <w:pPr>
              <w:autoSpaceDE w:val="0"/>
              <w:autoSpaceDN w:val="0"/>
              <w:adjustRightInd w:val="0"/>
              <w:spacing w:line="360" w:lineRule="auto"/>
              <w:ind w:left="360"/>
              <w:jc w:val="both"/>
              <w:rPr>
                <w:rFonts w:cs="Arial"/>
                <w:b/>
                <w:bCs/>
              </w:rPr>
            </w:pPr>
          </w:p>
          <w:p w:rsidR="00F828F7" w:rsidRPr="00697E9D" w:rsidRDefault="00F828F7" w:rsidP="00697E9D">
            <w:pPr>
              <w:autoSpaceDE w:val="0"/>
              <w:autoSpaceDN w:val="0"/>
              <w:adjustRightInd w:val="0"/>
              <w:spacing w:line="360" w:lineRule="auto"/>
              <w:jc w:val="both"/>
              <w:rPr>
                <w:rFonts w:ascii="Arial" w:hAnsi="Arial" w:cs="Arial"/>
                <w:b/>
                <w:sz w:val="24"/>
                <w:szCs w:val="24"/>
                <w:lang w:val="sr-Latn-CS"/>
              </w:rPr>
            </w:pPr>
          </w:p>
        </w:tc>
      </w:tr>
    </w:tbl>
    <w:p w:rsidR="00F828F7" w:rsidRPr="00B0415E" w:rsidRDefault="00F828F7" w:rsidP="00A851DA">
      <w:pPr>
        <w:autoSpaceDE w:val="0"/>
        <w:autoSpaceDN w:val="0"/>
        <w:adjustRightInd w:val="0"/>
        <w:spacing w:after="0" w:line="240" w:lineRule="auto"/>
        <w:rPr>
          <w:rFonts w:cs="CalvertMT-Bold"/>
          <w:b/>
          <w:bCs/>
          <w:color w:val="002060"/>
          <w:sz w:val="28"/>
          <w:lang w:val="en-US"/>
        </w:rPr>
      </w:pPr>
    </w:p>
    <w:p w:rsidR="00F828F7" w:rsidRDefault="00F828F7" w:rsidP="00A851DA">
      <w:pPr>
        <w:autoSpaceDE w:val="0"/>
        <w:autoSpaceDN w:val="0"/>
        <w:adjustRightInd w:val="0"/>
        <w:spacing w:after="0" w:line="240" w:lineRule="auto"/>
        <w:rPr>
          <w:rFonts w:cs="CalvertMT-Bold"/>
          <w:b/>
          <w:bCs/>
          <w:color w:val="002060"/>
          <w:sz w:val="28"/>
          <w:lang w:val="en-US"/>
        </w:rPr>
      </w:pPr>
    </w:p>
    <w:p w:rsidR="00F828F7" w:rsidRPr="007B0D08" w:rsidRDefault="00F828F7" w:rsidP="00A851DA">
      <w:pPr>
        <w:autoSpaceDE w:val="0"/>
        <w:autoSpaceDN w:val="0"/>
        <w:adjustRightInd w:val="0"/>
        <w:spacing w:after="0" w:line="240" w:lineRule="auto"/>
        <w:rPr>
          <w:rFonts w:cs="CalvertMT-Bold"/>
          <w:b/>
          <w:bCs/>
          <w:color w:val="002060"/>
          <w:sz w:val="28"/>
        </w:rPr>
      </w:pPr>
    </w:p>
    <w:p w:rsidR="00F828F7" w:rsidRPr="00B0415E" w:rsidRDefault="00F828F7"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828F7" w:rsidRPr="00B0415E" w:rsidRDefault="00F828F7" w:rsidP="00A851DA">
      <w:pPr>
        <w:autoSpaceDE w:val="0"/>
        <w:autoSpaceDN w:val="0"/>
        <w:adjustRightInd w:val="0"/>
        <w:spacing w:after="0" w:line="240" w:lineRule="auto"/>
        <w:rPr>
          <w:rFonts w:cs="CalvertMT-Bold"/>
          <w:b/>
          <w:bCs/>
          <w:color w:val="001AE6"/>
          <w:lang w:val="en-US"/>
        </w:rPr>
      </w:pPr>
    </w:p>
    <w:p w:rsidR="00F828F7" w:rsidRPr="00B0415E" w:rsidRDefault="00F828F7"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828F7" w:rsidRPr="00B0415E" w:rsidRDefault="00F828F7" w:rsidP="00A851DA">
      <w:pPr>
        <w:autoSpaceDE w:val="0"/>
        <w:autoSpaceDN w:val="0"/>
        <w:adjustRightInd w:val="0"/>
        <w:spacing w:after="0" w:line="240" w:lineRule="auto"/>
        <w:rPr>
          <w:rFonts w:cs="Bliss-Regular"/>
          <w:color w:val="000000"/>
          <w:lang w:val="en-US"/>
        </w:rPr>
      </w:pPr>
    </w:p>
    <w:p w:rsidR="00F828F7" w:rsidRPr="00B0415E" w:rsidRDefault="00F828F7"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F828F7" w:rsidRPr="00F92639" w:rsidTr="00F92639">
        <w:tc>
          <w:tcPr>
            <w:tcW w:w="2310" w:type="dxa"/>
            <w:shd w:val="clear" w:color="auto" w:fill="D9D9D9"/>
          </w:tcPr>
          <w:p w:rsidR="00F828F7" w:rsidRPr="00F92639" w:rsidRDefault="00F828F7"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F828F7" w:rsidRPr="00F92639" w:rsidRDefault="00F828F7" w:rsidP="00F92639">
            <w:pPr>
              <w:spacing w:after="0" w:line="240" w:lineRule="auto"/>
              <w:rPr>
                <w:rFonts w:cs="Bliss-Regular"/>
                <w:color w:val="000000"/>
                <w:lang w:val="en-US"/>
              </w:rPr>
            </w:pPr>
            <w:r w:rsidRPr="006A2DCE">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F828F7" w:rsidRPr="00F92639" w:rsidRDefault="00F828F7"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F828F7" w:rsidRPr="00F92639" w:rsidRDefault="00F828F7" w:rsidP="00F92639">
            <w:pPr>
              <w:spacing w:after="0" w:line="240" w:lineRule="auto"/>
              <w:rPr>
                <w:rFonts w:cs="Bliss-Regular"/>
                <w:color w:val="000000"/>
                <w:lang w:val="en-US"/>
              </w:rPr>
            </w:pPr>
            <w:r>
              <w:rPr>
                <w:rFonts w:cs="Bliss-Regular"/>
                <w:color w:val="000000"/>
                <w:lang w:val="en-US"/>
              </w:rPr>
              <w:t>26/02/2016</w:t>
            </w:r>
          </w:p>
        </w:tc>
      </w:tr>
    </w:tbl>
    <w:p w:rsidR="00F828F7" w:rsidRPr="00B0415E" w:rsidRDefault="00F828F7" w:rsidP="00A851DA">
      <w:pPr>
        <w:rPr>
          <w:rFonts w:cs="Bliss-Regular"/>
          <w:color w:val="000000"/>
          <w:lang w:val="en-US"/>
        </w:rPr>
      </w:pPr>
    </w:p>
    <w:p w:rsidR="00F828F7" w:rsidRPr="00B0415E" w:rsidRDefault="00F828F7" w:rsidP="00A851DA">
      <w:pPr>
        <w:rPr>
          <w:rFonts w:cs="Bliss-Regular"/>
          <w:color w:val="000000"/>
          <w:lang w:val="en-US"/>
        </w:rPr>
      </w:pPr>
    </w:p>
    <w:p w:rsidR="00F828F7" w:rsidRPr="00B0415E" w:rsidRDefault="00F828F7"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F828F7" w:rsidRPr="00F92639" w:rsidTr="00F92639">
        <w:trPr>
          <w:trHeight w:val="249"/>
        </w:trPr>
        <w:tc>
          <w:tcPr>
            <w:tcW w:w="4621"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Total Marks</w:t>
            </w:r>
          </w:p>
        </w:tc>
        <w:tc>
          <w:tcPr>
            <w:tcW w:w="4621" w:type="dxa"/>
          </w:tcPr>
          <w:p w:rsidR="00F828F7" w:rsidRPr="00F92639" w:rsidRDefault="00F828F7" w:rsidP="00F92639">
            <w:pPr>
              <w:spacing w:after="0" w:line="240" w:lineRule="auto"/>
              <w:rPr>
                <w:szCs w:val="32"/>
                <w:lang w:val="en-US"/>
              </w:rPr>
            </w:pPr>
          </w:p>
        </w:tc>
      </w:tr>
      <w:tr w:rsidR="00F828F7" w:rsidRPr="00F92639" w:rsidTr="00F92639">
        <w:tc>
          <w:tcPr>
            <w:tcW w:w="4621"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Marks Obtained</w:t>
            </w:r>
          </w:p>
        </w:tc>
        <w:tc>
          <w:tcPr>
            <w:tcW w:w="4621" w:type="dxa"/>
          </w:tcPr>
          <w:p w:rsidR="00F828F7" w:rsidRPr="00F92639" w:rsidRDefault="00F828F7" w:rsidP="00F92639">
            <w:pPr>
              <w:spacing w:after="0" w:line="240" w:lineRule="auto"/>
              <w:rPr>
                <w:szCs w:val="32"/>
                <w:lang w:val="en-US"/>
              </w:rPr>
            </w:pPr>
          </w:p>
        </w:tc>
      </w:tr>
      <w:tr w:rsidR="00F828F7" w:rsidRPr="00F92639" w:rsidTr="00F92639">
        <w:tc>
          <w:tcPr>
            <w:tcW w:w="4621" w:type="dxa"/>
            <w:shd w:val="clear" w:color="auto" w:fill="D9D9D9"/>
          </w:tcPr>
          <w:p w:rsidR="00F828F7" w:rsidRPr="00F92639" w:rsidRDefault="00F828F7" w:rsidP="00F92639">
            <w:pPr>
              <w:spacing w:after="0" w:line="240" w:lineRule="auto"/>
              <w:rPr>
                <w:b/>
                <w:color w:val="002060"/>
                <w:lang w:val="en-US"/>
              </w:rPr>
            </w:pPr>
            <w:r w:rsidRPr="00F92639">
              <w:rPr>
                <w:b/>
                <w:color w:val="002060"/>
                <w:lang w:val="en-US"/>
              </w:rPr>
              <w:t>Percentage / Grade</w:t>
            </w:r>
          </w:p>
        </w:tc>
        <w:tc>
          <w:tcPr>
            <w:tcW w:w="4621" w:type="dxa"/>
          </w:tcPr>
          <w:p w:rsidR="00F828F7" w:rsidRPr="00F92639" w:rsidRDefault="00F828F7" w:rsidP="00F92639">
            <w:pPr>
              <w:spacing w:after="0" w:line="240" w:lineRule="auto"/>
              <w:rPr>
                <w:szCs w:val="32"/>
                <w:lang w:val="en-US"/>
              </w:rPr>
            </w:pPr>
          </w:p>
        </w:tc>
      </w:tr>
    </w:tbl>
    <w:p w:rsidR="00F828F7" w:rsidRDefault="00F828F7" w:rsidP="00AA280F"/>
    <w:sectPr w:rsidR="00F828F7"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8F7" w:rsidRDefault="00F828F7" w:rsidP="00CB4D0A">
      <w:pPr>
        <w:spacing w:after="0" w:line="240" w:lineRule="auto"/>
      </w:pPr>
      <w:r>
        <w:separator/>
      </w:r>
    </w:p>
  </w:endnote>
  <w:endnote w:type="continuationSeparator" w:id="0">
    <w:p w:rsidR="00F828F7" w:rsidRDefault="00F828F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DejaVu Sans Light"/>
    <w:panose1 w:val="00000000000000000000"/>
    <w:charset w:val="EE"/>
    <w:family w:val="swiss"/>
    <w:notTrueType/>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0000000000000000000"/>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8F7" w:rsidRDefault="00F828F7" w:rsidP="00CB4D0A">
      <w:pPr>
        <w:spacing w:after="0" w:line="240" w:lineRule="auto"/>
      </w:pPr>
      <w:r>
        <w:separator/>
      </w:r>
    </w:p>
  </w:footnote>
  <w:footnote w:type="continuationSeparator" w:id="0">
    <w:p w:rsidR="00F828F7" w:rsidRDefault="00F828F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75CF"/>
    <w:multiLevelType w:val="hybridMultilevel"/>
    <w:tmpl w:val="836EA9DA"/>
    <w:lvl w:ilvl="0" w:tplc="AC2CBA7A">
      <w:start w:val="1"/>
      <w:numFmt w:val="bullet"/>
      <w:lvlText w:val=""/>
      <w:lvlJc w:val="left"/>
      <w:pPr>
        <w:tabs>
          <w:tab w:val="num" w:pos="720"/>
        </w:tabs>
        <w:ind w:left="720" w:hanging="360"/>
      </w:pPr>
      <w:rPr>
        <w:rFonts w:ascii="Wingdings 2" w:hAnsi="Wingdings 2" w:hint="default"/>
        <w:b w:val="0"/>
      </w:rPr>
    </w:lvl>
    <w:lvl w:ilvl="1" w:tplc="9AE82FAA" w:tentative="1">
      <w:start w:val="1"/>
      <w:numFmt w:val="bullet"/>
      <w:lvlText w:val=""/>
      <w:lvlJc w:val="left"/>
      <w:pPr>
        <w:tabs>
          <w:tab w:val="num" w:pos="1440"/>
        </w:tabs>
        <w:ind w:left="1440" w:hanging="360"/>
      </w:pPr>
      <w:rPr>
        <w:rFonts w:ascii="Wingdings 2" w:hAnsi="Wingdings 2" w:hint="default"/>
      </w:rPr>
    </w:lvl>
    <w:lvl w:ilvl="2" w:tplc="1812AE02" w:tentative="1">
      <w:start w:val="1"/>
      <w:numFmt w:val="bullet"/>
      <w:lvlText w:val=""/>
      <w:lvlJc w:val="left"/>
      <w:pPr>
        <w:tabs>
          <w:tab w:val="num" w:pos="2160"/>
        </w:tabs>
        <w:ind w:left="2160" w:hanging="360"/>
      </w:pPr>
      <w:rPr>
        <w:rFonts w:ascii="Wingdings 2" w:hAnsi="Wingdings 2" w:hint="default"/>
      </w:rPr>
    </w:lvl>
    <w:lvl w:ilvl="3" w:tplc="1932041C" w:tentative="1">
      <w:start w:val="1"/>
      <w:numFmt w:val="bullet"/>
      <w:lvlText w:val=""/>
      <w:lvlJc w:val="left"/>
      <w:pPr>
        <w:tabs>
          <w:tab w:val="num" w:pos="2880"/>
        </w:tabs>
        <w:ind w:left="2880" w:hanging="360"/>
      </w:pPr>
      <w:rPr>
        <w:rFonts w:ascii="Wingdings 2" w:hAnsi="Wingdings 2" w:hint="default"/>
      </w:rPr>
    </w:lvl>
    <w:lvl w:ilvl="4" w:tplc="F05C8CAC" w:tentative="1">
      <w:start w:val="1"/>
      <w:numFmt w:val="bullet"/>
      <w:lvlText w:val=""/>
      <w:lvlJc w:val="left"/>
      <w:pPr>
        <w:tabs>
          <w:tab w:val="num" w:pos="3600"/>
        </w:tabs>
        <w:ind w:left="3600" w:hanging="360"/>
      </w:pPr>
      <w:rPr>
        <w:rFonts w:ascii="Wingdings 2" w:hAnsi="Wingdings 2" w:hint="default"/>
      </w:rPr>
    </w:lvl>
    <w:lvl w:ilvl="5" w:tplc="1A72CB3E" w:tentative="1">
      <w:start w:val="1"/>
      <w:numFmt w:val="bullet"/>
      <w:lvlText w:val=""/>
      <w:lvlJc w:val="left"/>
      <w:pPr>
        <w:tabs>
          <w:tab w:val="num" w:pos="4320"/>
        </w:tabs>
        <w:ind w:left="4320" w:hanging="360"/>
      </w:pPr>
      <w:rPr>
        <w:rFonts w:ascii="Wingdings 2" w:hAnsi="Wingdings 2" w:hint="default"/>
      </w:rPr>
    </w:lvl>
    <w:lvl w:ilvl="6" w:tplc="AC0E3C54" w:tentative="1">
      <w:start w:val="1"/>
      <w:numFmt w:val="bullet"/>
      <w:lvlText w:val=""/>
      <w:lvlJc w:val="left"/>
      <w:pPr>
        <w:tabs>
          <w:tab w:val="num" w:pos="5040"/>
        </w:tabs>
        <w:ind w:left="5040" w:hanging="360"/>
      </w:pPr>
      <w:rPr>
        <w:rFonts w:ascii="Wingdings 2" w:hAnsi="Wingdings 2" w:hint="default"/>
      </w:rPr>
    </w:lvl>
    <w:lvl w:ilvl="7" w:tplc="E3B08E4A" w:tentative="1">
      <w:start w:val="1"/>
      <w:numFmt w:val="bullet"/>
      <w:lvlText w:val=""/>
      <w:lvlJc w:val="left"/>
      <w:pPr>
        <w:tabs>
          <w:tab w:val="num" w:pos="5760"/>
        </w:tabs>
        <w:ind w:left="5760" w:hanging="360"/>
      </w:pPr>
      <w:rPr>
        <w:rFonts w:ascii="Wingdings 2" w:hAnsi="Wingdings 2" w:hint="default"/>
      </w:rPr>
    </w:lvl>
    <w:lvl w:ilvl="8" w:tplc="4BCC41C8" w:tentative="1">
      <w:start w:val="1"/>
      <w:numFmt w:val="bullet"/>
      <w:lvlText w:val=""/>
      <w:lvlJc w:val="left"/>
      <w:pPr>
        <w:tabs>
          <w:tab w:val="num" w:pos="6480"/>
        </w:tabs>
        <w:ind w:left="6480" w:hanging="360"/>
      </w:pPr>
      <w:rPr>
        <w:rFonts w:ascii="Wingdings 2" w:hAnsi="Wingdings 2" w:hint="default"/>
      </w:rPr>
    </w:lvl>
  </w:abstractNum>
  <w:abstractNum w:abstractNumId="1">
    <w:nsid w:val="10E95DAD"/>
    <w:multiLevelType w:val="hybridMultilevel"/>
    <w:tmpl w:val="203AC55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12B72EB5"/>
    <w:multiLevelType w:val="hybridMultilevel"/>
    <w:tmpl w:val="474EE0B2"/>
    <w:lvl w:ilvl="0" w:tplc="081A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8053339"/>
    <w:multiLevelType w:val="hybridMultilevel"/>
    <w:tmpl w:val="E0F6E4EA"/>
    <w:lvl w:ilvl="0" w:tplc="891ED6DA">
      <w:start w:val="1"/>
      <w:numFmt w:val="lowerRoman"/>
      <w:lvlText w:val="(%1)"/>
      <w:lvlJc w:val="left"/>
      <w:pPr>
        <w:tabs>
          <w:tab w:val="num" w:pos="720"/>
        </w:tabs>
        <w:ind w:left="720" w:hanging="360"/>
      </w:pPr>
      <w:rPr>
        <w:rFonts w:ascii="Times New Roman" w:eastAsia="Times New Roman" w:hAnsi="Times New Roman" w:cs="Times New Roman"/>
        <w:b/>
      </w:rPr>
    </w:lvl>
    <w:lvl w:ilvl="1" w:tplc="081A0005">
      <w:start w:val="1"/>
      <w:numFmt w:val="bullet"/>
      <w:lvlText w:val=""/>
      <w:lvlJc w:val="left"/>
      <w:pPr>
        <w:tabs>
          <w:tab w:val="num" w:pos="1440"/>
        </w:tabs>
        <w:ind w:left="1440" w:hanging="360"/>
      </w:pPr>
      <w:rPr>
        <w:rFonts w:ascii="Wingdings" w:hAnsi="Wingdings" w:hint="default"/>
      </w:rPr>
    </w:lvl>
    <w:lvl w:ilvl="2" w:tplc="D7DE1BCC" w:tentative="1">
      <w:start w:val="1"/>
      <w:numFmt w:val="bullet"/>
      <w:lvlText w:val=""/>
      <w:lvlJc w:val="left"/>
      <w:pPr>
        <w:tabs>
          <w:tab w:val="num" w:pos="2160"/>
        </w:tabs>
        <w:ind w:left="2160" w:hanging="360"/>
      </w:pPr>
      <w:rPr>
        <w:rFonts w:ascii="Wingdings 2" w:hAnsi="Wingdings 2" w:hint="default"/>
      </w:rPr>
    </w:lvl>
    <w:lvl w:ilvl="3" w:tplc="D0608874" w:tentative="1">
      <w:start w:val="1"/>
      <w:numFmt w:val="bullet"/>
      <w:lvlText w:val=""/>
      <w:lvlJc w:val="left"/>
      <w:pPr>
        <w:tabs>
          <w:tab w:val="num" w:pos="2880"/>
        </w:tabs>
        <w:ind w:left="2880" w:hanging="360"/>
      </w:pPr>
      <w:rPr>
        <w:rFonts w:ascii="Wingdings 2" w:hAnsi="Wingdings 2" w:hint="default"/>
      </w:rPr>
    </w:lvl>
    <w:lvl w:ilvl="4" w:tplc="55307D54" w:tentative="1">
      <w:start w:val="1"/>
      <w:numFmt w:val="bullet"/>
      <w:lvlText w:val=""/>
      <w:lvlJc w:val="left"/>
      <w:pPr>
        <w:tabs>
          <w:tab w:val="num" w:pos="3600"/>
        </w:tabs>
        <w:ind w:left="3600" w:hanging="360"/>
      </w:pPr>
      <w:rPr>
        <w:rFonts w:ascii="Wingdings 2" w:hAnsi="Wingdings 2" w:hint="default"/>
      </w:rPr>
    </w:lvl>
    <w:lvl w:ilvl="5" w:tplc="9000DEA4" w:tentative="1">
      <w:start w:val="1"/>
      <w:numFmt w:val="bullet"/>
      <w:lvlText w:val=""/>
      <w:lvlJc w:val="left"/>
      <w:pPr>
        <w:tabs>
          <w:tab w:val="num" w:pos="4320"/>
        </w:tabs>
        <w:ind w:left="4320" w:hanging="360"/>
      </w:pPr>
      <w:rPr>
        <w:rFonts w:ascii="Wingdings 2" w:hAnsi="Wingdings 2" w:hint="default"/>
      </w:rPr>
    </w:lvl>
    <w:lvl w:ilvl="6" w:tplc="FC283D20" w:tentative="1">
      <w:start w:val="1"/>
      <w:numFmt w:val="bullet"/>
      <w:lvlText w:val=""/>
      <w:lvlJc w:val="left"/>
      <w:pPr>
        <w:tabs>
          <w:tab w:val="num" w:pos="5040"/>
        </w:tabs>
        <w:ind w:left="5040" w:hanging="360"/>
      </w:pPr>
      <w:rPr>
        <w:rFonts w:ascii="Wingdings 2" w:hAnsi="Wingdings 2" w:hint="default"/>
      </w:rPr>
    </w:lvl>
    <w:lvl w:ilvl="7" w:tplc="5FB8A6E6" w:tentative="1">
      <w:start w:val="1"/>
      <w:numFmt w:val="bullet"/>
      <w:lvlText w:val=""/>
      <w:lvlJc w:val="left"/>
      <w:pPr>
        <w:tabs>
          <w:tab w:val="num" w:pos="5760"/>
        </w:tabs>
        <w:ind w:left="5760" w:hanging="360"/>
      </w:pPr>
      <w:rPr>
        <w:rFonts w:ascii="Wingdings 2" w:hAnsi="Wingdings 2" w:hint="default"/>
      </w:rPr>
    </w:lvl>
    <w:lvl w:ilvl="8" w:tplc="53266D6E" w:tentative="1">
      <w:start w:val="1"/>
      <w:numFmt w:val="bullet"/>
      <w:lvlText w:val=""/>
      <w:lvlJc w:val="left"/>
      <w:pPr>
        <w:tabs>
          <w:tab w:val="num" w:pos="6480"/>
        </w:tabs>
        <w:ind w:left="6480" w:hanging="360"/>
      </w:pPr>
      <w:rPr>
        <w:rFonts w:ascii="Wingdings 2" w:hAnsi="Wingdings 2" w:hint="default"/>
      </w:rPr>
    </w:lvl>
  </w:abstractNum>
  <w:abstractNum w:abstractNumId="4">
    <w:nsid w:val="1B0A7B85"/>
    <w:multiLevelType w:val="hybridMultilevel"/>
    <w:tmpl w:val="F8B60056"/>
    <w:lvl w:ilvl="0" w:tplc="47ECACC8">
      <w:start w:val="1"/>
      <w:numFmt w:val="bullet"/>
      <w:lvlText w:val="•"/>
      <w:lvlJc w:val="left"/>
      <w:pPr>
        <w:tabs>
          <w:tab w:val="num" w:pos="720"/>
        </w:tabs>
        <w:ind w:left="720" w:hanging="360"/>
      </w:pPr>
      <w:rPr>
        <w:rFonts w:ascii="Arial" w:hAnsi="Arial" w:hint="default"/>
      </w:rPr>
    </w:lvl>
    <w:lvl w:ilvl="1" w:tplc="1BF02216" w:tentative="1">
      <w:start w:val="1"/>
      <w:numFmt w:val="bullet"/>
      <w:lvlText w:val="•"/>
      <w:lvlJc w:val="left"/>
      <w:pPr>
        <w:tabs>
          <w:tab w:val="num" w:pos="1440"/>
        </w:tabs>
        <w:ind w:left="1440" w:hanging="360"/>
      </w:pPr>
      <w:rPr>
        <w:rFonts w:ascii="Arial" w:hAnsi="Arial" w:hint="default"/>
      </w:rPr>
    </w:lvl>
    <w:lvl w:ilvl="2" w:tplc="2A381ECE" w:tentative="1">
      <w:start w:val="1"/>
      <w:numFmt w:val="bullet"/>
      <w:lvlText w:val="•"/>
      <w:lvlJc w:val="left"/>
      <w:pPr>
        <w:tabs>
          <w:tab w:val="num" w:pos="2160"/>
        </w:tabs>
        <w:ind w:left="2160" w:hanging="360"/>
      </w:pPr>
      <w:rPr>
        <w:rFonts w:ascii="Arial" w:hAnsi="Arial" w:hint="default"/>
      </w:rPr>
    </w:lvl>
    <w:lvl w:ilvl="3" w:tplc="2E18D036" w:tentative="1">
      <w:start w:val="1"/>
      <w:numFmt w:val="bullet"/>
      <w:lvlText w:val="•"/>
      <w:lvlJc w:val="left"/>
      <w:pPr>
        <w:tabs>
          <w:tab w:val="num" w:pos="2880"/>
        </w:tabs>
        <w:ind w:left="2880" w:hanging="360"/>
      </w:pPr>
      <w:rPr>
        <w:rFonts w:ascii="Arial" w:hAnsi="Arial" w:hint="default"/>
      </w:rPr>
    </w:lvl>
    <w:lvl w:ilvl="4" w:tplc="4540F5AC" w:tentative="1">
      <w:start w:val="1"/>
      <w:numFmt w:val="bullet"/>
      <w:lvlText w:val="•"/>
      <w:lvlJc w:val="left"/>
      <w:pPr>
        <w:tabs>
          <w:tab w:val="num" w:pos="3600"/>
        </w:tabs>
        <w:ind w:left="3600" w:hanging="360"/>
      </w:pPr>
      <w:rPr>
        <w:rFonts w:ascii="Arial" w:hAnsi="Arial" w:hint="default"/>
      </w:rPr>
    </w:lvl>
    <w:lvl w:ilvl="5" w:tplc="598258B8" w:tentative="1">
      <w:start w:val="1"/>
      <w:numFmt w:val="bullet"/>
      <w:lvlText w:val="•"/>
      <w:lvlJc w:val="left"/>
      <w:pPr>
        <w:tabs>
          <w:tab w:val="num" w:pos="4320"/>
        </w:tabs>
        <w:ind w:left="4320" w:hanging="360"/>
      </w:pPr>
      <w:rPr>
        <w:rFonts w:ascii="Arial" w:hAnsi="Arial" w:hint="default"/>
      </w:rPr>
    </w:lvl>
    <w:lvl w:ilvl="6" w:tplc="E35E48E0" w:tentative="1">
      <w:start w:val="1"/>
      <w:numFmt w:val="bullet"/>
      <w:lvlText w:val="•"/>
      <w:lvlJc w:val="left"/>
      <w:pPr>
        <w:tabs>
          <w:tab w:val="num" w:pos="5040"/>
        </w:tabs>
        <w:ind w:left="5040" w:hanging="360"/>
      </w:pPr>
      <w:rPr>
        <w:rFonts w:ascii="Arial" w:hAnsi="Arial" w:hint="default"/>
      </w:rPr>
    </w:lvl>
    <w:lvl w:ilvl="7" w:tplc="28BE7C3E" w:tentative="1">
      <w:start w:val="1"/>
      <w:numFmt w:val="bullet"/>
      <w:lvlText w:val="•"/>
      <w:lvlJc w:val="left"/>
      <w:pPr>
        <w:tabs>
          <w:tab w:val="num" w:pos="5760"/>
        </w:tabs>
        <w:ind w:left="5760" w:hanging="360"/>
      </w:pPr>
      <w:rPr>
        <w:rFonts w:ascii="Arial" w:hAnsi="Arial" w:hint="default"/>
      </w:rPr>
    </w:lvl>
    <w:lvl w:ilvl="8" w:tplc="DA488770" w:tentative="1">
      <w:start w:val="1"/>
      <w:numFmt w:val="bullet"/>
      <w:lvlText w:val="•"/>
      <w:lvlJc w:val="left"/>
      <w:pPr>
        <w:tabs>
          <w:tab w:val="num" w:pos="6480"/>
        </w:tabs>
        <w:ind w:left="6480" w:hanging="360"/>
      </w:pPr>
      <w:rPr>
        <w:rFonts w:ascii="Arial" w:hAnsi="Arial" w:hint="default"/>
      </w:rPr>
    </w:lvl>
  </w:abstractNum>
  <w:abstractNum w:abstractNumId="5">
    <w:nsid w:val="261707BD"/>
    <w:multiLevelType w:val="hybridMultilevel"/>
    <w:tmpl w:val="2F0C3E2C"/>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6">
    <w:nsid w:val="31B76D68"/>
    <w:multiLevelType w:val="hybridMultilevel"/>
    <w:tmpl w:val="F04E74D6"/>
    <w:lvl w:ilvl="0" w:tplc="9CB8B340">
      <w:start w:val="1"/>
      <w:numFmt w:val="bullet"/>
      <w:lvlText w:val=""/>
      <w:lvlJc w:val="left"/>
      <w:pPr>
        <w:tabs>
          <w:tab w:val="num" w:pos="720"/>
        </w:tabs>
        <w:ind w:left="720" w:hanging="360"/>
      </w:pPr>
      <w:rPr>
        <w:rFonts w:ascii="Wingdings 2" w:hAnsi="Wingdings 2" w:hint="default"/>
      </w:rPr>
    </w:lvl>
    <w:lvl w:ilvl="1" w:tplc="3E909FE2" w:tentative="1">
      <w:start w:val="1"/>
      <w:numFmt w:val="bullet"/>
      <w:lvlText w:val=""/>
      <w:lvlJc w:val="left"/>
      <w:pPr>
        <w:tabs>
          <w:tab w:val="num" w:pos="1440"/>
        </w:tabs>
        <w:ind w:left="1440" w:hanging="360"/>
      </w:pPr>
      <w:rPr>
        <w:rFonts w:ascii="Wingdings 2" w:hAnsi="Wingdings 2" w:hint="default"/>
      </w:rPr>
    </w:lvl>
    <w:lvl w:ilvl="2" w:tplc="0A82A0C2" w:tentative="1">
      <w:start w:val="1"/>
      <w:numFmt w:val="bullet"/>
      <w:lvlText w:val=""/>
      <w:lvlJc w:val="left"/>
      <w:pPr>
        <w:tabs>
          <w:tab w:val="num" w:pos="2160"/>
        </w:tabs>
        <w:ind w:left="2160" w:hanging="360"/>
      </w:pPr>
      <w:rPr>
        <w:rFonts w:ascii="Wingdings 2" w:hAnsi="Wingdings 2" w:hint="default"/>
      </w:rPr>
    </w:lvl>
    <w:lvl w:ilvl="3" w:tplc="A2DC5B6C" w:tentative="1">
      <w:start w:val="1"/>
      <w:numFmt w:val="bullet"/>
      <w:lvlText w:val=""/>
      <w:lvlJc w:val="left"/>
      <w:pPr>
        <w:tabs>
          <w:tab w:val="num" w:pos="2880"/>
        </w:tabs>
        <w:ind w:left="2880" w:hanging="360"/>
      </w:pPr>
      <w:rPr>
        <w:rFonts w:ascii="Wingdings 2" w:hAnsi="Wingdings 2" w:hint="default"/>
      </w:rPr>
    </w:lvl>
    <w:lvl w:ilvl="4" w:tplc="C5C6F20E" w:tentative="1">
      <w:start w:val="1"/>
      <w:numFmt w:val="bullet"/>
      <w:lvlText w:val=""/>
      <w:lvlJc w:val="left"/>
      <w:pPr>
        <w:tabs>
          <w:tab w:val="num" w:pos="3600"/>
        </w:tabs>
        <w:ind w:left="3600" w:hanging="360"/>
      </w:pPr>
      <w:rPr>
        <w:rFonts w:ascii="Wingdings 2" w:hAnsi="Wingdings 2" w:hint="default"/>
      </w:rPr>
    </w:lvl>
    <w:lvl w:ilvl="5" w:tplc="846206D8" w:tentative="1">
      <w:start w:val="1"/>
      <w:numFmt w:val="bullet"/>
      <w:lvlText w:val=""/>
      <w:lvlJc w:val="left"/>
      <w:pPr>
        <w:tabs>
          <w:tab w:val="num" w:pos="4320"/>
        </w:tabs>
        <w:ind w:left="4320" w:hanging="360"/>
      </w:pPr>
      <w:rPr>
        <w:rFonts w:ascii="Wingdings 2" w:hAnsi="Wingdings 2" w:hint="default"/>
      </w:rPr>
    </w:lvl>
    <w:lvl w:ilvl="6" w:tplc="F3E05790" w:tentative="1">
      <w:start w:val="1"/>
      <w:numFmt w:val="bullet"/>
      <w:lvlText w:val=""/>
      <w:lvlJc w:val="left"/>
      <w:pPr>
        <w:tabs>
          <w:tab w:val="num" w:pos="5040"/>
        </w:tabs>
        <w:ind w:left="5040" w:hanging="360"/>
      </w:pPr>
      <w:rPr>
        <w:rFonts w:ascii="Wingdings 2" w:hAnsi="Wingdings 2" w:hint="default"/>
      </w:rPr>
    </w:lvl>
    <w:lvl w:ilvl="7" w:tplc="B8D2D6FC" w:tentative="1">
      <w:start w:val="1"/>
      <w:numFmt w:val="bullet"/>
      <w:lvlText w:val=""/>
      <w:lvlJc w:val="left"/>
      <w:pPr>
        <w:tabs>
          <w:tab w:val="num" w:pos="5760"/>
        </w:tabs>
        <w:ind w:left="5760" w:hanging="360"/>
      </w:pPr>
      <w:rPr>
        <w:rFonts w:ascii="Wingdings 2" w:hAnsi="Wingdings 2" w:hint="default"/>
      </w:rPr>
    </w:lvl>
    <w:lvl w:ilvl="8" w:tplc="306287E2" w:tentative="1">
      <w:start w:val="1"/>
      <w:numFmt w:val="bullet"/>
      <w:lvlText w:val=""/>
      <w:lvlJc w:val="left"/>
      <w:pPr>
        <w:tabs>
          <w:tab w:val="num" w:pos="6480"/>
        </w:tabs>
        <w:ind w:left="6480" w:hanging="360"/>
      </w:pPr>
      <w:rPr>
        <w:rFonts w:ascii="Wingdings 2" w:hAnsi="Wingdings 2" w:hint="default"/>
      </w:rPr>
    </w:lvl>
  </w:abstractNum>
  <w:abstractNum w:abstractNumId="7">
    <w:nsid w:val="36A942F5"/>
    <w:multiLevelType w:val="hybridMultilevel"/>
    <w:tmpl w:val="CF628A38"/>
    <w:lvl w:ilvl="0" w:tplc="1414CA42">
      <w:start w:val="1"/>
      <w:numFmt w:val="bullet"/>
      <w:lvlText w:val="•"/>
      <w:lvlJc w:val="left"/>
      <w:pPr>
        <w:tabs>
          <w:tab w:val="num" w:pos="720"/>
        </w:tabs>
        <w:ind w:left="720" w:hanging="360"/>
      </w:pPr>
      <w:rPr>
        <w:rFonts w:ascii="Arial" w:hAnsi="Arial" w:hint="default"/>
      </w:rPr>
    </w:lvl>
    <w:lvl w:ilvl="1" w:tplc="F342EF18" w:tentative="1">
      <w:start w:val="1"/>
      <w:numFmt w:val="bullet"/>
      <w:lvlText w:val="•"/>
      <w:lvlJc w:val="left"/>
      <w:pPr>
        <w:tabs>
          <w:tab w:val="num" w:pos="1440"/>
        </w:tabs>
        <w:ind w:left="1440" w:hanging="360"/>
      </w:pPr>
      <w:rPr>
        <w:rFonts w:ascii="Arial" w:hAnsi="Arial" w:hint="default"/>
      </w:rPr>
    </w:lvl>
    <w:lvl w:ilvl="2" w:tplc="0A1E907C" w:tentative="1">
      <w:start w:val="1"/>
      <w:numFmt w:val="bullet"/>
      <w:lvlText w:val="•"/>
      <w:lvlJc w:val="left"/>
      <w:pPr>
        <w:tabs>
          <w:tab w:val="num" w:pos="2160"/>
        </w:tabs>
        <w:ind w:left="2160" w:hanging="360"/>
      </w:pPr>
      <w:rPr>
        <w:rFonts w:ascii="Arial" w:hAnsi="Arial" w:hint="default"/>
      </w:rPr>
    </w:lvl>
    <w:lvl w:ilvl="3" w:tplc="572ED3A4" w:tentative="1">
      <w:start w:val="1"/>
      <w:numFmt w:val="bullet"/>
      <w:lvlText w:val="•"/>
      <w:lvlJc w:val="left"/>
      <w:pPr>
        <w:tabs>
          <w:tab w:val="num" w:pos="2880"/>
        </w:tabs>
        <w:ind w:left="2880" w:hanging="360"/>
      </w:pPr>
      <w:rPr>
        <w:rFonts w:ascii="Arial" w:hAnsi="Arial" w:hint="default"/>
      </w:rPr>
    </w:lvl>
    <w:lvl w:ilvl="4" w:tplc="BED687BA" w:tentative="1">
      <w:start w:val="1"/>
      <w:numFmt w:val="bullet"/>
      <w:lvlText w:val="•"/>
      <w:lvlJc w:val="left"/>
      <w:pPr>
        <w:tabs>
          <w:tab w:val="num" w:pos="3600"/>
        </w:tabs>
        <w:ind w:left="3600" w:hanging="360"/>
      </w:pPr>
      <w:rPr>
        <w:rFonts w:ascii="Arial" w:hAnsi="Arial" w:hint="default"/>
      </w:rPr>
    </w:lvl>
    <w:lvl w:ilvl="5" w:tplc="603C5004" w:tentative="1">
      <w:start w:val="1"/>
      <w:numFmt w:val="bullet"/>
      <w:lvlText w:val="•"/>
      <w:lvlJc w:val="left"/>
      <w:pPr>
        <w:tabs>
          <w:tab w:val="num" w:pos="4320"/>
        </w:tabs>
        <w:ind w:left="4320" w:hanging="360"/>
      </w:pPr>
      <w:rPr>
        <w:rFonts w:ascii="Arial" w:hAnsi="Arial" w:hint="default"/>
      </w:rPr>
    </w:lvl>
    <w:lvl w:ilvl="6" w:tplc="144E355A" w:tentative="1">
      <w:start w:val="1"/>
      <w:numFmt w:val="bullet"/>
      <w:lvlText w:val="•"/>
      <w:lvlJc w:val="left"/>
      <w:pPr>
        <w:tabs>
          <w:tab w:val="num" w:pos="5040"/>
        </w:tabs>
        <w:ind w:left="5040" w:hanging="360"/>
      </w:pPr>
      <w:rPr>
        <w:rFonts w:ascii="Arial" w:hAnsi="Arial" w:hint="default"/>
      </w:rPr>
    </w:lvl>
    <w:lvl w:ilvl="7" w:tplc="0C7EB474" w:tentative="1">
      <w:start w:val="1"/>
      <w:numFmt w:val="bullet"/>
      <w:lvlText w:val="•"/>
      <w:lvlJc w:val="left"/>
      <w:pPr>
        <w:tabs>
          <w:tab w:val="num" w:pos="5760"/>
        </w:tabs>
        <w:ind w:left="5760" w:hanging="360"/>
      </w:pPr>
      <w:rPr>
        <w:rFonts w:ascii="Arial" w:hAnsi="Arial" w:hint="default"/>
      </w:rPr>
    </w:lvl>
    <w:lvl w:ilvl="8" w:tplc="425AE322" w:tentative="1">
      <w:start w:val="1"/>
      <w:numFmt w:val="bullet"/>
      <w:lvlText w:val="•"/>
      <w:lvlJc w:val="left"/>
      <w:pPr>
        <w:tabs>
          <w:tab w:val="num" w:pos="6480"/>
        </w:tabs>
        <w:ind w:left="6480" w:hanging="360"/>
      </w:pPr>
      <w:rPr>
        <w:rFonts w:ascii="Arial" w:hAnsi="Arial" w:hint="default"/>
      </w:rPr>
    </w:lvl>
  </w:abstractNum>
  <w:abstractNum w:abstractNumId="8">
    <w:nsid w:val="44A36FF8"/>
    <w:multiLevelType w:val="hybridMultilevel"/>
    <w:tmpl w:val="C0DA2612"/>
    <w:lvl w:ilvl="0" w:tplc="43B02CD2">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2BC24160" w:tentative="1">
      <w:start w:val="1"/>
      <w:numFmt w:val="bullet"/>
      <w:lvlText w:val=""/>
      <w:lvlJc w:val="left"/>
      <w:pPr>
        <w:tabs>
          <w:tab w:val="num" w:pos="2160"/>
        </w:tabs>
        <w:ind w:left="2160" w:hanging="360"/>
      </w:pPr>
      <w:rPr>
        <w:rFonts w:ascii="Wingdings 2" w:hAnsi="Wingdings 2" w:hint="default"/>
      </w:rPr>
    </w:lvl>
    <w:lvl w:ilvl="3" w:tplc="92DC6C70" w:tentative="1">
      <w:start w:val="1"/>
      <w:numFmt w:val="bullet"/>
      <w:lvlText w:val=""/>
      <w:lvlJc w:val="left"/>
      <w:pPr>
        <w:tabs>
          <w:tab w:val="num" w:pos="2880"/>
        </w:tabs>
        <w:ind w:left="2880" w:hanging="360"/>
      </w:pPr>
      <w:rPr>
        <w:rFonts w:ascii="Wingdings 2" w:hAnsi="Wingdings 2" w:hint="default"/>
      </w:rPr>
    </w:lvl>
    <w:lvl w:ilvl="4" w:tplc="5D585FA0" w:tentative="1">
      <w:start w:val="1"/>
      <w:numFmt w:val="bullet"/>
      <w:lvlText w:val=""/>
      <w:lvlJc w:val="left"/>
      <w:pPr>
        <w:tabs>
          <w:tab w:val="num" w:pos="3600"/>
        </w:tabs>
        <w:ind w:left="3600" w:hanging="360"/>
      </w:pPr>
      <w:rPr>
        <w:rFonts w:ascii="Wingdings 2" w:hAnsi="Wingdings 2" w:hint="default"/>
      </w:rPr>
    </w:lvl>
    <w:lvl w:ilvl="5" w:tplc="DED09364" w:tentative="1">
      <w:start w:val="1"/>
      <w:numFmt w:val="bullet"/>
      <w:lvlText w:val=""/>
      <w:lvlJc w:val="left"/>
      <w:pPr>
        <w:tabs>
          <w:tab w:val="num" w:pos="4320"/>
        </w:tabs>
        <w:ind w:left="4320" w:hanging="360"/>
      </w:pPr>
      <w:rPr>
        <w:rFonts w:ascii="Wingdings 2" w:hAnsi="Wingdings 2" w:hint="default"/>
      </w:rPr>
    </w:lvl>
    <w:lvl w:ilvl="6" w:tplc="E76CBE38" w:tentative="1">
      <w:start w:val="1"/>
      <w:numFmt w:val="bullet"/>
      <w:lvlText w:val=""/>
      <w:lvlJc w:val="left"/>
      <w:pPr>
        <w:tabs>
          <w:tab w:val="num" w:pos="5040"/>
        </w:tabs>
        <w:ind w:left="5040" w:hanging="360"/>
      </w:pPr>
      <w:rPr>
        <w:rFonts w:ascii="Wingdings 2" w:hAnsi="Wingdings 2" w:hint="default"/>
      </w:rPr>
    </w:lvl>
    <w:lvl w:ilvl="7" w:tplc="EF6E1206" w:tentative="1">
      <w:start w:val="1"/>
      <w:numFmt w:val="bullet"/>
      <w:lvlText w:val=""/>
      <w:lvlJc w:val="left"/>
      <w:pPr>
        <w:tabs>
          <w:tab w:val="num" w:pos="5760"/>
        </w:tabs>
        <w:ind w:left="5760" w:hanging="360"/>
      </w:pPr>
      <w:rPr>
        <w:rFonts w:ascii="Wingdings 2" w:hAnsi="Wingdings 2" w:hint="default"/>
      </w:rPr>
    </w:lvl>
    <w:lvl w:ilvl="8" w:tplc="D68C3D24" w:tentative="1">
      <w:start w:val="1"/>
      <w:numFmt w:val="bullet"/>
      <w:lvlText w:val=""/>
      <w:lvlJc w:val="left"/>
      <w:pPr>
        <w:tabs>
          <w:tab w:val="num" w:pos="6480"/>
        </w:tabs>
        <w:ind w:left="6480" w:hanging="360"/>
      </w:pPr>
      <w:rPr>
        <w:rFonts w:ascii="Wingdings 2" w:hAnsi="Wingdings 2" w:hint="default"/>
      </w:rPr>
    </w:lvl>
  </w:abstractNum>
  <w:abstractNum w:abstractNumId="9">
    <w:nsid w:val="47664B1E"/>
    <w:multiLevelType w:val="hybridMultilevel"/>
    <w:tmpl w:val="BD527EEE"/>
    <w:lvl w:ilvl="0" w:tplc="B10491BE">
      <w:start w:val="1"/>
      <w:numFmt w:val="lowerRoman"/>
      <w:lvlText w:val="%1."/>
      <w:lvlJc w:val="left"/>
      <w:pPr>
        <w:tabs>
          <w:tab w:val="num" w:pos="1080"/>
        </w:tabs>
        <w:ind w:left="1080" w:hanging="720"/>
      </w:pPr>
      <w:rPr>
        <w:rFonts w:cs="Times New Roman" w:hint="default"/>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0">
    <w:nsid w:val="487D399E"/>
    <w:multiLevelType w:val="hybridMultilevel"/>
    <w:tmpl w:val="312CCE6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DA32F34"/>
    <w:multiLevelType w:val="hybridMultilevel"/>
    <w:tmpl w:val="227C76D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4F290C0C"/>
    <w:multiLevelType w:val="hybridMultilevel"/>
    <w:tmpl w:val="CFA2216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nsid w:val="68AE3277"/>
    <w:multiLevelType w:val="hybridMultilevel"/>
    <w:tmpl w:val="13005092"/>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4">
    <w:nsid w:val="6C414776"/>
    <w:multiLevelType w:val="hybridMultilevel"/>
    <w:tmpl w:val="6ABAC2A6"/>
    <w:lvl w:ilvl="0" w:tplc="081A0005">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5">
    <w:nsid w:val="7BB3426A"/>
    <w:multiLevelType w:val="hybridMultilevel"/>
    <w:tmpl w:val="39C0D6E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E585404"/>
    <w:multiLevelType w:val="hybridMultilevel"/>
    <w:tmpl w:val="B9DA70BA"/>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6"/>
  </w:num>
  <w:num w:numId="3">
    <w:abstractNumId w:val="8"/>
  </w:num>
  <w:num w:numId="4">
    <w:abstractNumId w:val="4"/>
  </w:num>
  <w:num w:numId="5">
    <w:abstractNumId w:val="3"/>
  </w:num>
  <w:num w:numId="6">
    <w:abstractNumId w:val="0"/>
  </w:num>
  <w:num w:numId="7">
    <w:abstractNumId w:val="11"/>
  </w:num>
  <w:num w:numId="8">
    <w:abstractNumId w:val="12"/>
  </w:num>
  <w:num w:numId="9">
    <w:abstractNumId w:val="1"/>
  </w:num>
  <w:num w:numId="10">
    <w:abstractNumId w:val="13"/>
  </w:num>
  <w:num w:numId="11">
    <w:abstractNumId w:val="7"/>
  </w:num>
  <w:num w:numId="12">
    <w:abstractNumId w:val="2"/>
  </w:num>
  <w:num w:numId="13">
    <w:abstractNumId w:val="16"/>
  </w:num>
  <w:num w:numId="14">
    <w:abstractNumId w:val="15"/>
  </w:num>
  <w:num w:numId="15">
    <w:abstractNumId w:val="10"/>
  </w:num>
  <w:num w:numId="16">
    <w:abstractNumId w:val="9"/>
  </w:num>
  <w:num w:numId="17">
    <w:abstractNumId w:val="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293"/>
    <w:rsid w:val="00003866"/>
    <w:rsid w:val="0001194D"/>
    <w:rsid w:val="00014E74"/>
    <w:rsid w:val="000150BA"/>
    <w:rsid w:val="000158F9"/>
    <w:rsid w:val="000248DD"/>
    <w:rsid w:val="00035CDD"/>
    <w:rsid w:val="00036DEF"/>
    <w:rsid w:val="00040083"/>
    <w:rsid w:val="00042747"/>
    <w:rsid w:val="00055992"/>
    <w:rsid w:val="00062E02"/>
    <w:rsid w:val="000820E8"/>
    <w:rsid w:val="00084D12"/>
    <w:rsid w:val="000855E2"/>
    <w:rsid w:val="00093B5E"/>
    <w:rsid w:val="00097879"/>
    <w:rsid w:val="000C4AB2"/>
    <w:rsid w:val="000D7621"/>
    <w:rsid w:val="000E0CD4"/>
    <w:rsid w:val="000E107B"/>
    <w:rsid w:val="000E5972"/>
    <w:rsid w:val="000F471B"/>
    <w:rsid w:val="000F6581"/>
    <w:rsid w:val="00102ABF"/>
    <w:rsid w:val="00107252"/>
    <w:rsid w:val="001175EE"/>
    <w:rsid w:val="00125D80"/>
    <w:rsid w:val="00127AFD"/>
    <w:rsid w:val="001359BB"/>
    <w:rsid w:val="00136D94"/>
    <w:rsid w:val="00144D61"/>
    <w:rsid w:val="001464EB"/>
    <w:rsid w:val="00157CF6"/>
    <w:rsid w:val="001634E6"/>
    <w:rsid w:val="00167D81"/>
    <w:rsid w:val="00182416"/>
    <w:rsid w:val="00182C77"/>
    <w:rsid w:val="00187EB4"/>
    <w:rsid w:val="0019262F"/>
    <w:rsid w:val="00192F3B"/>
    <w:rsid w:val="001950FE"/>
    <w:rsid w:val="001A64D4"/>
    <w:rsid w:val="001B0369"/>
    <w:rsid w:val="001D1C24"/>
    <w:rsid w:val="001D4558"/>
    <w:rsid w:val="001F0481"/>
    <w:rsid w:val="00200C92"/>
    <w:rsid w:val="0020451E"/>
    <w:rsid w:val="00206B9D"/>
    <w:rsid w:val="002201D1"/>
    <w:rsid w:val="0023259C"/>
    <w:rsid w:val="00235526"/>
    <w:rsid w:val="00256D98"/>
    <w:rsid w:val="00267A15"/>
    <w:rsid w:val="00284C23"/>
    <w:rsid w:val="00286B4F"/>
    <w:rsid w:val="00295AF8"/>
    <w:rsid w:val="002A3DEB"/>
    <w:rsid w:val="002B0BD7"/>
    <w:rsid w:val="002B5440"/>
    <w:rsid w:val="002B573D"/>
    <w:rsid w:val="002C2838"/>
    <w:rsid w:val="002C5CB2"/>
    <w:rsid w:val="002D38D0"/>
    <w:rsid w:val="002E0F94"/>
    <w:rsid w:val="002E511F"/>
    <w:rsid w:val="002F779F"/>
    <w:rsid w:val="00315D22"/>
    <w:rsid w:val="00324D04"/>
    <w:rsid w:val="00342827"/>
    <w:rsid w:val="003633BA"/>
    <w:rsid w:val="00371885"/>
    <w:rsid w:val="0037260A"/>
    <w:rsid w:val="003902EE"/>
    <w:rsid w:val="003A3834"/>
    <w:rsid w:val="003A6E90"/>
    <w:rsid w:val="003B433E"/>
    <w:rsid w:val="003B7DD3"/>
    <w:rsid w:val="003D679E"/>
    <w:rsid w:val="003E2669"/>
    <w:rsid w:val="003E2B87"/>
    <w:rsid w:val="003F06E2"/>
    <w:rsid w:val="003F6F7C"/>
    <w:rsid w:val="00402786"/>
    <w:rsid w:val="00403C77"/>
    <w:rsid w:val="00405895"/>
    <w:rsid w:val="004058DF"/>
    <w:rsid w:val="00435CA3"/>
    <w:rsid w:val="00443E6F"/>
    <w:rsid w:val="00450024"/>
    <w:rsid w:val="004529D6"/>
    <w:rsid w:val="004558EF"/>
    <w:rsid w:val="00462F1F"/>
    <w:rsid w:val="00463525"/>
    <w:rsid w:val="004709FD"/>
    <w:rsid w:val="00473E28"/>
    <w:rsid w:val="004824DF"/>
    <w:rsid w:val="00486F1A"/>
    <w:rsid w:val="00490CB9"/>
    <w:rsid w:val="00492085"/>
    <w:rsid w:val="004935B5"/>
    <w:rsid w:val="004A2CE2"/>
    <w:rsid w:val="004A52D6"/>
    <w:rsid w:val="004B0FD1"/>
    <w:rsid w:val="004B20FD"/>
    <w:rsid w:val="004C25E1"/>
    <w:rsid w:val="004C30D1"/>
    <w:rsid w:val="004D1CF2"/>
    <w:rsid w:val="004D7CFA"/>
    <w:rsid w:val="004E03DA"/>
    <w:rsid w:val="004E3CDA"/>
    <w:rsid w:val="004E4310"/>
    <w:rsid w:val="004F4B4D"/>
    <w:rsid w:val="005001E0"/>
    <w:rsid w:val="00500FF8"/>
    <w:rsid w:val="0050216D"/>
    <w:rsid w:val="00503D7E"/>
    <w:rsid w:val="00505A89"/>
    <w:rsid w:val="0050778F"/>
    <w:rsid w:val="00513238"/>
    <w:rsid w:val="00514D1B"/>
    <w:rsid w:val="00520750"/>
    <w:rsid w:val="00522AC1"/>
    <w:rsid w:val="00527C11"/>
    <w:rsid w:val="00535F31"/>
    <w:rsid w:val="005436AB"/>
    <w:rsid w:val="00574D64"/>
    <w:rsid w:val="00591365"/>
    <w:rsid w:val="00592FA4"/>
    <w:rsid w:val="00593B15"/>
    <w:rsid w:val="005B31E4"/>
    <w:rsid w:val="005B3537"/>
    <w:rsid w:val="005D071D"/>
    <w:rsid w:val="005D7B97"/>
    <w:rsid w:val="005D7EDB"/>
    <w:rsid w:val="005E35BC"/>
    <w:rsid w:val="005E389B"/>
    <w:rsid w:val="005F4988"/>
    <w:rsid w:val="00602F40"/>
    <w:rsid w:val="006034F6"/>
    <w:rsid w:val="00607874"/>
    <w:rsid w:val="00607E77"/>
    <w:rsid w:val="00617BB3"/>
    <w:rsid w:val="0063495C"/>
    <w:rsid w:val="00636CB7"/>
    <w:rsid w:val="00645CDD"/>
    <w:rsid w:val="00680663"/>
    <w:rsid w:val="006823A7"/>
    <w:rsid w:val="00687EE8"/>
    <w:rsid w:val="00697E9D"/>
    <w:rsid w:val="006A2DCE"/>
    <w:rsid w:val="006A42C5"/>
    <w:rsid w:val="006D3A1C"/>
    <w:rsid w:val="006D7899"/>
    <w:rsid w:val="006E124C"/>
    <w:rsid w:val="006E1AF1"/>
    <w:rsid w:val="006E47D2"/>
    <w:rsid w:val="006E5B96"/>
    <w:rsid w:val="006F6A17"/>
    <w:rsid w:val="0070347F"/>
    <w:rsid w:val="0070678E"/>
    <w:rsid w:val="00741C88"/>
    <w:rsid w:val="00767DFA"/>
    <w:rsid w:val="007900B3"/>
    <w:rsid w:val="007A2EAA"/>
    <w:rsid w:val="007B0D08"/>
    <w:rsid w:val="007C0EB3"/>
    <w:rsid w:val="007C4594"/>
    <w:rsid w:val="007D474D"/>
    <w:rsid w:val="007D4AF7"/>
    <w:rsid w:val="007F1C29"/>
    <w:rsid w:val="007F5939"/>
    <w:rsid w:val="00802392"/>
    <w:rsid w:val="00812B80"/>
    <w:rsid w:val="008156DE"/>
    <w:rsid w:val="00831C11"/>
    <w:rsid w:val="008413C1"/>
    <w:rsid w:val="0084163B"/>
    <w:rsid w:val="0084562C"/>
    <w:rsid w:val="0085000B"/>
    <w:rsid w:val="00873A54"/>
    <w:rsid w:val="00876666"/>
    <w:rsid w:val="008849FB"/>
    <w:rsid w:val="008928B9"/>
    <w:rsid w:val="008A60B4"/>
    <w:rsid w:val="008B3C31"/>
    <w:rsid w:val="008B64FE"/>
    <w:rsid w:val="008C5F4F"/>
    <w:rsid w:val="008F5210"/>
    <w:rsid w:val="00921AD9"/>
    <w:rsid w:val="009346C6"/>
    <w:rsid w:val="00935BF7"/>
    <w:rsid w:val="009375C5"/>
    <w:rsid w:val="00951D7B"/>
    <w:rsid w:val="0095442C"/>
    <w:rsid w:val="00956B22"/>
    <w:rsid w:val="009614E9"/>
    <w:rsid w:val="00962DB6"/>
    <w:rsid w:val="00974799"/>
    <w:rsid w:val="0098046C"/>
    <w:rsid w:val="00983942"/>
    <w:rsid w:val="009843F5"/>
    <w:rsid w:val="00986D2B"/>
    <w:rsid w:val="009916BA"/>
    <w:rsid w:val="009A4293"/>
    <w:rsid w:val="009B41DC"/>
    <w:rsid w:val="009C37E0"/>
    <w:rsid w:val="009C4717"/>
    <w:rsid w:val="009E41F4"/>
    <w:rsid w:val="009F15CF"/>
    <w:rsid w:val="00A14043"/>
    <w:rsid w:val="00A14B66"/>
    <w:rsid w:val="00A415F4"/>
    <w:rsid w:val="00A628AD"/>
    <w:rsid w:val="00A65CF7"/>
    <w:rsid w:val="00A70DF2"/>
    <w:rsid w:val="00A75943"/>
    <w:rsid w:val="00A777AB"/>
    <w:rsid w:val="00A81A3E"/>
    <w:rsid w:val="00A81AB4"/>
    <w:rsid w:val="00A8297E"/>
    <w:rsid w:val="00A84CB1"/>
    <w:rsid w:val="00A8508E"/>
    <w:rsid w:val="00A851DA"/>
    <w:rsid w:val="00A916EA"/>
    <w:rsid w:val="00AA280F"/>
    <w:rsid w:val="00AA490D"/>
    <w:rsid w:val="00AC27D1"/>
    <w:rsid w:val="00AC7D5B"/>
    <w:rsid w:val="00AE1481"/>
    <w:rsid w:val="00B0415E"/>
    <w:rsid w:val="00B04678"/>
    <w:rsid w:val="00B05F1A"/>
    <w:rsid w:val="00B31705"/>
    <w:rsid w:val="00B41BE9"/>
    <w:rsid w:val="00B420A5"/>
    <w:rsid w:val="00B46E3E"/>
    <w:rsid w:val="00B47F50"/>
    <w:rsid w:val="00B61ABA"/>
    <w:rsid w:val="00B63479"/>
    <w:rsid w:val="00B65C02"/>
    <w:rsid w:val="00B72E98"/>
    <w:rsid w:val="00B850FD"/>
    <w:rsid w:val="00B85B81"/>
    <w:rsid w:val="00BB18F4"/>
    <w:rsid w:val="00BC46DF"/>
    <w:rsid w:val="00BD27F2"/>
    <w:rsid w:val="00BF1D1D"/>
    <w:rsid w:val="00BF4040"/>
    <w:rsid w:val="00C03577"/>
    <w:rsid w:val="00C03B7C"/>
    <w:rsid w:val="00C42CE8"/>
    <w:rsid w:val="00C53029"/>
    <w:rsid w:val="00C54BD5"/>
    <w:rsid w:val="00C6118E"/>
    <w:rsid w:val="00C65FEA"/>
    <w:rsid w:val="00C663B3"/>
    <w:rsid w:val="00C70B5D"/>
    <w:rsid w:val="00C80EBD"/>
    <w:rsid w:val="00C81D73"/>
    <w:rsid w:val="00C84575"/>
    <w:rsid w:val="00CA0AC2"/>
    <w:rsid w:val="00CA4E98"/>
    <w:rsid w:val="00CB1859"/>
    <w:rsid w:val="00CB1F22"/>
    <w:rsid w:val="00CB4D0A"/>
    <w:rsid w:val="00CC218C"/>
    <w:rsid w:val="00CC298B"/>
    <w:rsid w:val="00CC2FB3"/>
    <w:rsid w:val="00CC575A"/>
    <w:rsid w:val="00CC74C1"/>
    <w:rsid w:val="00CD2C20"/>
    <w:rsid w:val="00CD7773"/>
    <w:rsid w:val="00CF123B"/>
    <w:rsid w:val="00D0312B"/>
    <w:rsid w:val="00D039AC"/>
    <w:rsid w:val="00D06FB7"/>
    <w:rsid w:val="00D2562C"/>
    <w:rsid w:val="00D257AF"/>
    <w:rsid w:val="00D33C71"/>
    <w:rsid w:val="00D34430"/>
    <w:rsid w:val="00D37572"/>
    <w:rsid w:val="00D425C0"/>
    <w:rsid w:val="00D427DE"/>
    <w:rsid w:val="00D4463A"/>
    <w:rsid w:val="00D51D41"/>
    <w:rsid w:val="00D5587D"/>
    <w:rsid w:val="00D63F81"/>
    <w:rsid w:val="00D707CC"/>
    <w:rsid w:val="00D821FE"/>
    <w:rsid w:val="00D91C23"/>
    <w:rsid w:val="00DA069D"/>
    <w:rsid w:val="00DB0793"/>
    <w:rsid w:val="00DC0736"/>
    <w:rsid w:val="00DC55D0"/>
    <w:rsid w:val="00DD329A"/>
    <w:rsid w:val="00DE0450"/>
    <w:rsid w:val="00DE7538"/>
    <w:rsid w:val="00DF10DC"/>
    <w:rsid w:val="00DF6BDF"/>
    <w:rsid w:val="00E00821"/>
    <w:rsid w:val="00E04DB4"/>
    <w:rsid w:val="00E23192"/>
    <w:rsid w:val="00E250B9"/>
    <w:rsid w:val="00E25125"/>
    <w:rsid w:val="00E268FF"/>
    <w:rsid w:val="00E30679"/>
    <w:rsid w:val="00E4597D"/>
    <w:rsid w:val="00E47980"/>
    <w:rsid w:val="00E54832"/>
    <w:rsid w:val="00E56A90"/>
    <w:rsid w:val="00E641CC"/>
    <w:rsid w:val="00E67009"/>
    <w:rsid w:val="00E8125A"/>
    <w:rsid w:val="00E83B3D"/>
    <w:rsid w:val="00E874F2"/>
    <w:rsid w:val="00E90384"/>
    <w:rsid w:val="00EA30AB"/>
    <w:rsid w:val="00EA58EA"/>
    <w:rsid w:val="00EB3925"/>
    <w:rsid w:val="00EB7116"/>
    <w:rsid w:val="00EC24D7"/>
    <w:rsid w:val="00ED707F"/>
    <w:rsid w:val="00F01BFE"/>
    <w:rsid w:val="00F07ABE"/>
    <w:rsid w:val="00F10F5B"/>
    <w:rsid w:val="00F25946"/>
    <w:rsid w:val="00F35C95"/>
    <w:rsid w:val="00F41D8A"/>
    <w:rsid w:val="00F451D0"/>
    <w:rsid w:val="00F605A8"/>
    <w:rsid w:val="00F8174C"/>
    <w:rsid w:val="00F828F7"/>
    <w:rsid w:val="00F92639"/>
    <w:rsid w:val="00F953B0"/>
    <w:rsid w:val="00F96EB3"/>
    <w:rsid w:val="00FA53D8"/>
    <w:rsid w:val="00FC2365"/>
    <w:rsid w:val="00FC3870"/>
    <w:rsid w:val="00FD78A0"/>
    <w:rsid w:val="00FE39A3"/>
    <w:rsid w:val="00FE45E2"/>
    <w:rsid w:val="00FE7FAF"/>
    <w:rsid w:val="00FF024F"/>
    <w:rsid w:val="00FF30A7"/>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paragraph" w:styleId="Heading2">
    <w:name w:val="heading 2"/>
    <w:basedOn w:val="Normal"/>
    <w:next w:val="Normal"/>
    <w:link w:val="Heading2Char1"/>
    <w:uiPriority w:val="99"/>
    <w:qFormat/>
    <w:locked/>
    <w:rsid w:val="0037260A"/>
    <w:pPr>
      <w:keepNext/>
      <w:spacing w:before="240" w:after="60" w:line="240" w:lineRule="auto"/>
      <w:outlineLvl w:val="1"/>
    </w:pPr>
    <w:rPr>
      <w:rFonts w:ascii="Calibri Light" w:hAnsi="Calibri Light"/>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FF024F"/>
    <w:rPr>
      <w:rFonts w:ascii="Cambria" w:hAnsi="Cambria" w:cs="Times New Roman"/>
      <w:b/>
      <w:bCs/>
      <w:i/>
      <w:iCs/>
      <w:sz w:val="28"/>
      <w:szCs w:val="28"/>
      <w:lang w:val="en-GB"/>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 w:type="paragraph" w:styleId="HTMLPreformatted">
    <w:name w:val="HTML Preformatted"/>
    <w:basedOn w:val="Normal"/>
    <w:link w:val="HTMLPreformattedChar"/>
    <w:uiPriority w:val="99"/>
    <w:rsid w:val="00372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sr-Latn-CS" w:eastAsia="sr-Latn-CS"/>
    </w:rPr>
  </w:style>
  <w:style w:type="character" w:customStyle="1" w:styleId="HTMLPreformattedChar">
    <w:name w:val="HTML Preformatted Char"/>
    <w:basedOn w:val="DefaultParagraphFont"/>
    <w:link w:val="HTMLPreformatted"/>
    <w:uiPriority w:val="99"/>
    <w:semiHidden/>
    <w:locked/>
    <w:rsid w:val="00FF024F"/>
    <w:rPr>
      <w:rFonts w:ascii="Courier New" w:hAnsi="Courier New" w:cs="Courier New"/>
      <w:sz w:val="20"/>
      <w:szCs w:val="20"/>
      <w:lang w:val="en-GB"/>
    </w:rPr>
  </w:style>
  <w:style w:type="character" w:customStyle="1" w:styleId="Heading2Char1">
    <w:name w:val="Heading 2 Char1"/>
    <w:link w:val="Heading2"/>
    <w:uiPriority w:val="99"/>
    <w:semiHidden/>
    <w:locked/>
    <w:rsid w:val="0037260A"/>
    <w:rPr>
      <w:rFonts w:ascii="Calibri Light" w:hAnsi="Calibri Light"/>
      <w:b/>
      <w:i/>
      <w:sz w:val="28"/>
      <w:lang w:val="en-GB" w:eastAsia="en-US"/>
    </w:rPr>
  </w:style>
  <w:style w:type="character" w:customStyle="1" w:styleId="authornotfaded">
    <w:name w:val="author notfaded"/>
    <w:basedOn w:val="DefaultParagraphFont"/>
    <w:uiPriority w:val="99"/>
    <w:rsid w:val="006D7899"/>
    <w:rPr>
      <w:rFonts w:cs="Times New Roman"/>
    </w:rPr>
  </w:style>
  <w:style w:type="character" w:customStyle="1" w:styleId="a-color-secondary">
    <w:name w:val="a-color-secondary"/>
    <w:basedOn w:val="DefaultParagraphFont"/>
    <w:uiPriority w:val="99"/>
    <w:rsid w:val="006D7899"/>
    <w:rPr>
      <w:rFonts w:cs="Times New Roman"/>
    </w:rPr>
  </w:style>
</w:styles>
</file>

<file path=word/webSettings.xml><?xml version="1.0" encoding="utf-8"?>
<w:webSettings xmlns:r="http://schemas.openxmlformats.org/officeDocument/2006/relationships" xmlns:w="http://schemas.openxmlformats.org/wordprocessingml/2006/main">
  <w:divs>
    <w:div w:id="1223072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22</Pages>
  <Words>4875</Words>
  <Characters>27789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4</cp:revision>
  <dcterms:created xsi:type="dcterms:W3CDTF">2016-02-26T14:15:00Z</dcterms:created>
  <dcterms:modified xsi:type="dcterms:W3CDTF">2016-02-26T14:36:00Z</dcterms:modified>
</cp:coreProperties>
</file>