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1F0" w:rsidRPr="00C848A8" w:rsidRDefault="00D971F0" w:rsidP="00D971F0">
      <w:pPr>
        <w:rPr>
          <w:rFonts w:ascii="Verdana" w:hAnsi="Verdana"/>
          <w:szCs w:val="18"/>
        </w:rPr>
      </w:pPr>
      <w:r w:rsidRPr="00C848A8">
        <w:rPr>
          <w:rFonts w:ascii="Verdana" w:hAnsi="Verdana"/>
          <w:szCs w:val="18"/>
        </w:rPr>
        <w:t>I am pleased to inform you that you have passed assessment 8 by producing excellent work. The work shows that great effort has been put in to it. At the end of the module you have a clear understanding of the followings:</w:t>
      </w:r>
    </w:p>
    <w:p w:rsidR="00D971F0" w:rsidRDefault="00D971F0" w:rsidP="00D971F0">
      <w:pPr>
        <w:numPr>
          <w:ilvl w:val="0"/>
          <w:numId w:val="1"/>
        </w:numPr>
        <w:spacing w:after="0" w:line="240" w:lineRule="auto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different types of patterns,</w:t>
      </w:r>
    </w:p>
    <w:p w:rsidR="00D971F0" w:rsidRDefault="00D971F0" w:rsidP="00D971F0">
      <w:pPr>
        <w:numPr>
          <w:ilvl w:val="0"/>
          <w:numId w:val="1"/>
        </w:numPr>
        <w:spacing w:after="0" w:line="240" w:lineRule="auto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patterns</w:t>
      </w:r>
      <w:r w:rsidRPr="00335CF6">
        <w:rPr>
          <w:rFonts w:ascii="Verdana" w:hAnsi="Verdana"/>
          <w:szCs w:val="18"/>
        </w:rPr>
        <w:t xml:space="preserve"> </w:t>
      </w:r>
      <w:r>
        <w:rPr>
          <w:rFonts w:ascii="Verdana" w:hAnsi="Verdana"/>
          <w:szCs w:val="18"/>
        </w:rPr>
        <w:t>mixing,</w:t>
      </w:r>
    </w:p>
    <w:p w:rsidR="00D971F0" w:rsidRDefault="00D971F0" w:rsidP="00D971F0">
      <w:pPr>
        <w:numPr>
          <w:ilvl w:val="0"/>
          <w:numId w:val="1"/>
        </w:numPr>
        <w:spacing w:after="0" w:line="240" w:lineRule="auto"/>
        <w:rPr>
          <w:rFonts w:ascii="Verdana" w:hAnsi="Verdana"/>
          <w:szCs w:val="18"/>
        </w:rPr>
      </w:pPr>
      <w:proofErr w:type="gramStart"/>
      <w:r>
        <w:rPr>
          <w:rFonts w:ascii="Verdana" w:hAnsi="Verdana"/>
          <w:szCs w:val="18"/>
        </w:rPr>
        <w:t>choosing</w:t>
      </w:r>
      <w:proofErr w:type="gramEnd"/>
      <w:r>
        <w:rPr>
          <w:rFonts w:ascii="Verdana" w:hAnsi="Verdana"/>
          <w:szCs w:val="18"/>
        </w:rPr>
        <w:t xml:space="preserve"> and buying patterns and using them successfully.</w:t>
      </w:r>
    </w:p>
    <w:p w:rsidR="00D971F0" w:rsidRDefault="00D971F0" w:rsidP="00D971F0">
      <w:pPr>
        <w:numPr>
          <w:ilvl w:val="0"/>
          <w:numId w:val="1"/>
        </w:numPr>
        <w:spacing w:after="0" w:line="240" w:lineRule="auto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relationship between colour and texture and</w:t>
      </w:r>
    </w:p>
    <w:p w:rsidR="00D971F0" w:rsidRDefault="00D971F0" w:rsidP="00D971F0">
      <w:pPr>
        <w:numPr>
          <w:ilvl w:val="0"/>
          <w:numId w:val="1"/>
        </w:numPr>
        <w:spacing w:after="0" w:line="240" w:lineRule="auto"/>
        <w:rPr>
          <w:rFonts w:ascii="Verdana" w:hAnsi="Verdana"/>
          <w:szCs w:val="18"/>
        </w:rPr>
      </w:pPr>
      <w:proofErr w:type="gramStart"/>
      <w:r>
        <w:rPr>
          <w:rFonts w:ascii="Verdana" w:hAnsi="Verdana"/>
          <w:szCs w:val="18"/>
        </w:rPr>
        <w:t>setting</w:t>
      </w:r>
      <w:proofErr w:type="gramEnd"/>
      <w:r>
        <w:rPr>
          <w:rFonts w:ascii="Verdana" w:hAnsi="Verdana"/>
          <w:szCs w:val="18"/>
        </w:rPr>
        <w:t xml:space="preserve"> a style through textures and textural contrasts.</w:t>
      </w:r>
    </w:p>
    <w:p w:rsidR="00D971F0" w:rsidRDefault="00D971F0" w:rsidP="00D971F0">
      <w:pPr>
        <w:rPr>
          <w:rFonts w:ascii="Verdana" w:hAnsi="Verdana"/>
          <w:szCs w:val="18"/>
        </w:rPr>
      </w:pPr>
    </w:p>
    <w:p w:rsidR="00D971F0" w:rsidRDefault="00D971F0" w:rsidP="00D971F0">
      <w:pPr>
        <w:rPr>
          <w:rFonts w:ascii="Verdana" w:hAnsi="Verdana"/>
          <w:szCs w:val="18"/>
        </w:rPr>
      </w:pPr>
      <w:r>
        <w:rPr>
          <w:rFonts w:ascii="Verdana" w:hAnsi="Verdana"/>
          <w:b/>
          <w:color w:val="C00000"/>
          <w:szCs w:val="18"/>
        </w:rPr>
        <w:t>Excellent Work:</w:t>
      </w:r>
      <w:r>
        <w:rPr>
          <w:rFonts w:ascii="Verdana" w:hAnsi="Verdana"/>
          <w:szCs w:val="18"/>
        </w:rPr>
        <w:t xml:space="preserve"> The following questions have been handled brilliantly:</w:t>
      </w:r>
    </w:p>
    <w:p w:rsidR="00D971F0" w:rsidRDefault="00971120" w:rsidP="00D971F0">
      <w:pPr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Q: 5</w:t>
      </w:r>
    </w:p>
    <w:p w:rsidR="00971120" w:rsidRDefault="00D971F0" w:rsidP="00D971F0">
      <w:pPr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 xml:space="preserve">Q: </w:t>
      </w:r>
      <w:r w:rsidR="00971120">
        <w:rPr>
          <w:rFonts w:ascii="Verdana" w:hAnsi="Verdana"/>
          <w:szCs w:val="18"/>
        </w:rPr>
        <w:t>6</w:t>
      </w:r>
    </w:p>
    <w:p w:rsidR="00D971F0" w:rsidRDefault="00971120" w:rsidP="00D971F0">
      <w:pPr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Q: 8</w:t>
      </w:r>
    </w:p>
    <w:p w:rsidR="00D971F0" w:rsidRDefault="00D971F0" w:rsidP="00D971F0">
      <w:pPr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Q: 18</w:t>
      </w:r>
    </w:p>
    <w:p w:rsidR="00D971F0" w:rsidRDefault="0089379A" w:rsidP="00D971F0">
      <w:pPr>
        <w:rPr>
          <w:rFonts w:ascii="Verdana" w:hAnsi="Verdana"/>
          <w:b/>
          <w:color w:val="C00000"/>
          <w:szCs w:val="18"/>
        </w:rPr>
      </w:pPr>
      <w:r>
        <w:rPr>
          <w:rFonts w:ascii="Verdana" w:hAnsi="Verdana"/>
          <w:b/>
          <w:color w:val="C00000"/>
          <w:szCs w:val="18"/>
        </w:rPr>
        <w:t xml:space="preserve">Excellent work: </w:t>
      </w:r>
      <w:r w:rsidR="00D971F0">
        <w:rPr>
          <w:rFonts w:ascii="Verdana" w:hAnsi="Verdana"/>
          <w:b/>
          <w:color w:val="C00000"/>
          <w:szCs w:val="18"/>
        </w:rPr>
        <w:t>Work Folder &amp; Activities</w:t>
      </w:r>
    </w:p>
    <w:p w:rsidR="00D971F0" w:rsidRDefault="00D971F0" w:rsidP="00D971F0">
      <w:pPr>
        <w:rPr>
          <w:rFonts w:ascii="Verdana" w:hAnsi="Verdana"/>
          <w:b/>
          <w:color w:val="C00000"/>
          <w:szCs w:val="18"/>
        </w:rPr>
      </w:pPr>
    </w:p>
    <w:p w:rsidR="00D971F0" w:rsidRDefault="00D971F0" w:rsidP="00D971F0">
      <w:pPr>
        <w:rPr>
          <w:rFonts w:ascii="Verdana" w:hAnsi="Verdana"/>
          <w:b/>
          <w:color w:val="C00000"/>
          <w:szCs w:val="18"/>
        </w:rPr>
      </w:pPr>
      <w:r>
        <w:rPr>
          <w:rFonts w:ascii="Verdana" w:hAnsi="Verdana"/>
          <w:b/>
          <w:color w:val="C00000"/>
          <w:szCs w:val="18"/>
        </w:rPr>
        <w:t>Well Done</w:t>
      </w:r>
    </w:p>
    <w:p w:rsidR="00D971F0" w:rsidRDefault="00756BDE" w:rsidP="00D971F0">
      <w:r w:rsidRPr="00756BDE">
        <w:rPr>
          <w:rFonts w:ascii="Verdana" w:hAnsi="Verdana"/>
          <w:b/>
          <w:color w:val="C00000"/>
          <w:szCs w:val="18"/>
        </w:rPr>
        <w:t>Note:</w:t>
      </w:r>
      <w:r>
        <w:t xml:space="preserve"> see the correct answer for Q: 12 below:</w:t>
      </w:r>
    </w:p>
    <w:p w:rsidR="004173F1" w:rsidRPr="00E57C14" w:rsidRDefault="004173F1" w:rsidP="004173F1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13461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12 What is the best way of mixing patterns?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Pr="00E57C14">
        <w:rPr>
          <w:rFonts w:asciiTheme="minorHAnsi" w:hAnsiTheme="minorHAnsi" w:cstheme="minorHAnsi"/>
          <w:b/>
          <w:bCs/>
          <w:color w:val="0070C0"/>
          <w:sz w:val="22"/>
          <w:szCs w:val="22"/>
        </w:rPr>
        <w:t>Mixing patterns is easy, but making it look good can be a challenge. Follow these easy tips to give your home an effortlessly stylish look.</w:t>
      </w:r>
    </w:p>
    <w:p w:rsidR="004173F1" w:rsidRDefault="00756BDE" w:rsidP="004173F1">
      <w:pPr>
        <w:shd w:val="clear" w:color="auto" w:fill="FFFFFF"/>
        <w:spacing w:line="312" w:lineRule="auto"/>
        <w:rPr>
          <w:rFonts w:cstheme="minorHAnsi"/>
          <w:b/>
          <w:bCs/>
          <w:color w:val="0070C0"/>
        </w:rPr>
      </w:pPr>
      <w:r w:rsidRPr="00E57C14">
        <w:rPr>
          <w:rStyle w:val="heading219"/>
          <w:rFonts w:cstheme="minorHAnsi"/>
          <w:color w:val="FF0000"/>
        </w:rPr>
        <w:t>Colour</w:t>
      </w:r>
      <w:r w:rsidR="004173F1" w:rsidRPr="00E57C14">
        <w:rPr>
          <w:rStyle w:val="heading219"/>
          <w:rFonts w:cstheme="minorHAnsi"/>
          <w:color w:val="FF0000"/>
        </w:rPr>
        <w:t xml:space="preserve"> </w:t>
      </w:r>
      <w:proofErr w:type="gramStart"/>
      <w:r w:rsidR="004173F1" w:rsidRPr="00E57C14">
        <w:rPr>
          <w:rStyle w:val="heading219"/>
          <w:rFonts w:cstheme="minorHAnsi"/>
          <w:color w:val="FF0000"/>
        </w:rPr>
        <w:t>Plus</w:t>
      </w:r>
      <w:proofErr w:type="gramEnd"/>
      <w:r w:rsidR="004173F1" w:rsidRPr="00E57C14">
        <w:rPr>
          <w:rStyle w:val="heading219"/>
          <w:rFonts w:cstheme="minorHAnsi"/>
          <w:color w:val="FF0000"/>
        </w:rPr>
        <w:t xml:space="preserve"> White</w:t>
      </w:r>
      <w:r w:rsidR="004173F1" w:rsidRPr="00E57C14">
        <w:rPr>
          <w:rFonts w:cstheme="minorHAnsi"/>
          <w:b/>
          <w:bCs/>
          <w:color w:val="0070C0"/>
        </w:rPr>
        <w:t xml:space="preserve"> </w:t>
      </w:r>
      <w:r w:rsidR="004173F1" w:rsidRPr="00E57C14">
        <w:rPr>
          <w:rFonts w:cstheme="minorHAnsi"/>
          <w:b/>
          <w:bCs/>
          <w:color w:val="0070C0"/>
        </w:rPr>
        <w:br/>
        <w:t xml:space="preserve">The easiest way to mix patterns is to stick to one </w:t>
      </w:r>
      <w:r w:rsidRPr="00E57C14">
        <w:rPr>
          <w:rFonts w:cstheme="minorHAnsi"/>
          <w:b/>
          <w:bCs/>
          <w:color w:val="0070C0"/>
        </w:rPr>
        <w:t>colour</w:t>
      </w:r>
      <w:r w:rsidR="004173F1" w:rsidRPr="00E57C14">
        <w:rPr>
          <w:rFonts w:cstheme="minorHAnsi"/>
          <w:b/>
          <w:bCs/>
          <w:color w:val="0070C0"/>
        </w:rPr>
        <w:t xml:space="preserve"> plus white. The striped panels, floral chair fabric, and geometric floor pillow all stick to the blue-and-white </w:t>
      </w:r>
      <w:r w:rsidRPr="00E57C14">
        <w:rPr>
          <w:rFonts w:cstheme="minorHAnsi"/>
          <w:b/>
          <w:bCs/>
          <w:color w:val="0070C0"/>
        </w:rPr>
        <w:t>colour</w:t>
      </w:r>
      <w:r w:rsidR="004173F1" w:rsidRPr="00E57C14">
        <w:rPr>
          <w:rFonts w:cstheme="minorHAnsi"/>
          <w:b/>
          <w:bCs/>
          <w:color w:val="0070C0"/>
        </w:rPr>
        <w:t xml:space="preserve"> scheme</w:t>
      </w:r>
      <w:r w:rsidR="004173F1">
        <w:rPr>
          <w:rFonts w:cstheme="minorHAnsi"/>
          <w:b/>
          <w:bCs/>
          <w:color w:val="0070C0"/>
        </w:rPr>
        <w:t>.</w:t>
      </w:r>
    </w:p>
    <w:p w:rsidR="004173F1" w:rsidRPr="00E57C14" w:rsidRDefault="004173F1" w:rsidP="004173F1">
      <w:pPr>
        <w:shd w:val="clear" w:color="auto" w:fill="FFFFFF"/>
        <w:spacing w:after="0" w:line="312" w:lineRule="auto"/>
        <w:jc w:val="center"/>
        <w:rPr>
          <w:rFonts w:ascii="Verdana" w:eastAsia="Times New Roman" w:hAnsi="Verdana" w:cs="Arial"/>
          <w:color w:val="333333"/>
          <w:sz w:val="18"/>
          <w:szCs w:val="18"/>
        </w:rPr>
      </w:pPr>
      <w:r>
        <w:rPr>
          <w:rFonts w:ascii="Verdana" w:eastAsia="Times New Roman" w:hAnsi="Verdana" w:cs="Arial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5238750" cy="2895600"/>
            <wp:effectExtent l="19050" t="0" r="0" b="0"/>
            <wp:docPr id="1" name="Picture 1" descr="Color Plus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 Plus Whit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3F1" w:rsidRPr="007B7C5A" w:rsidRDefault="004173F1" w:rsidP="004173F1">
      <w:pPr>
        <w:shd w:val="clear" w:color="auto" w:fill="FFFFFF"/>
        <w:spacing w:line="312" w:lineRule="auto"/>
        <w:rPr>
          <w:rFonts w:ascii="Verdana" w:eastAsia="Times New Roman" w:hAnsi="Verdana" w:cs="Arial"/>
          <w:color w:val="333333"/>
          <w:sz w:val="18"/>
          <w:szCs w:val="18"/>
        </w:rPr>
      </w:pPr>
      <w:r>
        <w:rPr>
          <w:rFonts w:cstheme="minorHAnsi"/>
          <w:b/>
          <w:bCs/>
          <w:color w:val="0070C0"/>
        </w:rPr>
        <w:br/>
      </w:r>
      <w:r w:rsidRPr="00AD3FDE">
        <w:rPr>
          <w:rFonts w:cstheme="minorHAnsi"/>
          <w:b/>
          <w:bCs/>
          <w:color w:val="FF0000"/>
        </w:rPr>
        <w:t xml:space="preserve">Vary the Scale </w:t>
      </w:r>
      <w:r>
        <w:rPr>
          <w:rFonts w:cstheme="minorHAnsi"/>
          <w:b/>
          <w:bCs/>
          <w:color w:val="FF0000"/>
        </w:rPr>
        <w:br/>
      </w:r>
      <w:r w:rsidRPr="00AD3FDE">
        <w:rPr>
          <w:rFonts w:cstheme="minorHAnsi"/>
          <w:b/>
          <w:bCs/>
          <w:color w:val="0070C0"/>
        </w:rPr>
        <w:t xml:space="preserve">Mix and match small and large patterns. Here, the bold flowers on the window shade are a playful contrast to the small stripes of the table runner. These patterns also work well together because both fabrics have the same </w:t>
      </w:r>
      <w:hyperlink r:id="rId6" w:history="1">
        <w:r w:rsidR="00756BDE" w:rsidRPr="00AD3FDE">
          <w:rPr>
            <w:rFonts w:cstheme="minorHAnsi"/>
            <w:b/>
            <w:bCs/>
            <w:color w:val="0070C0"/>
          </w:rPr>
          <w:t>colour</w:t>
        </w:r>
      </w:hyperlink>
      <w:r w:rsidRPr="00AD3FDE">
        <w:rPr>
          <w:rFonts w:cstheme="minorHAnsi"/>
          <w:b/>
          <w:bCs/>
          <w:color w:val="0070C0"/>
        </w:rPr>
        <w:t xml:space="preserve"> palette</w:t>
      </w:r>
      <w:r>
        <w:rPr>
          <w:rFonts w:cstheme="minorHAnsi"/>
          <w:b/>
          <w:bCs/>
          <w:color w:val="FF0000"/>
        </w:rPr>
        <w:t>.</w:t>
      </w:r>
      <w:r>
        <w:rPr>
          <w:rFonts w:cstheme="minorHAnsi"/>
          <w:b/>
          <w:bCs/>
          <w:color w:val="FF0000"/>
        </w:rPr>
        <w:br/>
      </w:r>
      <w:r>
        <w:rPr>
          <w:rFonts w:cstheme="minorHAnsi"/>
          <w:b/>
          <w:bCs/>
          <w:color w:val="FF0000"/>
        </w:rPr>
        <w:br/>
      </w:r>
      <w:r>
        <w:rPr>
          <w:rFonts w:ascii="Verdana" w:eastAsia="Times New Roman" w:hAnsi="Verdana" w:cs="Arial"/>
          <w:noProof/>
          <w:color w:val="333333"/>
          <w:sz w:val="18"/>
          <w:szCs w:val="18"/>
        </w:rPr>
        <w:drawing>
          <wp:inline distT="0" distB="0" distL="0" distR="0">
            <wp:extent cx="3429000" cy="2190750"/>
            <wp:effectExtent l="19050" t="0" r="0" b="0"/>
            <wp:docPr id="3" name="Picture 3" descr="Vary the S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ry the Sca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3F1" w:rsidRPr="00E12B4C" w:rsidRDefault="004173F1" w:rsidP="004173F1">
      <w:pPr>
        <w:shd w:val="clear" w:color="auto" w:fill="FFFFFF"/>
        <w:spacing w:line="312" w:lineRule="auto"/>
        <w:rPr>
          <w:rFonts w:cstheme="minorHAnsi"/>
          <w:b/>
          <w:bCs/>
          <w:color w:val="0070C0"/>
        </w:rPr>
      </w:pPr>
      <w:r w:rsidRPr="00E12B4C">
        <w:rPr>
          <w:rFonts w:cstheme="minorHAnsi"/>
          <w:b/>
          <w:bCs/>
          <w:color w:val="FF0000"/>
        </w:rPr>
        <w:t>Use Shades and Tints</w:t>
      </w:r>
      <w:r w:rsidRPr="00E12B4C">
        <w:rPr>
          <w:rFonts w:cstheme="minorHAnsi"/>
          <w:b/>
          <w:bCs/>
          <w:color w:val="0070C0"/>
        </w:rPr>
        <w:t xml:space="preserve"> </w:t>
      </w:r>
      <w:r>
        <w:rPr>
          <w:rFonts w:cstheme="minorHAnsi"/>
          <w:b/>
          <w:bCs/>
          <w:color w:val="0070C0"/>
        </w:rPr>
        <w:br/>
      </w:r>
      <w:r w:rsidRPr="00E12B4C">
        <w:rPr>
          <w:rFonts w:cstheme="minorHAnsi"/>
          <w:b/>
          <w:bCs/>
          <w:color w:val="0070C0"/>
        </w:rPr>
        <w:t xml:space="preserve">There's no need to worry about matching when using various shades of a single </w:t>
      </w:r>
      <w:r w:rsidR="00756BDE" w:rsidRPr="00E12B4C">
        <w:rPr>
          <w:rFonts w:cstheme="minorHAnsi"/>
          <w:b/>
          <w:bCs/>
          <w:color w:val="0070C0"/>
        </w:rPr>
        <w:t>colour</w:t>
      </w:r>
      <w:r w:rsidRPr="00E12B4C">
        <w:rPr>
          <w:rFonts w:cstheme="minorHAnsi"/>
          <w:b/>
          <w:bCs/>
          <w:color w:val="0070C0"/>
        </w:rPr>
        <w:t xml:space="preserve">. In this </w:t>
      </w:r>
      <w:hyperlink r:id="rId8" w:history="1">
        <w:r w:rsidRPr="00E12B4C">
          <w:rPr>
            <w:rFonts w:cstheme="minorHAnsi"/>
            <w:b/>
            <w:bCs/>
            <w:color w:val="0070C0"/>
          </w:rPr>
          <w:t>living room</w:t>
        </w:r>
      </w:hyperlink>
      <w:r w:rsidRPr="00E12B4C">
        <w:rPr>
          <w:rFonts w:cstheme="minorHAnsi"/>
          <w:b/>
          <w:bCs/>
          <w:color w:val="0070C0"/>
        </w:rPr>
        <w:t xml:space="preserve">, the </w:t>
      </w:r>
      <w:r w:rsidR="00756BDE" w:rsidRPr="00E12B4C">
        <w:rPr>
          <w:rFonts w:cstheme="minorHAnsi"/>
          <w:b/>
          <w:bCs/>
          <w:color w:val="0070C0"/>
        </w:rPr>
        <w:t>colour</w:t>
      </w:r>
      <w:r w:rsidRPr="00E12B4C">
        <w:rPr>
          <w:rFonts w:cstheme="minorHAnsi"/>
          <w:b/>
          <w:bCs/>
          <w:color w:val="0070C0"/>
        </w:rPr>
        <w:t xml:space="preserve"> palette goes from black to white, and uses </w:t>
      </w:r>
      <w:hyperlink r:id="rId9" w:history="1">
        <w:r w:rsidR="00756BDE" w:rsidRPr="00E12B4C">
          <w:rPr>
            <w:rFonts w:cstheme="minorHAnsi"/>
            <w:b/>
            <w:bCs/>
            <w:color w:val="0070C0"/>
          </w:rPr>
          <w:t>colours</w:t>
        </w:r>
      </w:hyperlink>
      <w:r w:rsidRPr="00E12B4C">
        <w:rPr>
          <w:rFonts w:cstheme="minorHAnsi"/>
          <w:b/>
          <w:bCs/>
          <w:color w:val="0070C0"/>
        </w:rPr>
        <w:t xml:space="preserve"> in between. The black portiere, antique statues, gray area rug, and white table lamps round out the </w:t>
      </w:r>
      <w:r w:rsidR="00756BDE" w:rsidRPr="00E12B4C">
        <w:rPr>
          <w:rFonts w:cstheme="minorHAnsi"/>
          <w:b/>
          <w:bCs/>
          <w:color w:val="0070C0"/>
        </w:rPr>
        <w:t>colour</w:t>
      </w:r>
      <w:r w:rsidRPr="00E12B4C">
        <w:rPr>
          <w:rFonts w:cstheme="minorHAnsi"/>
          <w:b/>
          <w:bCs/>
          <w:color w:val="0070C0"/>
        </w:rPr>
        <w:t xml:space="preserve"> range</w:t>
      </w:r>
    </w:p>
    <w:p w:rsidR="004173F1" w:rsidRPr="00E12B4C" w:rsidRDefault="004173F1" w:rsidP="004173F1">
      <w:pPr>
        <w:shd w:val="clear" w:color="auto" w:fill="FFFFFF"/>
        <w:spacing w:after="0" w:line="312" w:lineRule="auto"/>
        <w:jc w:val="center"/>
        <w:rPr>
          <w:rFonts w:ascii="Verdana" w:eastAsia="Times New Roman" w:hAnsi="Verdana" w:cs="Arial"/>
          <w:color w:val="333333"/>
          <w:sz w:val="18"/>
          <w:szCs w:val="18"/>
        </w:rPr>
      </w:pPr>
      <w:r>
        <w:rPr>
          <w:rFonts w:ascii="Verdana" w:eastAsia="Times New Roman" w:hAnsi="Verdana" w:cs="Arial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3429000" cy="2219325"/>
            <wp:effectExtent l="19050" t="0" r="0" b="0"/>
            <wp:docPr id="7" name="Picture 7" descr="Use Shades and Ti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se Shades and Tint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3F1" w:rsidRPr="00731E79" w:rsidRDefault="004173F1" w:rsidP="004173F1">
      <w:pPr>
        <w:shd w:val="clear" w:color="auto" w:fill="FFFFFF"/>
        <w:spacing w:line="312" w:lineRule="auto"/>
        <w:rPr>
          <w:rFonts w:ascii="Verdana" w:eastAsia="Times New Roman" w:hAnsi="Verdana" w:cs="Arial"/>
          <w:color w:val="333333"/>
          <w:sz w:val="18"/>
          <w:szCs w:val="18"/>
        </w:rPr>
      </w:pPr>
      <w:r w:rsidRPr="00731E79">
        <w:rPr>
          <w:rFonts w:cstheme="minorHAnsi"/>
          <w:b/>
          <w:bCs/>
          <w:color w:val="FF0000"/>
        </w:rPr>
        <w:t xml:space="preserve">Use Coordinating </w:t>
      </w:r>
      <w:r w:rsidR="00756BDE" w:rsidRPr="00731E79">
        <w:rPr>
          <w:rFonts w:cstheme="minorHAnsi"/>
          <w:b/>
          <w:bCs/>
          <w:color w:val="FF0000"/>
        </w:rPr>
        <w:t>Colours</w:t>
      </w:r>
      <w:r w:rsidRPr="00731E79">
        <w:rPr>
          <w:rFonts w:cstheme="minorHAnsi"/>
          <w:b/>
          <w:bCs/>
          <w:color w:val="0070C0"/>
        </w:rPr>
        <w:t xml:space="preserve"> </w:t>
      </w:r>
      <w:r>
        <w:rPr>
          <w:rFonts w:cstheme="minorHAnsi"/>
          <w:b/>
          <w:bCs/>
          <w:color w:val="0070C0"/>
        </w:rPr>
        <w:br/>
      </w:r>
      <w:proofErr w:type="gramStart"/>
      <w:r w:rsidRPr="00731E79">
        <w:rPr>
          <w:rFonts w:cstheme="minorHAnsi"/>
          <w:b/>
          <w:bCs/>
          <w:color w:val="0070C0"/>
        </w:rPr>
        <w:t>An</w:t>
      </w:r>
      <w:proofErr w:type="gramEnd"/>
      <w:r w:rsidRPr="00731E79">
        <w:rPr>
          <w:rFonts w:cstheme="minorHAnsi"/>
          <w:b/>
          <w:bCs/>
          <w:color w:val="0070C0"/>
        </w:rPr>
        <w:t xml:space="preserve"> easy way to ensure your patterns will mix is to choose coordinating </w:t>
      </w:r>
      <w:hyperlink r:id="rId11" w:history="1">
        <w:r w:rsidR="00756BDE" w:rsidRPr="00731E79">
          <w:rPr>
            <w:rFonts w:cstheme="minorHAnsi"/>
            <w:b/>
            <w:bCs/>
            <w:color w:val="0070C0"/>
          </w:rPr>
          <w:t>colours</w:t>
        </w:r>
      </w:hyperlink>
      <w:r w:rsidRPr="00731E79">
        <w:rPr>
          <w:rFonts w:cstheme="minorHAnsi"/>
          <w:b/>
          <w:bCs/>
          <w:color w:val="0070C0"/>
        </w:rPr>
        <w:t xml:space="preserve">. Red and green are complementary </w:t>
      </w:r>
      <w:r w:rsidR="00756BDE" w:rsidRPr="00731E79">
        <w:rPr>
          <w:rFonts w:cstheme="minorHAnsi"/>
          <w:b/>
          <w:bCs/>
          <w:color w:val="0070C0"/>
        </w:rPr>
        <w:t>colours</w:t>
      </w:r>
      <w:r w:rsidRPr="00731E79">
        <w:rPr>
          <w:rFonts w:cstheme="minorHAnsi"/>
          <w:b/>
          <w:bCs/>
          <w:color w:val="0070C0"/>
        </w:rPr>
        <w:t xml:space="preserve"> because they are directly across from each other on the </w:t>
      </w:r>
      <w:hyperlink r:id="rId12" w:history="1">
        <w:r w:rsidR="00756BDE" w:rsidRPr="00731E79">
          <w:rPr>
            <w:rFonts w:cstheme="minorHAnsi"/>
            <w:b/>
            <w:bCs/>
            <w:color w:val="0070C0"/>
          </w:rPr>
          <w:t>colour</w:t>
        </w:r>
        <w:r w:rsidRPr="00731E79">
          <w:rPr>
            <w:rFonts w:cstheme="minorHAnsi"/>
            <w:b/>
            <w:bCs/>
            <w:color w:val="0070C0"/>
          </w:rPr>
          <w:t xml:space="preserve"> wheel</w:t>
        </w:r>
      </w:hyperlink>
      <w:r w:rsidRPr="00731E79">
        <w:rPr>
          <w:rFonts w:cstheme="minorHAnsi"/>
          <w:b/>
          <w:bCs/>
          <w:color w:val="0070C0"/>
        </w:rPr>
        <w:t xml:space="preserve">, but moving down one tint to pink adds a fun twist to this </w:t>
      </w:r>
      <w:r w:rsidR="00756BDE" w:rsidRPr="00731E79">
        <w:rPr>
          <w:rFonts w:cstheme="minorHAnsi"/>
          <w:b/>
          <w:bCs/>
          <w:color w:val="0070C0"/>
        </w:rPr>
        <w:t>colour</w:t>
      </w:r>
      <w:r w:rsidRPr="00731E79">
        <w:rPr>
          <w:rFonts w:cstheme="minorHAnsi"/>
          <w:b/>
          <w:bCs/>
          <w:color w:val="0070C0"/>
        </w:rPr>
        <w:t xml:space="preserve"> palette. Yellow and green mix nicely because they share a common hue. Mixing solids and patterns in pink, green, and yellow creates a pleasing </w:t>
      </w:r>
      <w:hyperlink r:id="rId13" w:history="1">
        <w:r w:rsidR="00756BDE" w:rsidRPr="00731E79">
          <w:rPr>
            <w:rFonts w:cstheme="minorHAnsi"/>
            <w:b/>
            <w:bCs/>
            <w:color w:val="0070C0"/>
          </w:rPr>
          <w:t>colour</w:t>
        </w:r>
        <w:r w:rsidRPr="00731E79">
          <w:rPr>
            <w:rFonts w:cstheme="minorHAnsi"/>
            <w:b/>
            <w:bCs/>
            <w:color w:val="0070C0"/>
          </w:rPr>
          <w:t xml:space="preserve"> scheme</w:t>
        </w:r>
      </w:hyperlink>
      <w:r>
        <w:rPr>
          <w:rFonts w:cstheme="minorHAnsi"/>
          <w:b/>
          <w:bCs/>
          <w:color w:val="0070C0"/>
        </w:rPr>
        <w:t>.</w:t>
      </w:r>
      <w:r>
        <w:rPr>
          <w:rFonts w:cstheme="minorHAnsi"/>
          <w:b/>
          <w:bCs/>
          <w:color w:val="0070C0"/>
        </w:rPr>
        <w:br/>
      </w:r>
      <w:r>
        <w:rPr>
          <w:rFonts w:cstheme="minorHAnsi"/>
          <w:b/>
          <w:bCs/>
          <w:color w:val="0070C0"/>
        </w:rPr>
        <w:br/>
      </w:r>
      <w:r>
        <w:rPr>
          <w:rFonts w:ascii="Verdana" w:eastAsia="Times New Roman" w:hAnsi="Verdana" w:cs="Arial"/>
          <w:noProof/>
          <w:color w:val="333333"/>
          <w:sz w:val="18"/>
          <w:szCs w:val="18"/>
        </w:rPr>
        <w:drawing>
          <wp:inline distT="0" distB="0" distL="0" distR="0">
            <wp:extent cx="3429000" cy="2638425"/>
            <wp:effectExtent l="19050" t="0" r="0" b="0"/>
            <wp:docPr id="9" name="Picture 9" descr="Use Coordinating Col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se Coordinating Colors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3F1" w:rsidRPr="00731E79" w:rsidRDefault="004173F1" w:rsidP="004173F1">
      <w:pPr>
        <w:shd w:val="clear" w:color="auto" w:fill="FFFFFF"/>
        <w:spacing w:line="312" w:lineRule="auto"/>
        <w:rPr>
          <w:rFonts w:cstheme="minorHAnsi"/>
          <w:b/>
          <w:bCs/>
          <w:color w:val="0070C0"/>
        </w:rPr>
      </w:pPr>
    </w:p>
    <w:p w:rsidR="004173F1" w:rsidRPr="00C510E8" w:rsidRDefault="004173F1" w:rsidP="004173F1">
      <w:pPr>
        <w:shd w:val="clear" w:color="auto" w:fill="FFFFFF"/>
        <w:spacing w:line="312" w:lineRule="auto"/>
        <w:rPr>
          <w:rFonts w:cstheme="minorHAnsi"/>
          <w:b/>
          <w:bCs/>
          <w:color w:val="0070C0"/>
        </w:rPr>
      </w:pPr>
      <w:r w:rsidRPr="00C510E8">
        <w:rPr>
          <w:rFonts w:cstheme="minorHAnsi"/>
          <w:b/>
          <w:bCs/>
          <w:color w:val="FF0000"/>
        </w:rPr>
        <w:t>Play with Pattern Size</w:t>
      </w:r>
      <w:r w:rsidRPr="00C510E8">
        <w:rPr>
          <w:rFonts w:cstheme="minorHAnsi"/>
          <w:b/>
          <w:bCs/>
          <w:color w:val="0070C0"/>
        </w:rPr>
        <w:t xml:space="preserve"> </w:t>
      </w:r>
      <w:r>
        <w:rPr>
          <w:rFonts w:cstheme="minorHAnsi"/>
          <w:b/>
          <w:bCs/>
          <w:color w:val="0070C0"/>
        </w:rPr>
        <w:br/>
      </w:r>
      <w:proofErr w:type="gramStart"/>
      <w:r w:rsidRPr="00C510E8">
        <w:rPr>
          <w:rFonts w:cstheme="minorHAnsi"/>
          <w:b/>
          <w:bCs/>
          <w:color w:val="0070C0"/>
        </w:rPr>
        <w:t>A</w:t>
      </w:r>
      <w:proofErr w:type="gramEnd"/>
      <w:r w:rsidRPr="00C510E8">
        <w:rPr>
          <w:rFonts w:cstheme="minorHAnsi"/>
          <w:b/>
          <w:bCs/>
          <w:color w:val="0070C0"/>
        </w:rPr>
        <w:t xml:space="preserve"> good mix should include small-, medium-, and large-scale patterns. In this master bedroom, the largest pattern is on the window panels. Smaller-scale patterns cover the accent pillows. To help the pillows and </w:t>
      </w:r>
      <w:hyperlink r:id="rId15" w:history="1">
        <w:r w:rsidRPr="00C510E8">
          <w:rPr>
            <w:rFonts w:cstheme="minorHAnsi"/>
            <w:b/>
            <w:bCs/>
            <w:color w:val="0070C0"/>
          </w:rPr>
          <w:t>window treatments</w:t>
        </w:r>
      </w:hyperlink>
      <w:r w:rsidRPr="00C510E8">
        <w:rPr>
          <w:rFonts w:cstheme="minorHAnsi"/>
          <w:b/>
          <w:bCs/>
          <w:color w:val="0070C0"/>
        </w:rPr>
        <w:t xml:space="preserve"> coordinate, each fabric has white or black in the pattern.</w:t>
      </w:r>
    </w:p>
    <w:p w:rsidR="004173F1" w:rsidRPr="00C510E8" w:rsidRDefault="004173F1" w:rsidP="004173F1">
      <w:pPr>
        <w:shd w:val="clear" w:color="auto" w:fill="FFFFFF"/>
        <w:spacing w:after="0" w:line="312" w:lineRule="auto"/>
        <w:jc w:val="center"/>
        <w:rPr>
          <w:rFonts w:ascii="Verdana" w:eastAsia="Times New Roman" w:hAnsi="Verdana" w:cs="Arial"/>
          <w:color w:val="333333"/>
          <w:sz w:val="18"/>
          <w:szCs w:val="18"/>
        </w:rPr>
      </w:pPr>
      <w:r>
        <w:rPr>
          <w:rFonts w:ascii="Verdana" w:eastAsia="Times New Roman" w:hAnsi="Verdana" w:cs="Arial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5238750" cy="2771775"/>
            <wp:effectExtent l="19050" t="0" r="0" b="0"/>
            <wp:docPr id="13" name="Picture 13" descr="Play with Pattern 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lay with Pattern Siz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3F1" w:rsidRPr="00B50516" w:rsidRDefault="004173F1" w:rsidP="004173F1">
      <w:pPr>
        <w:shd w:val="clear" w:color="auto" w:fill="FFFFFF"/>
        <w:spacing w:line="312" w:lineRule="auto"/>
        <w:rPr>
          <w:rFonts w:cstheme="minorHAnsi"/>
          <w:b/>
          <w:bCs/>
          <w:color w:val="0070C0"/>
        </w:rPr>
      </w:pPr>
      <w:r>
        <w:rPr>
          <w:rFonts w:cstheme="minorHAnsi"/>
          <w:b/>
          <w:bCs/>
          <w:color w:val="0070C0"/>
        </w:rPr>
        <w:br/>
      </w:r>
      <w:r w:rsidRPr="00B50516">
        <w:rPr>
          <w:rFonts w:cstheme="minorHAnsi"/>
          <w:b/>
          <w:bCs/>
          <w:color w:val="FF0000"/>
        </w:rPr>
        <w:t xml:space="preserve">Repeating Element </w:t>
      </w:r>
      <w:r>
        <w:rPr>
          <w:rFonts w:cstheme="minorHAnsi"/>
          <w:b/>
          <w:bCs/>
          <w:color w:val="0070C0"/>
        </w:rPr>
        <w:br/>
      </w:r>
      <w:proofErr w:type="gramStart"/>
      <w:r w:rsidRPr="00B50516">
        <w:rPr>
          <w:rFonts w:cstheme="minorHAnsi"/>
          <w:b/>
          <w:bCs/>
          <w:color w:val="0070C0"/>
        </w:rPr>
        <w:t>A</w:t>
      </w:r>
      <w:proofErr w:type="gramEnd"/>
      <w:r w:rsidRPr="00B50516">
        <w:rPr>
          <w:rFonts w:cstheme="minorHAnsi"/>
          <w:b/>
          <w:bCs/>
          <w:color w:val="0070C0"/>
        </w:rPr>
        <w:t xml:space="preserve"> </w:t>
      </w:r>
      <w:hyperlink r:id="rId17" w:history="1">
        <w:r w:rsidRPr="00B50516">
          <w:rPr>
            <w:rFonts w:cstheme="minorHAnsi"/>
            <w:b/>
            <w:bCs/>
            <w:color w:val="0070C0"/>
          </w:rPr>
          <w:t>living room</w:t>
        </w:r>
      </w:hyperlink>
      <w:r w:rsidRPr="00B50516">
        <w:rPr>
          <w:rFonts w:cstheme="minorHAnsi"/>
          <w:b/>
          <w:bCs/>
          <w:color w:val="0070C0"/>
        </w:rPr>
        <w:t xml:space="preserve"> with three sofas in three different patterns may sound like a mismatch, but this furniture arrangement owes its success to a pattern mix with one common hue: red. The </w:t>
      </w:r>
      <w:proofErr w:type="spellStart"/>
      <w:r w:rsidRPr="00B50516">
        <w:rPr>
          <w:rFonts w:cstheme="minorHAnsi"/>
          <w:b/>
          <w:bCs/>
          <w:color w:val="0070C0"/>
        </w:rPr>
        <w:t>cozy</w:t>
      </w:r>
      <w:proofErr w:type="spellEnd"/>
      <w:r w:rsidRPr="00B50516">
        <w:rPr>
          <w:rFonts w:cstheme="minorHAnsi"/>
          <w:b/>
          <w:bCs/>
          <w:color w:val="0070C0"/>
        </w:rPr>
        <w:t xml:space="preserve"> </w:t>
      </w:r>
      <w:hyperlink r:id="rId18" w:history="1">
        <w:r w:rsidR="00756BDE" w:rsidRPr="00B50516">
          <w:rPr>
            <w:rFonts w:cstheme="minorHAnsi"/>
            <w:b/>
            <w:bCs/>
            <w:color w:val="0070C0"/>
          </w:rPr>
          <w:t>colour</w:t>
        </w:r>
      </w:hyperlink>
      <w:r w:rsidRPr="00B50516">
        <w:rPr>
          <w:rFonts w:cstheme="minorHAnsi"/>
          <w:b/>
          <w:bCs/>
          <w:color w:val="0070C0"/>
        </w:rPr>
        <w:t xml:space="preserve"> appears as the background </w:t>
      </w:r>
      <w:r w:rsidR="00756BDE" w:rsidRPr="00B50516">
        <w:rPr>
          <w:rFonts w:cstheme="minorHAnsi"/>
          <w:b/>
          <w:bCs/>
          <w:color w:val="0070C0"/>
        </w:rPr>
        <w:t>colour</w:t>
      </w:r>
      <w:r w:rsidRPr="00B50516">
        <w:rPr>
          <w:rFonts w:cstheme="minorHAnsi"/>
          <w:b/>
          <w:bCs/>
          <w:color w:val="0070C0"/>
        </w:rPr>
        <w:t xml:space="preserve"> in the floral and striped upholstery and in the accent pillows on the white </w:t>
      </w:r>
      <w:r w:rsidR="00756BDE" w:rsidRPr="00B50516">
        <w:rPr>
          <w:rFonts w:cstheme="minorHAnsi"/>
          <w:b/>
          <w:bCs/>
          <w:color w:val="0070C0"/>
        </w:rPr>
        <w:t>slip covered</w:t>
      </w:r>
      <w:r w:rsidRPr="00B50516">
        <w:rPr>
          <w:rFonts w:cstheme="minorHAnsi"/>
          <w:b/>
          <w:bCs/>
          <w:color w:val="0070C0"/>
        </w:rPr>
        <w:t xml:space="preserve"> sofa.</w:t>
      </w:r>
    </w:p>
    <w:p w:rsidR="004173F1" w:rsidRPr="00B50516" w:rsidRDefault="004173F1" w:rsidP="004173F1">
      <w:pPr>
        <w:shd w:val="clear" w:color="auto" w:fill="FFFFFF"/>
        <w:spacing w:after="0" w:line="312" w:lineRule="auto"/>
        <w:jc w:val="center"/>
        <w:rPr>
          <w:rFonts w:ascii="Verdana" w:eastAsia="Times New Roman" w:hAnsi="Verdana" w:cs="Arial"/>
          <w:color w:val="333333"/>
          <w:sz w:val="18"/>
          <w:szCs w:val="18"/>
        </w:rPr>
      </w:pPr>
      <w:r>
        <w:rPr>
          <w:rFonts w:ascii="Verdana" w:eastAsia="Times New Roman" w:hAnsi="Verdana" w:cs="Arial"/>
          <w:noProof/>
          <w:color w:val="333333"/>
          <w:sz w:val="18"/>
          <w:szCs w:val="18"/>
        </w:rPr>
        <w:drawing>
          <wp:inline distT="0" distB="0" distL="0" distR="0">
            <wp:extent cx="3429000" cy="2362200"/>
            <wp:effectExtent l="19050" t="0" r="0" b="0"/>
            <wp:docPr id="15" name="Picture 15" descr="Repeating El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epeating Element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3F1" w:rsidRPr="000C0FEC" w:rsidRDefault="004173F1" w:rsidP="004173F1">
      <w:pPr>
        <w:shd w:val="clear" w:color="auto" w:fill="FFFFFF"/>
        <w:spacing w:line="312" w:lineRule="auto"/>
        <w:rPr>
          <w:rFonts w:cstheme="minorHAnsi"/>
          <w:b/>
          <w:bCs/>
          <w:color w:val="0070C0"/>
        </w:rPr>
      </w:pPr>
      <w:r w:rsidRPr="000C0FEC">
        <w:rPr>
          <w:rFonts w:cstheme="minorHAnsi"/>
          <w:color w:val="FF0000"/>
        </w:rPr>
        <w:t>Go Bold</w:t>
      </w:r>
      <w:r w:rsidRPr="000C0FEC">
        <w:rPr>
          <w:rFonts w:cstheme="minorHAnsi"/>
          <w:b/>
          <w:bCs/>
          <w:color w:val="FF0000"/>
        </w:rPr>
        <w:t xml:space="preserve"> </w:t>
      </w:r>
      <w:r w:rsidRPr="000C0FEC">
        <w:rPr>
          <w:rFonts w:cstheme="minorHAnsi"/>
          <w:b/>
          <w:bCs/>
          <w:color w:val="FF0000"/>
        </w:rPr>
        <w:br/>
      </w:r>
      <w:r w:rsidRPr="000C0FEC">
        <w:rPr>
          <w:rFonts w:cstheme="minorHAnsi"/>
          <w:b/>
          <w:bCs/>
          <w:color w:val="0070C0"/>
        </w:rPr>
        <w:t xml:space="preserve">The key to mixing bold patterns is to make sure they share a common </w:t>
      </w:r>
      <w:r w:rsidR="00756BDE" w:rsidRPr="000C0FEC">
        <w:rPr>
          <w:rFonts w:cstheme="minorHAnsi"/>
          <w:b/>
          <w:bCs/>
          <w:color w:val="0070C0"/>
        </w:rPr>
        <w:t>colour</w:t>
      </w:r>
      <w:r w:rsidRPr="000C0FEC">
        <w:rPr>
          <w:rFonts w:cstheme="minorHAnsi"/>
          <w:b/>
          <w:bCs/>
          <w:color w:val="0070C0"/>
        </w:rPr>
        <w:t xml:space="preserve">. In this room, red brings each of these patterns together. The green hue of upholstered chairs connects to the green stems in the painting. A neutral wall </w:t>
      </w:r>
      <w:r w:rsidR="00756BDE" w:rsidRPr="000C0FEC">
        <w:rPr>
          <w:rFonts w:cstheme="minorHAnsi"/>
          <w:b/>
          <w:bCs/>
          <w:color w:val="0070C0"/>
        </w:rPr>
        <w:t>colour</w:t>
      </w:r>
      <w:r w:rsidRPr="000C0FEC">
        <w:rPr>
          <w:rFonts w:cstheme="minorHAnsi"/>
          <w:b/>
          <w:bCs/>
          <w:color w:val="0070C0"/>
        </w:rPr>
        <w:t xml:space="preserve"> keeps these eye-popping </w:t>
      </w:r>
      <w:hyperlink r:id="rId20" w:history="1">
        <w:r w:rsidR="00756BDE" w:rsidRPr="000C0FEC">
          <w:rPr>
            <w:rFonts w:cstheme="minorHAnsi"/>
            <w:b/>
            <w:bCs/>
            <w:color w:val="0070C0"/>
          </w:rPr>
          <w:t>colours</w:t>
        </w:r>
      </w:hyperlink>
      <w:r w:rsidRPr="000C0FEC">
        <w:rPr>
          <w:rFonts w:cstheme="minorHAnsi"/>
          <w:b/>
          <w:bCs/>
          <w:color w:val="0070C0"/>
        </w:rPr>
        <w:t xml:space="preserve"> from becoming overpowering.</w:t>
      </w:r>
    </w:p>
    <w:p w:rsidR="004173F1" w:rsidRPr="000C0FEC" w:rsidRDefault="004173F1" w:rsidP="004173F1">
      <w:pPr>
        <w:shd w:val="clear" w:color="auto" w:fill="FFFFFF"/>
        <w:spacing w:after="0" w:line="312" w:lineRule="auto"/>
        <w:jc w:val="center"/>
        <w:rPr>
          <w:rFonts w:ascii="Verdana" w:eastAsia="Times New Roman" w:hAnsi="Verdana" w:cs="Arial"/>
          <w:color w:val="333333"/>
          <w:sz w:val="18"/>
          <w:szCs w:val="18"/>
        </w:rPr>
      </w:pPr>
      <w:r>
        <w:rPr>
          <w:rFonts w:ascii="Verdana" w:eastAsia="Times New Roman" w:hAnsi="Verdana" w:cs="Arial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3429000" cy="2781300"/>
            <wp:effectExtent l="19050" t="0" r="0" b="0"/>
            <wp:docPr id="17" name="Picture 17" descr="Go Bo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o Bold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3F1" w:rsidRPr="00554FD0" w:rsidRDefault="004173F1" w:rsidP="004173F1">
      <w:pPr>
        <w:shd w:val="clear" w:color="auto" w:fill="FFFFFF"/>
        <w:spacing w:line="312" w:lineRule="auto"/>
        <w:rPr>
          <w:rFonts w:ascii="Verdana" w:eastAsia="Times New Roman" w:hAnsi="Verdana" w:cs="Arial"/>
          <w:color w:val="333333"/>
          <w:sz w:val="18"/>
          <w:szCs w:val="18"/>
        </w:rPr>
      </w:pPr>
      <w:r>
        <w:rPr>
          <w:rFonts w:cstheme="minorHAnsi"/>
          <w:b/>
          <w:bCs/>
          <w:color w:val="0070C0"/>
        </w:rPr>
        <w:br/>
      </w:r>
      <w:r w:rsidRPr="00554FD0">
        <w:rPr>
          <w:rFonts w:cstheme="minorHAnsi"/>
          <w:b/>
          <w:bCs/>
          <w:color w:val="FF0000"/>
        </w:rPr>
        <w:t>Pattern Play</w:t>
      </w:r>
      <w:r w:rsidRPr="00554FD0">
        <w:rPr>
          <w:rFonts w:cstheme="minorHAnsi"/>
          <w:b/>
          <w:bCs/>
          <w:color w:val="0070C0"/>
        </w:rPr>
        <w:t xml:space="preserve"> </w:t>
      </w:r>
      <w:r>
        <w:rPr>
          <w:rFonts w:cstheme="minorHAnsi"/>
          <w:b/>
          <w:bCs/>
          <w:color w:val="0070C0"/>
        </w:rPr>
        <w:br/>
      </w:r>
      <w:r w:rsidRPr="00554FD0">
        <w:rPr>
          <w:rFonts w:cstheme="minorHAnsi"/>
          <w:b/>
          <w:bCs/>
          <w:color w:val="0070C0"/>
        </w:rPr>
        <w:t xml:space="preserve">Stripes and </w:t>
      </w:r>
      <w:proofErr w:type="spellStart"/>
      <w:r w:rsidRPr="00554FD0">
        <w:rPr>
          <w:rFonts w:cstheme="minorHAnsi"/>
          <w:b/>
          <w:bCs/>
          <w:color w:val="0070C0"/>
        </w:rPr>
        <w:t>florals</w:t>
      </w:r>
      <w:proofErr w:type="spellEnd"/>
      <w:r w:rsidRPr="00554FD0">
        <w:rPr>
          <w:rFonts w:cstheme="minorHAnsi"/>
          <w:b/>
          <w:bCs/>
          <w:color w:val="0070C0"/>
        </w:rPr>
        <w:t xml:space="preserve"> are the easiest place to start when mixing patterns, especially when you test the mix on a room's accessories. Layered on top of solid blue </w:t>
      </w:r>
      <w:hyperlink r:id="rId22" w:history="1">
        <w:r w:rsidRPr="00554FD0">
          <w:rPr>
            <w:rFonts w:cstheme="minorHAnsi"/>
            <w:b/>
            <w:bCs/>
            <w:color w:val="0070C0"/>
          </w:rPr>
          <w:t>walls</w:t>
        </w:r>
      </w:hyperlink>
      <w:r w:rsidRPr="00554FD0">
        <w:rPr>
          <w:rFonts w:cstheme="minorHAnsi"/>
          <w:b/>
          <w:bCs/>
          <w:color w:val="0070C0"/>
        </w:rPr>
        <w:t xml:space="preserve"> and an all-white coverlet, the patterned accents in this room are versatile and can be swapped out as the owner's tastes change</w:t>
      </w:r>
      <w:r>
        <w:rPr>
          <w:rFonts w:cstheme="minorHAnsi"/>
          <w:b/>
          <w:bCs/>
          <w:color w:val="0070C0"/>
        </w:rPr>
        <w:t>.</w:t>
      </w:r>
      <w:r>
        <w:rPr>
          <w:rFonts w:cstheme="minorHAnsi"/>
          <w:b/>
          <w:bCs/>
          <w:color w:val="0070C0"/>
        </w:rPr>
        <w:br/>
      </w:r>
      <w:r>
        <w:rPr>
          <w:rFonts w:ascii="Verdana" w:eastAsia="Times New Roman" w:hAnsi="Verdana" w:cs="Arial"/>
          <w:noProof/>
          <w:color w:val="333333"/>
          <w:sz w:val="18"/>
          <w:szCs w:val="18"/>
        </w:rPr>
        <w:drawing>
          <wp:inline distT="0" distB="0" distL="0" distR="0">
            <wp:extent cx="3429000" cy="2857500"/>
            <wp:effectExtent l="19050" t="0" r="0" b="0"/>
            <wp:docPr id="19" name="Picture 19" descr="Pattern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ttern Play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0FB" w:rsidRDefault="00D630FB"/>
    <w:sectPr w:rsidR="00D630FB" w:rsidSect="00D630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D42D5"/>
    <w:multiLevelType w:val="hybridMultilevel"/>
    <w:tmpl w:val="57C0B5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71F0"/>
    <w:rsid w:val="000375B7"/>
    <w:rsid w:val="00260824"/>
    <w:rsid w:val="002C481E"/>
    <w:rsid w:val="004173F1"/>
    <w:rsid w:val="00756BDE"/>
    <w:rsid w:val="0089379A"/>
    <w:rsid w:val="00971120"/>
    <w:rsid w:val="00D630FB"/>
    <w:rsid w:val="00D9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1F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73F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heading219">
    <w:name w:val="heading219"/>
    <w:basedOn w:val="DefaultParagraphFont"/>
    <w:rsid w:val="004173F1"/>
    <w:rPr>
      <w:rFonts w:ascii="Palatino Linotype" w:hAnsi="Palatino Linotype" w:hint="default"/>
      <w:b/>
      <w:bCs/>
      <w:vanish w:val="0"/>
      <w:webHidden w:val="0"/>
      <w:color w:val="333333"/>
      <w:sz w:val="30"/>
      <w:szCs w:val="30"/>
      <w:specVanish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3F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hg.com/rooms/living-room/makeovers/living-room-decorating-ideas/" TargetMode="External"/><Relationship Id="rId13" Type="http://schemas.openxmlformats.org/officeDocument/2006/relationships/hyperlink" Target="http://www.bhg.com/decorating/color/schemes/" TargetMode="External"/><Relationship Id="rId18" Type="http://schemas.openxmlformats.org/officeDocument/2006/relationships/hyperlink" Target="http://www.bhg.com/decorating/color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image" Target="media/image2.jpeg"/><Relationship Id="rId12" Type="http://schemas.openxmlformats.org/officeDocument/2006/relationships/hyperlink" Target="http://www.bhg.com/decorating/color/basics/color-wheel-color-chart/" TargetMode="External"/><Relationship Id="rId17" Type="http://schemas.openxmlformats.org/officeDocument/2006/relationships/hyperlink" Target="http://www.bhg.com/rooms/living-room/makeovers/living-room-decorating-ideas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://www.bhg.com/decorating/colo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hg.com/decorating/color/" TargetMode="External"/><Relationship Id="rId11" Type="http://schemas.openxmlformats.org/officeDocument/2006/relationships/hyperlink" Target="http://www.bhg.com/decorating/color/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www.bhg.com/decorating/window-treatments/basics/fabric-shades/" TargetMode="External"/><Relationship Id="rId23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://www.bhg.com/decorating/color/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://www.bhg.com/decorating/home-accessories/wall-art/art-for-wal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Soroush</dc:creator>
  <cp:keywords/>
  <dc:description/>
  <cp:lastModifiedBy>K. Soroush</cp:lastModifiedBy>
  <cp:revision>6</cp:revision>
  <dcterms:created xsi:type="dcterms:W3CDTF">2013-04-06T10:57:00Z</dcterms:created>
  <dcterms:modified xsi:type="dcterms:W3CDTF">2013-04-06T11:04:00Z</dcterms:modified>
</cp:coreProperties>
</file>