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221A5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221A50">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221A50">
      <w:pPr>
        <w:rPr>
          <w:lang w:val="en-US"/>
        </w:rPr>
      </w:pPr>
    </w:p>
    <w:p w:rsidR="00221A50" w:rsidRDefault="00221A50" w:rsidP="00221A50">
      <w:pPr>
        <w:rPr>
          <w:lang w:val="en-US"/>
        </w:rPr>
      </w:pPr>
    </w:p>
    <w:p w:rsidR="00221A50" w:rsidRDefault="00221A50" w:rsidP="00221A50">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0C371E">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893FDC">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893FDC">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893FD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340F1" w:rsidP="00893FDC">
            <w:r>
              <w:t>2</w:t>
            </w:r>
          </w:p>
        </w:tc>
      </w:tr>
    </w:tbl>
    <w:p w:rsidR="00221A50" w:rsidRDefault="00221A50" w:rsidP="00221A50">
      <w:pPr>
        <w:rPr>
          <w:b/>
          <w:lang w:val="en-US"/>
        </w:rPr>
      </w:pPr>
    </w:p>
    <w:p w:rsidR="00221A50" w:rsidRDefault="00221A50" w:rsidP="00221A50">
      <w:pPr>
        <w:rPr>
          <w:b/>
          <w:sz w:val="28"/>
          <w:lang w:val="en-US"/>
        </w:rPr>
      </w:pPr>
      <w:r w:rsidRPr="00443E6F">
        <w:rPr>
          <w:b/>
          <w:sz w:val="28"/>
          <w:lang w:val="en-US"/>
        </w:rPr>
        <w:t>Marking Criteria:</w:t>
      </w:r>
    </w:p>
    <w:p w:rsidR="00221A50" w:rsidRDefault="00221A50" w:rsidP="00221A50">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221A50">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893FD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p w:rsidR="00221A50" w:rsidRDefault="00221A50" w:rsidP="00893FDC">
            <w:pPr>
              <w:rPr>
                <w:b/>
              </w:rPr>
            </w:pPr>
          </w:p>
        </w:tc>
      </w:tr>
    </w:tbl>
    <w:p w:rsidR="00221A50" w:rsidRPr="00B0415E" w:rsidRDefault="00221A50" w:rsidP="00221A50">
      <w:pPr>
        <w:autoSpaceDE w:val="0"/>
        <w:autoSpaceDN w:val="0"/>
        <w:adjustRightInd w:val="0"/>
        <w:spacing w:after="0" w:line="240" w:lineRule="auto"/>
        <w:rPr>
          <w:rFonts w:cs="CalvertMT-Bold"/>
          <w:b/>
          <w:bCs/>
          <w:color w:val="002060"/>
          <w:sz w:val="28"/>
          <w:lang w:val="en-US"/>
        </w:rPr>
      </w:pPr>
    </w:p>
    <w:p w:rsidR="00221A50" w:rsidRPr="00B0415E" w:rsidRDefault="00221A50" w:rsidP="00221A5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221A50">
      <w:pPr>
        <w:autoSpaceDE w:val="0"/>
        <w:autoSpaceDN w:val="0"/>
        <w:adjustRightInd w:val="0"/>
        <w:spacing w:after="0" w:line="240" w:lineRule="auto"/>
        <w:rPr>
          <w:rFonts w:cs="CalvertMT-Bold"/>
          <w:b/>
          <w:bCs/>
          <w:color w:val="001AE6"/>
          <w:lang w:val="en-US"/>
        </w:rPr>
      </w:pPr>
    </w:p>
    <w:p w:rsidR="00221A50" w:rsidRPr="00B0415E" w:rsidRDefault="00221A50" w:rsidP="00221A5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p w:rsidR="00221A50" w:rsidRPr="00B0415E" w:rsidRDefault="00221A50" w:rsidP="00221A5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Student Signature</w:t>
            </w:r>
          </w:p>
        </w:tc>
        <w:tc>
          <w:tcPr>
            <w:tcW w:w="4035" w:type="dxa"/>
          </w:tcPr>
          <w:p w:rsidR="00020CFB" w:rsidRPr="00B0415E" w:rsidRDefault="00020CFB" w:rsidP="00893FDC">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893FDC">
            <w:pPr>
              <w:rPr>
                <w:rFonts w:cs="Bliss-Regular"/>
                <w:color w:val="000000"/>
              </w:rPr>
            </w:pPr>
            <w:r w:rsidRPr="00B0415E">
              <w:rPr>
                <w:rFonts w:cs="Bliss-Regular"/>
                <w:color w:val="000000"/>
              </w:rPr>
              <w:t>Date</w:t>
            </w:r>
          </w:p>
        </w:tc>
        <w:tc>
          <w:tcPr>
            <w:tcW w:w="1621" w:type="dxa"/>
          </w:tcPr>
          <w:p w:rsidR="00221A50" w:rsidRPr="00CA4606" w:rsidRDefault="00CA4606" w:rsidP="00893FDC">
            <w:pPr>
              <w:rPr>
                <w:rFonts w:cs="Bliss-Regular"/>
                <w:color w:val="000000"/>
              </w:rPr>
            </w:pPr>
            <w:r>
              <w:rPr>
                <w:rFonts w:cs="Bliss-Regular"/>
                <w:color w:val="000000"/>
              </w:rPr>
              <w:t>March 25, 2015</w:t>
            </w:r>
          </w:p>
        </w:tc>
      </w:tr>
    </w:tbl>
    <w:p w:rsidR="00221A50" w:rsidRPr="00B0415E" w:rsidRDefault="00221A50" w:rsidP="00221A50">
      <w:pPr>
        <w:rPr>
          <w:rFonts w:cs="Bliss-Regular"/>
          <w:color w:val="000000"/>
          <w:lang w:val="en-US"/>
        </w:rPr>
      </w:pPr>
    </w:p>
    <w:p w:rsidR="00221A50" w:rsidRPr="00B0415E" w:rsidRDefault="00221A50" w:rsidP="00221A50">
      <w:pPr>
        <w:rPr>
          <w:rFonts w:cs="Bliss-Regular"/>
          <w:color w:val="000000"/>
          <w:lang w:val="en-US"/>
        </w:rPr>
      </w:pPr>
    </w:p>
    <w:p w:rsidR="00221A50" w:rsidRPr="00B0415E" w:rsidRDefault="00221A50" w:rsidP="00221A50">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Total Marks</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Marks Obtained</w:t>
            </w:r>
          </w:p>
        </w:tc>
        <w:tc>
          <w:tcPr>
            <w:tcW w:w="4621" w:type="dxa"/>
          </w:tcPr>
          <w:p w:rsidR="00221A50" w:rsidRPr="00B0415E" w:rsidRDefault="00221A50" w:rsidP="00893FDC">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893FDC">
            <w:pPr>
              <w:rPr>
                <w:b/>
                <w:color w:val="002060"/>
              </w:rPr>
            </w:pPr>
            <w:r w:rsidRPr="00B0415E">
              <w:rPr>
                <w:b/>
                <w:color w:val="002060"/>
              </w:rPr>
              <w:t>Percentage / Grade</w:t>
            </w:r>
          </w:p>
        </w:tc>
        <w:tc>
          <w:tcPr>
            <w:tcW w:w="4621" w:type="dxa"/>
          </w:tcPr>
          <w:p w:rsidR="00221A50" w:rsidRPr="00B0415E" w:rsidRDefault="00221A50" w:rsidP="00893FDC">
            <w:pPr>
              <w:rPr>
                <w:rFonts w:cs="Times New Roman"/>
                <w:szCs w:val="32"/>
              </w:rPr>
            </w:pPr>
          </w:p>
        </w:tc>
      </w:tr>
    </w:tbl>
    <w:p w:rsidR="00221A50" w:rsidRDefault="00221A50" w:rsidP="00221A50">
      <w:pPr>
        <w:rPr>
          <w:rFonts w:cs="Times New Roman"/>
          <w:sz w:val="24"/>
          <w:szCs w:val="32"/>
        </w:rPr>
      </w:pPr>
    </w:p>
    <w:p w:rsidR="00A30D4A" w:rsidRDefault="00A30D4A" w:rsidP="00221A50">
      <w:pPr>
        <w:rPr>
          <w:rFonts w:cs="Times New Roman"/>
          <w:sz w:val="24"/>
          <w:szCs w:val="32"/>
        </w:rPr>
        <w:sectPr w:rsidR="00A30D4A" w:rsidSect="00187EB4">
          <w:pgSz w:w="11906" w:h="16838"/>
          <w:pgMar w:top="1440" w:right="1440" w:bottom="1440" w:left="1440" w:header="708" w:footer="708" w:gutter="0"/>
          <w:cols w:space="708"/>
          <w:docGrid w:linePitch="360"/>
        </w:sectPr>
      </w:pPr>
    </w:p>
    <w:p w:rsidR="00A30D4A" w:rsidRPr="00C01611" w:rsidRDefault="00A30D4A" w:rsidP="00A30D4A">
      <w:pPr>
        <w:spacing w:after="0" w:line="360" w:lineRule="auto"/>
        <w:jc w:val="both"/>
        <w:rPr>
          <w:rFonts w:ascii="Arial" w:hAnsi="Arial" w:cs="Arial"/>
          <w:b/>
          <w:sz w:val="24"/>
          <w:szCs w:val="24"/>
          <w:u w:val="single"/>
        </w:rPr>
      </w:pPr>
      <w:r>
        <w:rPr>
          <w:rFonts w:ascii="Arial" w:hAnsi="Arial" w:cs="Arial"/>
          <w:b/>
          <w:sz w:val="24"/>
          <w:szCs w:val="24"/>
          <w:u w:val="single"/>
        </w:rPr>
        <w:lastRenderedPageBreak/>
        <w:t xml:space="preserve">Question </w:t>
      </w:r>
      <w:r w:rsidRPr="00C01611">
        <w:rPr>
          <w:rFonts w:ascii="Arial" w:hAnsi="Arial" w:cs="Arial"/>
          <w:b/>
          <w:sz w:val="24"/>
          <w:szCs w:val="24"/>
          <w:u w:val="single"/>
        </w:rPr>
        <w:t>1</w:t>
      </w:r>
    </w:p>
    <w:p w:rsidR="00E62632" w:rsidRDefault="00E62632" w:rsidP="007D3541">
      <w:pPr>
        <w:autoSpaceDE w:val="0"/>
        <w:autoSpaceDN w:val="0"/>
        <w:adjustRightInd w:val="0"/>
        <w:spacing w:after="0" w:line="360" w:lineRule="auto"/>
        <w:jc w:val="both"/>
        <w:rPr>
          <w:rFonts w:ascii="Arial" w:hAnsi="Arial" w:cs="Arial"/>
          <w:color w:val="000000"/>
          <w:sz w:val="24"/>
          <w:szCs w:val="24"/>
        </w:rPr>
      </w:pPr>
    </w:p>
    <w:p w:rsidR="007D3541" w:rsidRDefault="003417F1" w:rsidP="007D3541">
      <w:pPr>
        <w:autoSpaceDE w:val="0"/>
        <w:autoSpaceDN w:val="0"/>
        <w:adjustRightInd w:val="0"/>
        <w:spacing w:after="0" w:line="360" w:lineRule="auto"/>
        <w:jc w:val="both"/>
        <w:rPr>
          <w:rFonts w:ascii="Arial" w:hAnsi="Arial" w:cs="Arial"/>
          <w:color w:val="000000"/>
          <w:sz w:val="24"/>
          <w:szCs w:val="24"/>
        </w:rPr>
      </w:pPr>
      <w:r w:rsidRPr="00843B61">
        <w:rPr>
          <w:rFonts w:ascii="Arial" w:hAnsi="Arial" w:cs="Arial"/>
          <w:b/>
          <w:color w:val="000000"/>
          <w:sz w:val="24"/>
          <w:szCs w:val="24"/>
        </w:rPr>
        <w:t>I</w:t>
      </w:r>
      <w:r w:rsidR="00CA4144" w:rsidRPr="00843B61">
        <w:rPr>
          <w:rFonts w:ascii="Arial" w:hAnsi="Arial" w:cs="Arial"/>
          <w:b/>
          <w:color w:val="000000"/>
          <w:sz w:val="24"/>
          <w:szCs w:val="24"/>
        </w:rPr>
        <w:t>.</w:t>
      </w:r>
      <w:r w:rsidR="007D3541">
        <w:rPr>
          <w:rFonts w:ascii="Arial" w:hAnsi="Arial" w:cs="Arial"/>
          <w:color w:val="000000"/>
          <w:sz w:val="24"/>
          <w:szCs w:val="24"/>
        </w:rPr>
        <w:t xml:space="preserve">  </w:t>
      </w:r>
      <w:r w:rsidR="008E3AF7" w:rsidRPr="007D3541">
        <w:rPr>
          <w:rFonts w:ascii="Arial" w:hAnsi="Arial" w:cs="Arial"/>
          <w:color w:val="000000"/>
          <w:sz w:val="24"/>
          <w:szCs w:val="24"/>
        </w:rPr>
        <w:t xml:space="preserve">Management refers to the </w:t>
      </w:r>
      <w:r w:rsidR="007D3541">
        <w:rPr>
          <w:rFonts w:ascii="Arial" w:hAnsi="Arial" w:cs="Arial"/>
          <w:color w:val="000000"/>
          <w:sz w:val="24"/>
          <w:szCs w:val="24"/>
        </w:rPr>
        <w:t xml:space="preserve">process of completing activities and achieving goals </w:t>
      </w:r>
      <w:r w:rsidR="00E62632">
        <w:rPr>
          <w:rFonts w:ascii="Arial" w:hAnsi="Arial" w:cs="Arial"/>
          <w:color w:val="000000"/>
          <w:sz w:val="24"/>
          <w:szCs w:val="24"/>
        </w:rPr>
        <w:t>using</w:t>
      </w:r>
      <w:r w:rsidR="007D3541">
        <w:rPr>
          <w:rFonts w:ascii="Arial" w:hAnsi="Arial" w:cs="Arial"/>
          <w:color w:val="000000"/>
          <w:sz w:val="24"/>
          <w:szCs w:val="24"/>
        </w:rPr>
        <w:t xml:space="preserve"> human, physical and financial resources. This process is accomplished by utilizing the four basic functions of management: planning, organizing, leading and controlling. </w:t>
      </w:r>
      <w:r w:rsidR="00843B61">
        <w:rPr>
          <w:rFonts w:ascii="Arial" w:hAnsi="Arial" w:cs="Arial"/>
          <w:color w:val="000000"/>
          <w:sz w:val="24"/>
          <w:szCs w:val="24"/>
        </w:rPr>
        <w:t>The term “management” can also refer to the activities and people involved in the execution of these same four functions.</w:t>
      </w:r>
      <w:r w:rsidR="00C81436">
        <w:rPr>
          <w:rFonts w:ascii="Arial" w:hAnsi="Arial" w:cs="Arial"/>
          <w:color w:val="000000"/>
          <w:sz w:val="24"/>
          <w:szCs w:val="24"/>
        </w:rPr>
        <w:t xml:space="preserve">  </w:t>
      </w:r>
    </w:p>
    <w:p w:rsidR="00CA4144" w:rsidRDefault="00A0572F" w:rsidP="007D3541">
      <w:pPr>
        <w:autoSpaceDE w:val="0"/>
        <w:autoSpaceDN w:val="0"/>
        <w:adjustRightInd w:val="0"/>
        <w:spacing w:after="0" w:line="360" w:lineRule="auto"/>
        <w:jc w:val="both"/>
        <w:rPr>
          <w:rFonts w:ascii="Arial" w:hAnsi="Arial" w:cs="Arial"/>
          <w:color w:val="000000"/>
          <w:sz w:val="24"/>
          <w:szCs w:val="24"/>
        </w:rPr>
      </w:pPr>
      <w:r w:rsidRPr="007D3541">
        <w:rPr>
          <w:rFonts w:ascii="Arial" w:hAnsi="Arial" w:cs="Arial"/>
          <w:color w:val="000000"/>
          <w:sz w:val="24"/>
          <w:szCs w:val="24"/>
        </w:rPr>
        <w:br/>
      </w:r>
      <w:r w:rsidR="00CA4144" w:rsidRPr="003417F1">
        <w:rPr>
          <w:rFonts w:ascii="Arial" w:hAnsi="Arial" w:cs="Arial"/>
          <w:b/>
          <w:color w:val="000000"/>
          <w:sz w:val="24"/>
          <w:szCs w:val="24"/>
        </w:rPr>
        <w:t>II</w:t>
      </w:r>
      <w:r w:rsidR="00CA4144" w:rsidRPr="007D3541">
        <w:rPr>
          <w:rFonts w:ascii="Arial" w:hAnsi="Arial" w:cs="Arial"/>
          <w:color w:val="000000"/>
          <w:sz w:val="24"/>
          <w:szCs w:val="24"/>
        </w:rPr>
        <w:t xml:space="preserve">. </w:t>
      </w:r>
      <w:r w:rsidR="00ED3E96">
        <w:rPr>
          <w:rFonts w:ascii="Arial" w:hAnsi="Arial" w:cs="Arial"/>
          <w:color w:val="000000"/>
          <w:sz w:val="24"/>
          <w:szCs w:val="24"/>
        </w:rPr>
        <w:t xml:space="preserve">In most organizations, there are usually three levels of management. These include </w:t>
      </w:r>
      <w:r w:rsidR="00DC4C1D">
        <w:rPr>
          <w:rFonts w:ascii="Arial" w:hAnsi="Arial" w:cs="Arial"/>
          <w:color w:val="000000"/>
          <w:sz w:val="24"/>
          <w:szCs w:val="24"/>
        </w:rPr>
        <w:t xml:space="preserve">Top management, </w:t>
      </w:r>
      <w:r w:rsidR="00ED3E96">
        <w:rPr>
          <w:rFonts w:ascii="Arial" w:hAnsi="Arial" w:cs="Arial"/>
          <w:color w:val="000000"/>
          <w:sz w:val="24"/>
          <w:szCs w:val="24"/>
        </w:rPr>
        <w:t>Middle management and First-line managers. Each of these is explained below.</w:t>
      </w:r>
    </w:p>
    <w:p w:rsidR="005646DA" w:rsidRDefault="005646DA" w:rsidP="007D3541">
      <w:pPr>
        <w:autoSpaceDE w:val="0"/>
        <w:autoSpaceDN w:val="0"/>
        <w:adjustRightInd w:val="0"/>
        <w:spacing w:after="0" w:line="360" w:lineRule="auto"/>
        <w:jc w:val="both"/>
        <w:rPr>
          <w:rFonts w:ascii="Arial" w:hAnsi="Arial" w:cs="Arial"/>
          <w:color w:val="000000"/>
          <w:sz w:val="24"/>
          <w:szCs w:val="24"/>
        </w:rPr>
      </w:pPr>
    </w:p>
    <w:p w:rsidR="00DC4C1D" w:rsidRDefault="00DC4C1D" w:rsidP="007D354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Top-level managers are also known as executives or senior management. There is a small number of people that belong to this group and those that do, are part of the “C” suite, including Chief Executive Officer, Chief Financial Officer, Chief Operating Officer, Chairman or Executive Vice President. These managers oversee the entire organization and make strategic decisions and policies that affect the company overall. They are the ones that externally represent the organization and are responsible for the company’s performance and results.</w:t>
      </w:r>
    </w:p>
    <w:p w:rsidR="00DC4C1D" w:rsidRDefault="00DC4C1D" w:rsidP="007D3541">
      <w:pPr>
        <w:autoSpaceDE w:val="0"/>
        <w:autoSpaceDN w:val="0"/>
        <w:adjustRightInd w:val="0"/>
        <w:spacing w:after="0" w:line="360" w:lineRule="auto"/>
        <w:jc w:val="both"/>
        <w:rPr>
          <w:rFonts w:ascii="Arial" w:hAnsi="Arial" w:cs="Arial"/>
          <w:color w:val="000000"/>
          <w:sz w:val="24"/>
          <w:szCs w:val="24"/>
        </w:rPr>
      </w:pPr>
    </w:p>
    <w:p w:rsidR="00DC4C1D" w:rsidRDefault="00DC4C1D" w:rsidP="007D354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Middle managers comprise the largest number of managers in most companies. Their titles include Operations manager, Division manager and Plant manager. They are tasked with implementing the goals set out by the top managers and are responsible for managing and coordinating workloads for those in the front-line manager role.</w:t>
      </w:r>
    </w:p>
    <w:p w:rsidR="00DC4C1D" w:rsidRDefault="00DC4C1D" w:rsidP="007D3541">
      <w:pPr>
        <w:autoSpaceDE w:val="0"/>
        <w:autoSpaceDN w:val="0"/>
        <w:adjustRightInd w:val="0"/>
        <w:spacing w:after="0" w:line="360" w:lineRule="auto"/>
        <w:jc w:val="both"/>
        <w:rPr>
          <w:rFonts w:ascii="Arial" w:hAnsi="Arial" w:cs="Arial"/>
          <w:color w:val="000000"/>
          <w:sz w:val="24"/>
          <w:szCs w:val="24"/>
        </w:rPr>
      </w:pPr>
    </w:p>
    <w:p w:rsidR="005646DA" w:rsidRPr="007D3541" w:rsidRDefault="00DC4C1D" w:rsidP="007D354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Front-line managers are the lowest level of management within a company and responsible for the supervision of employees at the operations level. Their job titles include Office manager, </w:t>
      </w:r>
      <w:r w:rsidR="003417F1">
        <w:rPr>
          <w:rFonts w:ascii="Arial" w:hAnsi="Arial" w:cs="Arial"/>
          <w:color w:val="000000"/>
          <w:sz w:val="24"/>
          <w:szCs w:val="24"/>
        </w:rPr>
        <w:t xml:space="preserve">Foreman, Supervisor and Divisional coordinator. These managers have the most frequent interactions with staff as they oversee the daily workload of operational employees. </w:t>
      </w:r>
    </w:p>
    <w:p w:rsidR="00C06199" w:rsidRDefault="00A0572F" w:rsidP="007D3541">
      <w:pPr>
        <w:autoSpaceDE w:val="0"/>
        <w:autoSpaceDN w:val="0"/>
        <w:adjustRightInd w:val="0"/>
        <w:spacing w:after="0" w:line="360" w:lineRule="auto"/>
        <w:jc w:val="both"/>
        <w:rPr>
          <w:rFonts w:ascii="Arial" w:hAnsi="Arial" w:cs="Arial"/>
          <w:color w:val="000000"/>
          <w:sz w:val="24"/>
          <w:szCs w:val="24"/>
        </w:rPr>
      </w:pPr>
      <w:r w:rsidRPr="007D3541">
        <w:rPr>
          <w:rFonts w:ascii="Arial" w:hAnsi="Arial" w:cs="Arial"/>
          <w:color w:val="000000"/>
          <w:sz w:val="24"/>
          <w:szCs w:val="24"/>
        </w:rPr>
        <w:lastRenderedPageBreak/>
        <w:br/>
      </w:r>
      <w:r w:rsidR="00CA4144" w:rsidRPr="003417F1">
        <w:rPr>
          <w:rFonts w:ascii="Arial" w:hAnsi="Arial" w:cs="Arial"/>
          <w:b/>
          <w:color w:val="000000"/>
          <w:sz w:val="24"/>
          <w:szCs w:val="24"/>
        </w:rPr>
        <w:t>III</w:t>
      </w:r>
      <w:r w:rsidR="00CA4144" w:rsidRPr="007D3541">
        <w:rPr>
          <w:rFonts w:ascii="Arial" w:hAnsi="Arial" w:cs="Arial"/>
          <w:color w:val="000000"/>
          <w:sz w:val="24"/>
          <w:szCs w:val="24"/>
        </w:rPr>
        <w:t xml:space="preserve">. </w:t>
      </w:r>
      <w:r w:rsidR="003869DC">
        <w:rPr>
          <w:rFonts w:ascii="Arial" w:hAnsi="Arial" w:cs="Arial"/>
          <w:color w:val="000000"/>
          <w:sz w:val="24"/>
          <w:szCs w:val="24"/>
        </w:rPr>
        <w:t xml:space="preserve"> </w:t>
      </w:r>
      <w:r w:rsidR="00C06199">
        <w:rPr>
          <w:rFonts w:ascii="Arial" w:hAnsi="Arial" w:cs="Arial"/>
          <w:color w:val="000000"/>
          <w:sz w:val="24"/>
          <w:szCs w:val="24"/>
        </w:rPr>
        <w:t xml:space="preserve">In management, the theory of equity concerns an individual’s level of motivation as it relates to his perception of fairness, equity and justice </w:t>
      </w:r>
      <w:r w:rsidR="003869DC">
        <w:rPr>
          <w:rFonts w:ascii="Arial" w:hAnsi="Arial" w:cs="Arial"/>
          <w:color w:val="000000"/>
          <w:sz w:val="24"/>
          <w:szCs w:val="24"/>
        </w:rPr>
        <w:t xml:space="preserve">as </w:t>
      </w:r>
      <w:r w:rsidR="00C06199">
        <w:rPr>
          <w:rFonts w:ascii="Arial" w:hAnsi="Arial" w:cs="Arial"/>
          <w:color w:val="000000"/>
          <w:sz w:val="24"/>
          <w:szCs w:val="24"/>
        </w:rPr>
        <w:t>demonstrated by management. Using this theory, the higher the individual’s perception of fairness, the higher his motivational level and vice versa. The theory was developed by psychologist John Stacey Adams in 1962 and emphasized that this percepti</w:t>
      </w:r>
      <w:r w:rsidR="003869DC">
        <w:rPr>
          <w:rFonts w:ascii="Arial" w:hAnsi="Arial" w:cs="Arial"/>
          <w:color w:val="000000"/>
          <w:sz w:val="24"/>
          <w:szCs w:val="24"/>
        </w:rPr>
        <w:t>on is relative and not absolute, as the premise is based on perceived beliefs.</w:t>
      </w:r>
    </w:p>
    <w:p w:rsidR="00C06199" w:rsidRDefault="00C06199" w:rsidP="007D3541">
      <w:pPr>
        <w:autoSpaceDE w:val="0"/>
        <w:autoSpaceDN w:val="0"/>
        <w:adjustRightInd w:val="0"/>
        <w:spacing w:after="0" w:line="360" w:lineRule="auto"/>
        <w:jc w:val="both"/>
        <w:rPr>
          <w:rFonts w:ascii="Arial" w:hAnsi="Arial" w:cs="Arial"/>
          <w:color w:val="000000"/>
          <w:sz w:val="24"/>
          <w:szCs w:val="24"/>
        </w:rPr>
      </w:pPr>
    </w:p>
    <w:p w:rsidR="00A664AA" w:rsidRDefault="00C06199" w:rsidP="007D354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The idea is based on fair treatment</w:t>
      </w:r>
      <w:r w:rsidR="00A664AA">
        <w:rPr>
          <w:rFonts w:ascii="Arial" w:hAnsi="Arial" w:cs="Arial"/>
          <w:color w:val="000000"/>
          <w:sz w:val="24"/>
          <w:szCs w:val="24"/>
        </w:rPr>
        <w:t xml:space="preserve"> from the organization to equally reward employees doing an equal amount and equal level of work. The theory uses a ratio of input to outcome seen as: </w:t>
      </w:r>
    </w:p>
    <w:p w:rsidR="00A664AA" w:rsidRDefault="00A664AA" w:rsidP="007D3541">
      <w:pPr>
        <w:autoSpaceDE w:val="0"/>
        <w:autoSpaceDN w:val="0"/>
        <w:adjustRightInd w:val="0"/>
        <w:spacing w:after="0" w:line="360" w:lineRule="auto"/>
        <w:jc w:val="both"/>
        <w:rPr>
          <w:rFonts w:ascii="Arial" w:hAnsi="Arial" w:cs="Arial"/>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622"/>
        <w:gridCol w:w="4320"/>
      </w:tblGrid>
      <w:tr w:rsidR="00A664AA" w:rsidTr="00A664AA">
        <w:tc>
          <w:tcPr>
            <w:tcW w:w="4320" w:type="dxa"/>
          </w:tcPr>
          <w:p w:rsidR="00A664AA" w:rsidRPr="00A664AA" w:rsidRDefault="00A664AA" w:rsidP="00A664AA">
            <w:pPr>
              <w:autoSpaceDE w:val="0"/>
              <w:autoSpaceDN w:val="0"/>
              <w:adjustRightInd w:val="0"/>
              <w:spacing w:line="360" w:lineRule="auto"/>
              <w:jc w:val="center"/>
              <w:rPr>
                <w:rFonts w:ascii="Arial" w:hAnsi="Arial" w:cs="Arial"/>
                <w:color w:val="000000"/>
                <w:sz w:val="24"/>
                <w:szCs w:val="24"/>
                <w:u w:val="single"/>
              </w:rPr>
            </w:pPr>
            <w:r w:rsidRPr="00A664AA">
              <w:rPr>
                <w:rFonts w:ascii="Arial" w:hAnsi="Arial" w:cs="Arial"/>
                <w:color w:val="000000"/>
                <w:sz w:val="24"/>
                <w:szCs w:val="24"/>
                <w:u w:val="single"/>
              </w:rPr>
              <w:t>Expected Individual Outcome</w:t>
            </w:r>
          </w:p>
        </w:tc>
        <w:tc>
          <w:tcPr>
            <w:tcW w:w="622" w:type="dxa"/>
            <w:vMerge w:val="restart"/>
          </w:tcPr>
          <w:p w:rsidR="00A664AA" w:rsidRDefault="00A664AA" w:rsidP="00A664AA">
            <w:pPr>
              <w:autoSpaceDE w:val="0"/>
              <w:autoSpaceDN w:val="0"/>
              <w:adjustRightInd w:val="0"/>
              <w:spacing w:line="360" w:lineRule="auto"/>
              <w:jc w:val="center"/>
              <w:rPr>
                <w:rFonts w:ascii="Arial" w:hAnsi="Arial" w:cs="Arial"/>
                <w:color w:val="000000"/>
                <w:sz w:val="24"/>
                <w:szCs w:val="24"/>
              </w:rPr>
            </w:pPr>
            <w:r>
              <w:rPr>
                <w:rFonts w:ascii="Arial" w:hAnsi="Arial" w:cs="Arial"/>
                <w:color w:val="000000"/>
                <w:sz w:val="24"/>
                <w:szCs w:val="24"/>
              </w:rPr>
              <w:t>=</w:t>
            </w:r>
          </w:p>
        </w:tc>
        <w:tc>
          <w:tcPr>
            <w:tcW w:w="4320" w:type="dxa"/>
          </w:tcPr>
          <w:p w:rsidR="00A664AA" w:rsidRPr="00A664AA" w:rsidRDefault="00A664AA" w:rsidP="00A664AA">
            <w:pPr>
              <w:autoSpaceDE w:val="0"/>
              <w:autoSpaceDN w:val="0"/>
              <w:adjustRightInd w:val="0"/>
              <w:spacing w:line="360" w:lineRule="auto"/>
              <w:jc w:val="center"/>
              <w:rPr>
                <w:rFonts w:ascii="Arial" w:hAnsi="Arial" w:cs="Arial"/>
                <w:color w:val="000000"/>
                <w:sz w:val="24"/>
                <w:szCs w:val="24"/>
                <w:u w:val="single"/>
              </w:rPr>
            </w:pPr>
            <w:r w:rsidRPr="00A664AA">
              <w:rPr>
                <w:rFonts w:ascii="Arial" w:hAnsi="Arial" w:cs="Arial"/>
                <w:color w:val="000000"/>
                <w:sz w:val="24"/>
                <w:szCs w:val="24"/>
                <w:u w:val="single"/>
              </w:rPr>
              <w:t>Relational Individual’s Outcome</w:t>
            </w:r>
          </w:p>
        </w:tc>
      </w:tr>
      <w:tr w:rsidR="00A664AA" w:rsidTr="00A664AA">
        <w:tc>
          <w:tcPr>
            <w:tcW w:w="4320" w:type="dxa"/>
          </w:tcPr>
          <w:p w:rsidR="00A664AA" w:rsidRDefault="00A664AA" w:rsidP="00A664AA">
            <w:pPr>
              <w:autoSpaceDE w:val="0"/>
              <w:autoSpaceDN w:val="0"/>
              <w:adjustRightInd w:val="0"/>
              <w:spacing w:line="360" w:lineRule="auto"/>
              <w:jc w:val="center"/>
              <w:rPr>
                <w:rFonts w:ascii="Arial" w:hAnsi="Arial" w:cs="Arial"/>
                <w:color w:val="000000"/>
                <w:sz w:val="24"/>
                <w:szCs w:val="24"/>
              </w:rPr>
            </w:pPr>
            <w:r>
              <w:rPr>
                <w:rFonts w:ascii="Arial" w:hAnsi="Arial" w:cs="Arial"/>
                <w:color w:val="000000"/>
                <w:sz w:val="24"/>
                <w:szCs w:val="24"/>
              </w:rPr>
              <w:t>Perceived Individual Input</w:t>
            </w:r>
          </w:p>
        </w:tc>
        <w:tc>
          <w:tcPr>
            <w:tcW w:w="622" w:type="dxa"/>
            <w:vMerge/>
          </w:tcPr>
          <w:p w:rsidR="00A664AA" w:rsidRDefault="00A664AA" w:rsidP="00A664AA">
            <w:pPr>
              <w:autoSpaceDE w:val="0"/>
              <w:autoSpaceDN w:val="0"/>
              <w:adjustRightInd w:val="0"/>
              <w:spacing w:line="360" w:lineRule="auto"/>
              <w:jc w:val="center"/>
              <w:rPr>
                <w:rFonts w:ascii="Arial" w:hAnsi="Arial" w:cs="Arial"/>
                <w:color w:val="000000"/>
                <w:sz w:val="24"/>
                <w:szCs w:val="24"/>
              </w:rPr>
            </w:pPr>
          </w:p>
        </w:tc>
        <w:tc>
          <w:tcPr>
            <w:tcW w:w="4320" w:type="dxa"/>
          </w:tcPr>
          <w:p w:rsidR="00A664AA" w:rsidRDefault="00A664AA" w:rsidP="00A664AA">
            <w:pPr>
              <w:autoSpaceDE w:val="0"/>
              <w:autoSpaceDN w:val="0"/>
              <w:adjustRightInd w:val="0"/>
              <w:spacing w:line="360" w:lineRule="auto"/>
              <w:jc w:val="center"/>
              <w:rPr>
                <w:rFonts w:ascii="Arial" w:hAnsi="Arial" w:cs="Arial"/>
                <w:color w:val="000000"/>
                <w:sz w:val="24"/>
                <w:szCs w:val="24"/>
              </w:rPr>
            </w:pPr>
            <w:r>
              <w:rPr>
                <w:rFonts w:ascii="Arial" w:hAnsi="Arial" w:cs="Arial"/>
                <w:color w:val="000000"/>
                <w:sz w:val="24"/>
                <w:szCs w:val="24"/>
              </w:rPr>
              <w:t>Relational Individual’s Input</w:t>
            </w:r>
          </w:p>
        </w:tc>
      </w:tr>
    </w:tbl>
    <w:p w:rsidR="00A664AA" w:rsidRDefault="00A664AA" w:rsidP="007D3541">
      <w:pPr>
        <w:autoSpaceDE w:val="0"/>
        <w:autoSpaceDN w:val="0"/>
        <w:adjustRightInd w:val="0"/>
        <w:spacing w:after="0" w:line="360" w:lineRule="auto"/>
        <w:jc w:val="both"/>
        <w:rPr>
          <w:rFonts w:ascii="Arial" w:hAnsi="Arial" w:cs="Arial"/>
          <w:color w:val="000000"/>
          <w:sz w:val="24"/>
          <w:szCs w:val="24"/>
        </w:rPr>
      </w:pPr>
    </w:p>
    <w:p w:rsidR="003869DC" w:rsidRDefault="003869DC" w:rsidP="007D354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The individual will look to balance his individual input (skills, hard work, commitment, loyalty) with the outcome received (salary, bonus, recognition, promotion) against that of his peers. If there is a perceived imbalance, the employee will look for a way to reduce the inequity</w:t>
      </w:r>
      <w:r w:rsidR="00ED3E96">
        <w:rPr>
          <w:rFonts w:ascii="Arial" w:hAnsi="Arial" w:cs="Arial"/>
          <w:color w:val="000000"/>
          <w:sz w:val="24"/>
          <w:szCs w:val="24"/>
        </w:rPr>
        <w:t xml:space="preserve"> by rebalancing this ratio. This could mean putting in less of an effort at work and slowing down his efficiency, becoming complacent in his output, choosing a different comparator to his own situation or even outright quitting the job.</w:t>
      </w:r>
    </w:p>
    <w:p w:rsidR="00843B61" w:rsidRDefault="00A0572F" w:rsidP="007D3541">
      <w:pPr>
        <w:autoSpaceDE w:val="0"/>
        <w:autoSpaceDN w:val="0"/>
        <w:adjustRightInd w:val="0"/>
        <w:spacing w:after="0" w:line="360" w:lineRule="auto"/>
        <w:jc w:val="both"/>
        <w:rPr>
          <w:rFonts w:ascii="Arial" w:hAnsi="Arial" w:cs="Arial"/>
          <w:color w:val="000000"/>
          <w:sz w:val="24"/>
          <w:szCs w:val="24"/>
        </w:rPr>
      </w:pPr>
      <w:r w:rsidRPr="007D3541">
        <w:rPr>
          <w:rFonts w:ascii="Arial" w:hAnsi="Arial" w:cs="Arial"/>
          <w:color w:val="000000"/>
          <w:sz w:val="24"/>
          <w:szCs w:val="24"/>
        </w:rPr>
        <w:br/>
      </w:r>
      <w:r w:rsidR="00CA4144" w:rsidRPr="003417F1">
        <w:rPr>
          <w:rFonts w:ascii="Arial" w:hAnsi="Arial" w:cs="Arial"/>
          <w:b/>
          <w:color w:val="000000"/>
          <w:sz w:val="24"/>
          <w:szCs w:val="24"/>
        </w:rPr>
        <w:t>IV</w:t>
      </w:r>
      <w:r w:rsidR="00CA4144" w:rsidRPr="007D3541">
        <w:rPr>
          <w:rFonts w:ascii="Arial" w:hAnsi="Arial" w:cs="Arial"/>
          <w:color w:val="000000"/>
          <w:sz w:val="24"/>
          <w:szCs w:val="24"/>
        </w:rPr>
        <w:t xml:space="preserve">. </w:t>
      </w:r>
      <w:r w:rsidR="00843B61">
        <w:rPr>
          <w:rFonts w:ascii="Arial" w:hAnsi="Arial" w:cs="Arial"/>
          <w:color w:val="000000"/>
          <w:sz w:val="24"/>
          <w:szCs w:val="24"/>
        </w:rPr>
        <w:t xml:space="preserve">  The role of management can be described as having four different functions. These </w:t>
      </w:r>
      <w:r w:rsidR="00567787">
        <w:rPr>
          <w:rFonts w:ascii="Arial" w:hAnsi="Arial" w:cs="Arial"/>
          <w:color w:val="000000"/>
          <w:sz w:val="24"/>
          <w:szCs w:val="24"/>
        </w:rPr>
        <w:t>are</w:t>
      </w:r>
      <w:r w:rsidR="00843B61">
        <w:rPr>
          <w:rFonts w:ascii="Arial" w:hAnsi="Arial" w:cs="Arial"/>
          <w:color w:val="000000"/>
          <w:sz w:val="24"/>
          <w:szCs w:val="24"/>
        </w:rPr>
        <w:t xml:space="preserve"> planning, organizing, leading and controlling.</w:t>
      </w:r>
    </w:p>
    <w:p w:rsidR="00843B61" w:rsidRDefault="00843B61" w:rsidP="007D3541">
      <w:pPr>
        <w:autoSpaceDE w:val="0"/>
        <w:autoSpaceDN w:val="0"/>
        <w:adjustRightInd w:val="0"/>
        <w:spacing w:after="0" w:line="360" w:lineRule="auto"/>
        <w:jc w:val="both"/>
        <w:rPr>
          <w:rFonts w:ascii="Arial" w:hAnsi="Arial" w:cs="Arial"/>
          <w:color w:val="000000"/>
          <w:sz w:val="24"/>
          <w:szCs w:val="24"/>
        </w:rPr>
      </w:pPr>
    </w:p>
    <w:p w:rsidR="00843B61" w:rsidRDefault="00843B61" w:rsidP="00843B6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Planning involves setting the organization’s goals, how to achieve those goals and the resources required to achieve the goals. The objectives developed need to fit in with the organization’s overall strategy.</w:t>
      </w:r>
    </w:p>
    <w:p w:rsidR="00843B61" w:rsidRDefault="00843B61" w:rsidP="00843B61">
      <w:pPr>
        <w:autoSpaceDE w:val="0"/>
        <w:autoSpaceDN w:val="0"/>
        <w:adjustRightInd w:val="0"/>
        <w:spacing w:after="0" w:line="360" w:lineRule="auto"/>
        <w:jc w:val="both"/>
        <w:rPr>
          <w:rFonts w:ascii="Arial" w:hAnsi="Arial" w:cs="Arial"/>
          <w:color w:val="000000"/>
          <w:sz w:val="24"/>
          <w:szCs w:val="24"/>
        </w:rPr>
      </w:pPr>
    </w:p>
    <w:p w:rsidR="00843B61" w:rsidRDefault="00843B61" w:rsidP="00843B6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lastRenderedPageBreak/>
        <w:t xml:space="preserve">Organizing involves assigning people and resources to the various tasks required to carry out the organizational goals. These tasks are developed and organized so each department can contribute towards the company’s success.    </w:t>
      </w:r>
    </w:p>
    <w:p w:rsidR="00843B61" w:rsidRDefault="00843B61" w:rsidP="00843B61">
      <w:pPr>
        <w:autoSpaceDE w:val="0"/>
        <w:autoSpaceDN w:val="0"/>
        <w:adjustRightInd w:val="0"/>
        <w:spacing w:after="0" w:line="360" w:lineRule="auto"/>
        <w:jc w:val="both"/>
        <w:rPr>
          <w:rFonts w:ascii="Arial" w:hAnsi="Arial" w:cs="Arial"/>
          <w:color w:val="000000"/>
          <w:sz w:val="24"/>
          <w:szCs w:val="24"/>
        </w:rPr>
      </w:pPr>
    </w:p>
    <w:p w:rsidR="00843B61" w:rsidRDefault="00843B61" w:rsidP="00843B6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Leading is the ability to motivate and influence staff to move forward with the organization’s goals and fulfil the company’s objectives. The ability to effectively lead others involves being able to deliver your vision, strategic thinking, persuasiveness and well-developed communication skills.</w:t>
      </w:r>
    </w:p>
    <w:p w:rsidR="00843B61" w:rsidRDefault="00843B61" w:rsidP="00843B61">
      <w:pPr>
        <w:autoSpaceDE w:val="0"/>
        <w:autoSpaceDN w:val="0"/>
        <w:adjustRightInd w:val="0"/>
        <w:spacing w:after="0" w:line="360" w:lineRule="auto"/>
        <w:jc w:val="both"/>
        <w:rPr>
          <w:rFonts w:ascii="Arial" w:hAnsi="Arial" w:cs="Arial"/>
          <w:color w:val="000000"/>
          <w:sz w:val="24"/>
          <w:szCs w:val="24"/>
        </w:rPr>
      </w:pPr>
    </w:p>
    <w:p w:rsidR="00843B61" w:rsidRDefault="00843B61" w:rsidP="00843B6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Controlling is the monitoring of the organization’s goals. Managers need to evaluate the performance and efficiency of departments, the effectiveness of methods used and the progression towards achieving these goals. </w:t>
      </w:r>
    </w:p>
    <w:p w:rsidR="00843B61" w:rsidRPr="007D3541" w:rsidRDefault="00843B61" w:rsidP="007D3541">
      <w:pPr>
        <w:autoSpaceDE w:val="0"/>
        <w:autoSpaceDN w:val="0"/>
        <w:adjustRightInd w:val="0"/>
        <w:spacing w:after="0" w:line="360" w:lineRule="auto"/>
        <w:jc w:val="both"/>
        <w:rPr>
          <w:rFonts w:ascii="Arial" w:hAnsi="Arial" w:cs="Arial"/>
          <w:color w:val="000000"/>
          <w:sz w:val="24"/>
          <w:szCs w:val="24"/>
        </w:rPr>
      </w:pPr>
    </w:p>
    <w:p w:rsidR="00CA4144" w:rsidRPr="007D3541" w:rsidRDefault="00A0572F" w:rsidP="007D3541">
      <w:pPr>
        <w:autoSpaceDE w:val="0"/>
        <w:autoSpaceDN w:val="0"/>
        <w:adjustRightInd w:val="0"/>
        <w:spacing w:after="0" w:line="360" w:lineRule="auto"/>
        <w:jc w:val="both"/>
        <w:rPr>
          <w:rFonts w:ascii="Arial" w:hAnsi="Arial" w:cs="Arial"/>
          <w:color w:val="000000"/>
          <w:sz w:val="24"/>
          <w:szCs w:val="24"/>
        </w:rPr>
      </w:pPr>
      <w:r w:rsidRPr="007D3541">
        <w:rPr>
          <w:rFonts w:ascii="Arial" w:hAnsi="Arial" w:cs="Arial"/>
          <w:color w:val="000000"/>
          <w:sz w:val="24"/>
          <w:szCs w:val="24"/>
        </w:rPr>
        <w:br/>
      </w:r>
      <w:r w:rsidR="00CA4144" w:rsidRPr="003417F1">
        <w:rPr>
          <w:rFonts w:ascii="Arial" w:hAnsi="Arial" w:cs="Arial"/>
          <w:b/>
          <w:color w:val="000000"/>
          <w:sz w:val="24"/>
          <w:szCs w:val="24"/>
        </w:rPr>
        <w:t>V</w:t>
      </w:r>
      <w:r w:rsidR="00CA4144" w:rsidRPr="007D3541">
        <w:rPr>
          <w:rFonts w:ascii="Arial" w:hAnsi="Arial" w:cs="Arial"/>
          <w:color w:val="000000"/>
          <w:sz w:val="24"/>
          <w:szCs w:val="24"/>
        </w:rPr>
        <w:t xml:space="preserve">. Match the expression given in column 1 with </w:t>
      </w:r>
      <w:r w:rsidRPr="007D3541">
        <w:rPr>
          <w:rFonts w:ascii="Arial" w:hAnsi="Arial" w:cs="Arial"/>
          <w:color w:val="000000"/>
          <w:sz w:val="24"/>
          <w:szCs w:val="24"/>
        </w:rPr>
        <w:t>those</w:t>
      </w:r>
      <w:r w:rsidR="00CA4144" w:rsidRPr="007D3541">
        <w:rPr>
          <w:rFonts w:ascii="Arial" w:hAnsi="Arial" w:cs="Arial"/>
          <w:color w:val="000000"/>
          <w:sz w:val="24"/>
          <w:szCs w:val="24"/>
        </w:rPr>
        <w:t xml:space="preserve"> given in column 2</w:t>
      </w:r>
      <w:r w:rsidRPr="007D3541">
        <w:rPr>
          <w:rFonts w:ascii="Arial" w:hAnsi="Arial" w:cs="Arial"/>
          <w:color w:val="000000"/>
          <w:sz w:val="24"/>
          <w:szCs w:val="24"/>
        </w:rPr>
        <w:t>.</w:t>
      </w:r>
    </w:p>
    <w:p w:rsidR="00CA4144" w:rsidRPr="007D3541" w:rsidRDefault="00CA4144" w:rsidP="007D3541">
      <w:pPr>
        <w:autoSpaceDE w:val="0"/>
        <w:autoSpaceDN w:val="0"/>
        <w:adjustRightInd w:val="0"/>
        <w:spacing w:after="0" w:line="24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3533"/>
        <w:gridCol w:w="6043"/>
      </w:tblGrid>
      <w:tr w:rsidR="00CA4144" w:rsidRPr="007D3541" w:rsidTr="00A0572F">
        <w:tc>
          <w:tcPr>
            <w:tcW w:w="0" w:type="auto"/>
          </w:tcPr>
          <w:p w:rsidR="00CA4144" w:rsidRPr="007D3541" w:rsidRDefault="00A0572F" w:rsidP="007D3541">
            <w:pPr>
              <w:autoSpaceDE w:val="0"/>
              <w:autoSpaceDN w:val="0"/>
              <w:adjustRightInd w:val="0"/>
              <w:spacing w:line="360" w:lineRule="auto"/>
              <w:jc w:val="both"/>
              <w:rPr>
                <w:rFonts w:ascii="Arial" w:hAnsi="Arial" w:cs="Arial"/>
                <w:b/>
                <w:color w:val="000000"/>
                <w:sz w:val="24"/>
                <w:szCs w:val="24"/>
              </w:rPr>
            </w:pPr>
            <w:r w:rsidRPr="007D3541">
              <w:rPr>
                <w:rFonts w:ascii="Arial" w:hAnsi="Arial" w:cs="Arial"/>
                <w:b/>
                <w:color w:val="000000"/>
                <w:sz w:val="24"/>
                <w:szCs w:val="24"/>
              </w:rPr>
              <w:t>Expression</w:t>
            </w:r>
          </w:p>
        </w:tc>
        <w:tc>
          <w:tcPr>
            <w:tcW w:w="0" w:type="auto"/>
          </w:tcPr>
          <w:p w:rsidR="00CA4144" w:rsidRPr="007D3541" w:rsidRDefault="00A0572F" w:rsidP="007D3541">
            <w:pPr>
              <w:autoSpaceDE w:val="0"/>
              <w:autoSpaceDN w:val="0"/>
              <w:adjustRightInd w:val="0"/>
              <w:spacing w:line="360" w:lineRule="auto"/>
              <w:jc w:val="both"/>
              <w:rPr>
                <w:rFonts w:ascii="Arial" w:hAnsi="Arial" w:cs="Arial"/>
                <w:b/>
                <w:color w:val="000000"/>
                <w:sz w:val="24"/>
                <w:szCs w:val="24"/>
              </w:rPr>
            </w:pPr>
            <w:r w:rsidRPr="007D3541">
              <w:rPr>
                <w:rFonts w:ascii="Arial" w:hAnsi="Arial" w:cs="Arial"/>
                <w:b/>
                <w:color w:val="000000"/>
                <w:sz w:val="24"/>
                <w:szCs w:val="24"/>
              </w:rPr>
              <w:t>Answer</w:t>
            </w:r>
          </w:p>
        </w:tc>
      </w:tr>
      <w:tr w:rsidR="00CA4144" w:rsidRPr="007D3541" w:rsidTr="00A0572F">
        <w:tc>
          <w:tcPr>
            <w:tcW w:w="0" w:type="auto"/>
          </w:tcPr>
          <w:p w:rsidR="00CA4144" w:rsidRPr="007D3541" w:rsidRDefault="00CA4144"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a) Management as a discipline</w:t>
            </w:r>
          </w:p>
        </w:tc>
        <w:tc>
          <w:tcPr>
            <w:tcW w:w="0" w:type="auto"/>
          </w:tcPr>
          <w:p w:rsidR="00CA4144" w:rsidRPr="007D3541" w:rsidRDefault="00A0572F"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ii)  Code of conduct for professionals</w:t>
            </w:r>
          </w:p>
        </w:tc>
      </w:tr>
      <w:tr w:rsidR="00CA4144" w:rsidRPr="007D3541" w:rsidTr="00A0572F">
        <w:tc>
          <w:tcPr>
            <w:tcW w:w="0" w:type="auto"/>
          </w:tcPr>
          <w:p w:rsidR="00CA4144" w:rsidRPr="007D3541" w:rsidRDefault="00CA4144"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b) Management as a process</w:t>
            </w:r>
          </w:p>
        </w:tc>
        <w:tc>
          <w:tcPr>
            <w:tcW w:w="0" w:type="auto"/>
          </w:tcPr>
          <w:p w:rsidR="00CA4144" w:rsidRPr="007D3541" w:rsidRDefault="00A0572F"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iv)  Series of inter-related activities</w:t>
            </w:r>
          </w:p>
        </w:tc>
      </w:tr>
      <w:tr w:rsidR="00CA4144" w:rsidRPr="007D3541" w:rsidTr="00A0572F">
        <w:tc>
          <w:tcPr>
            <w:tcW w:w="0" w:type="auto"/>
          </w:tcPr>
          <w:p w:rsidR="00CA4144" w:rsidRPr="007D3541" w:rsidRDefault="00CA4144"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c) Management as a group</w:t>
            </w:r>
          </w:p>
        </w:tc>
        <w:tc>
          <w:tcPr>
            <w:tcW w:w="0" w:type="auto"/>
          </w:tcPr>
          <w:p w:rsidR="00CA4144" w:rsidRPr="007D3541" w:rsidRDefault="00A0572F"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i)  Team of managers</w:t>
            </w:r>
          </w:p>
        </w:tc>
      </w:tr>
      <w:tr w:rsidR="00CA4144" w:rsidRPr="007D3541" w:rsidTr="00A0572F">
        <w:tc>
          <w:tcPr>
            <w:tcW w:w="0" w:type="auto"/>
          </w:tcPr>
          <w:p w:rsidR="00CA4144" w:rsidRPr="007D3541" w:rsidRDefault="00CA4144"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d) Management as a profession</w:t>
            </w:r>
          </w:p>
        </w:tc>
        <w:tc>
          <w:tcPr>
            <w:tcW w:w="0" w:type="auto"/>
          </w:tcPr>
          <w:p w:rsidR="00CA4144" w:rsidRPr="007D3541" w:rsidRDefault="00A0572F" w:rsidP="007D3541">
            <w:pPr>
              <w:autoSpaceDE w:val="0"/>
              <w:autoSpaceDN w:val="0"/>
              <w:adjustRightInd w:val="0"/>
              <w:spacing w:line="360" w:lineRule="auto"/>
              <w:jc w:val="both"/>
              <w:rPr>
                <w:rFonts w:ascii="Arial" w:hAnsi="Arial" w:cs="Arial"/>
                <w:color w:val="000000"/>
                <w:sz w:val="24"/>
                <w:szCs w:val="24"/>
              </w:rPr>
            </w:pPr>
            <w:r w:rsidRPr="007D3541">
              <w:rPr>
                <w:rFonts w:ascii="Arial" w:hAnsi="Arial" w:cs="Arial"/>
                <w:color w:val="000000"/>
                <w:sz w:val="24"/>
                <w:szCs w:val="24"/>
              </w:rPr>
              <w:t>iii)  Developed and grown through practice and research</w:t>
            </w:r>
          </w:p>
        </w:tc>
      </w:tr>
    </w:tbl>
    <w:p w:rsidR="00CA4144" w:rsidRPr="007D3541" w:rsidRDefault="00CA4144" w:rsidP="007D3541">
      <w:pPr>
        <w:autoSpaceDE w:val="0"/>
        <w:autoSpaceDN w:val="0"/>
        <w:adjustRightInd w:val="0"/>
        <w:spacing w:after="0" w:line="240" w:lineRule="auto"/>
        <w:jc w:val="both"/>
        <w:rPr>
          <w:rFonts w:ascii="Arial" w:hAnsi="Arial" w:cs="Arial"/>
          <w:color w:val="000000"/>
          <w:sz w:val="24"/>
          <w:szCs w:val="24"/>
        </w:rPr>
      </w:pPr>
    </w:p>
    <w:p w:rsidR="00CA4144" w:rsidRPr="007D3541" w:rsidRDefault="00CA4144" w:rsidP="007D3541">
      <w:pPr>
        <w:autoSpaceDE w:val="0"/>
        <w:autoSpaceDN w:val="0"/>
        <w:adjustRightInd w:val="0"/>
        <w:spacing w:after="0" w:line="240" w:lineRule="auto"/>
        <w:jc w:val="both"/>
        <w:rPr>
          <w:rFonts w:ascii="Arial" w:hAnsi="Arial" w:cs="Arial"/>
          <w:color w:val="000000"/>
          <w:sz w:val="24"/>
          <w:szCs w:val="24"/>
        </w:rPr>
      </w:pPr>
    </w:p>
    <w:p w:rsidR="00CA4144" w:rsidRDefault="005646DA" w:rsidP="0077010F">
      <w:pPr>
        <w:autoSpaceDE w:val="0"/>
        <w:autoSpaceDN w:val="0"/>
        <w:adjustRightInd w:val="0"/>
        <w:spacing w:after="0" w:line="360" w:lineRule="auto"/>
        <w:jc w:val="both"/>
        <w:rPr>
          <w:rFonts w:ascii="Arial" w:hAnsi="Arial" w:cs="Arial"/>
          <w:bCs/>
          <w:color w:val="000000"/>
          <w:sz w:val="24"/>
          <w:szCs w:val="24"/>
        </w:rPr>
      </w:pPr>
      <w:r w:rsidRPr="0077010F">
        <w:rPr>
          <w:rFonts w:ascii="Arial" w:hAnsi="Arial" w:cs="Arial"/>
          <w:b/>
          <w:color w:val="000000"/>
          <w:sz w:val="24"/>
          <w:szCs w:val="24"/>
        </w:rPr>
        <w:t>VI</w:t>
      </w:r>
      <w:r w:rsidR="00CA4144" w:rsidRPr="0077010F">
        <w:rPr>
          <w:rFonts w:ascii="Arial" w:hAnsi="Arial" w:cs="Arial"/>
          <w:color w:val="000000"/>
          <w:sz w:val="24"/>
          <w:szCs w:val="24"/>
        </w:rPr>
        <w:t>.</w:t>
      </w:r>
      <w:r w:rsidR="00793D75">
        <w:rPr>
          <w:rFonts w:ascii="Arial" w:hAnsi="Arial" w:cs="Arial"/>
          <w:color w:val="000000"/>
          <w:sz w:val="24"/>
          <w:szCs w:val="24"/>
        </w:rPr>
        <w:t xml:space="preserve">  </w:t>
      </w:r>
      <w:r w:rsidR="0077010F">
        <w:rPr>
          <w:rFonts w:ascii="Arial" w:hAnsi="Arial" w:cs="Arial"/>
          <w:bCs/>
          <w:color w:val="000000"/>
          <w:sz w:val="24"/>
          <w:szCs w:val="24"/>
        </w:rPr>
        <w:t>There are generally three levels of management within an organization: top, middle and lower. Each one plays an important part in their contributions towards and success of the organization.</w:t>
      </w:r>
    </w:p>
    <w:p w:rsidR="0077010F" w:rsidRDefault="0077010F" w:rsidP="0077010F">
      <w:pPr>
        <w:autoSpaceDE w:val="0"/>
        <w:autoSpaceDN w:val="0"/>
        <w:adjustRightInd w:val="0"/>
        <w:spacing w:after="0" w:line="360" w:lineRule="auto"/>
        <w:jc w:val="both"/>
        <w:rPr>
          <w:rFonts w:ascii="Arial" w:hAnsi="Arial" w:cs="Arial"/>
          <w:bCs/>
          <w:color w:val="000000"/>
          <w:sz w:val="24"/>
          <w:szCs w:val="24"/>
        </w:rPr>
      </w:pPr>
    </w:p>
    <w:p w:rsidR="0077010F" w:rsidRDefault="0077010F" w:rsidP="0077010F">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 xml:space="preserve">Lower level, or front-line managers, are known by many names including supervisor, team leader, office manager or foreman. They are usually the first level of management and they guide the activities of employees that have no management responsibility themselves. These managers often perform the same tasks as the group they manage and have direct </w:t>
      </w:r>
      <w:r>
        <w:rPr>
          <w:rFonts w:ascii="Arial" w:hAnsi="Arial" w:cs="Arial"/>
          <w:bCs/>
          <w:color w:val="000000"/>
          <w:sz w:val="24"/>
          <w:szCs w:val="24"/>
        </w:rPr>
        <w:lastRenderedPageBreak/>
        <w:t xml:space="preserve">experience in </w:t>
      </w:r>
      <w:r w:rsidR="00C12579">
        <w:rPr>
          <w:rFonts w:ascii="Arial" w:hAnsi="Arial" w:cs="Arial"/>
          <w:bCs/>
          <w:color w:val="000000"/>
          <w:sz w:val="24"/>
          <w:szCs w:val="24"/>
        </w:rPr>
        <w:t>executing the same work. They often do not have formal management education, but receive much of their training “on the job”.</w:t>
      </w:r>
    </w:p>
    <w:p w:rsidR="00C12579" w:rsidRDefault="00C12579" w:rsidP="0077010F">
      <w:pPr>
        <w:autoSpaceDE w:val="0"/>
        <w:autoSpaceDN w:val="0"/>
        <w:adjustRightInd w:val="0"/>
        <w:spacing w:after="0" w:line="360" w:lineRule="auto"/>
        <w:jc w:val="both"/>
        <w:rPr>
          <w:rFonts w:ascii="Arial" w:hAnsi="Arial" w:cs="Arial"/>
          <w:bCs/>
          <w:color w:val="000000"/>
          <w:sz w:val="24"/>
          <w:szCs w:val="24"/>
        </w:rPr>
      </w:pPr>
    </w:p>
    <w:p w:rsidR="00C12579" w:rsidRDefault="00C12579" w:rsidP="0077010F">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The front-line manager is responsible for guiding and directing the daily activities of their teams and are considered the link to upper level managers for those at the operational level. These managers assign tasks, make suggestions and recommendations, and oversee quality and production issues. Front-line managers are also responsible for performance feedback, motivating employees and providing technical expertise.</w:t>
      </w:r>
    </w:p>
    <w:p w:rsidR="001E7623" w:rsidRDefault="001E7623" w:rsidP="0077010F">
      <w:pPr>
        <w:autoSpaceDE w:val="0"/>
        <w:autoSpaceDN w:val="0"/>
        <w:adjustRightInd w:val="0"/>
        <w:spacing w:after="0" w:line="360" w:lineRule="auto"/>
        <w:jc w:val="both"/>
        <w:rPr>
          <w:rFonts w:ascii="Arial" w:hAnsi="Arial" w:cs="Arial"/>
          <w:bCs/>
          <w:color w:val="000000"/>
          <w:sz w:val="24"/>
          <w:szCs w:val="24"/>
        </w:rPr>
      </w:pPr>
    </w:p>
    <w:p w:rsidR="001E7623" w:rsidRDefault="001E7623" w:rsidP="0077010F">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As this group of managers sees and works with their direct reports every day, they are in the best position to discuss how they are performing, concerns they may have and the ability to provide one-on-one coaching. Additionally, this group of managers are the ones to enact policies and procedures and lead by example. The front-line manager can also serve as a role model to others, by their ability to interact with all levels of staff and senior management and as an example of career progression for those aspiring to roles beyond the operational level.</w:t>
      </w:r>
    </w:p>
    <w:p w:rsidR="00CA4144" w:rsidRPr="007D3541" w:rsidRDefault="00CA4144" w:rsidP="007D3541">
      <w:pPr>
        <w:autoSpaceDE w:val="0"/>
        <w:autoSpaceDN w:val="0"/>
        <w:adjustRightInd w:val="0"/>
        <w:spacing w:after="0" w:line="240" w:lineRule="auto"/>
        <w:jc w:val="both"/>
        <w:rPr>
          <w:rFonts w:ascii="Arial" w:hAnsi="Arial" w:cs="Arial"/>
          <w:b/>
          <w:bCs/>
          <w:color w:val="000000"/>
          <w:sz w:val="24"/>
          <w:szCs w:val="24"/>
        </w:rPr>
      </w:pPr>
    </w:p>
    <w:p w:rsidR="00CA4144" w:rsidRPr="007D3541" w:rsidRDefault="00CA4144" w:rsidP="007D3541">
      <w:pPr>
        <w:autoSpaceDE w:val="0"/>
        <w:autoSpaceDN w:val="0"/>
        <w:adjustRightInd w:val="0"/>
        <w:spacing w:after="0" w:line="240" w:lineRule="auto"/>
        <w:jc w:val="both"/>
        <w:rPr>
          <w:rFonts w:ascii="Arial" w:hAnsi="Arial" w:cs="Arial"/>
          <w:color w:val="000000"/>
          <w:sz w:val="24"/>
          <w:szCs w:val="24"/>
        </w:rPr>
      </w:pPr>
      <w:r w:rsidRPr="007D3541">
        <w:rPr>
          <w:rFonts w:ascii="Arial" w:hAnsi="Arial" w:cs="Arial"/>
          <w:color w:val="000000"/>
          <w:sz w:val="24"/>
          <w:szCs w:val="24"/>
        </w:rPr>
        <w:t xml:space="preserve"> </w:t>
      </w:r>
    </w:p>
    <w:p w:rsidR="005646DA" w:rsidRPr="00AF66A1" w:rsidRDefault="00CA4144" w:rsidP="007D3541">
      <w:pPr>
        <w:autoSpaceDE w:val="0"/>
        <w:autoSpaceDN w:val="0"/>
        <w:adjustRightInd w:val="0"/>
        <w:spacing w:after="0" w:line="360" w:lineRule="auto"/>
        <w:jc w:val="both"/>
        <w:rPr>
          <w:rFonts w:ascii="Arial" w:hAnsi="Arial" w:cs="Arial"/>
          <w:b/>
          <w:color w:val="000000"/>
          <w:sz w:val="24"/>
          <w:szCs w:val="24"/>
          <w:u w:val="single"/>
        </w:rPr>
      </w:pPr>
      <w:r w:rsidRPr="00AF66A1">
        <w:rPr>
          <w:rFonts w:ascii="Arial" w:hAnsi="Arial" w:cs="Arial"/>
          <w:b/>
          <w:color w:val="000000"/>
          <w:sz w:val="24"/>
          <w:szCs w:val="24"/>
          <w:u w:val="single"/>
        </w:rPr>
        <w:t>Q</w:t>
      </w:r>
      <w:r w:rsidR="005646DA" w:rsidRPr="00AF66A1">
        <w:rPr>
          <w:rFonts w:ascii="Arial" w:hAnsi="Arial" w:cs="Arial"/>
          <w:b/>
          <w:color w:val="000000"/>
          <w:sz w:val="24"/>
          <w:szCs w:val="24"/>
          <w:u w:val="single"/>
        </w:rPr>
        <w:t xml:space="preserve">uestion </w:t>
      </w:r>
      <w:r w:rsidRPr="00AF66A1">
        <w:rPr>
          <w:rFonts w:ascii="Arial" w:hAnsi="Arial" w:cs="Arial"/>
          <w:b/>
          <w:color w:val="000000"/>
          <w:sz w:val="24"/>
          <w:szCs w:val="24"/>
          <w:u w:val="single"/>
        </w:rPr>
        <w:t>2</w:t>
      </w:r>
    </w:p>
    <w:p w:rsidR="00CA4144" w:rsidRDefault="00E55CE1" w:rsidP="00E55CE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 </w:t>
      </w:r>
      <w:r w:rsidR="00CA4144" w:rsidRPr="00E55CE1">
        <w:rPr>
          <w:rFonts w:ascii="Arial" w:hAnsi="Arial" w:cs="Arial"/>
          <w:color w:val="000000"/>
          <w:sz w:val="24"/>
          <w:szCs w:val="24"/>
        </w:rPr>
        <w:t xml:space="preserve">“Planning is looking forward; whereas controlling is looking back”. </w:t>
      </w:r>
    </w:p>
    <w:p w:rsidR="00D677C4" w:rsidRDefault="00D677C4" w:rsidP="00E55CE1">
      <w:pPr>
        <w:autoSpaceDE w:val="0"/>
        <w:autoSpaceDN w:val="0"/>
        <w:adjustRightInd w:val="0"/>
        <w:spacing w:after="0" w:line="360" w:lineRule="auto"/>
        <w:jc w:val="both"/>
        <w:rPr>
          <w:rFonts w:ascii="Arial" w:hAnsi="Arial" w:cs="Arial"/>
          <w:color w:val="000000"/>
          <w:sz w:val="24"/>
          <w:szCs w:val="24"/>
        </w:rPr>
      </w:pPr>
    </w:p>
    <w:p w:rsidR="00E55CE1" w:rsidRDefault="00881DEB" w:rsidP="00E55CE1">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Planning is the first function of the four managerial functions. P</w:t>
      </w:r>
      <w:r w:rsidR="00D677C4">
        <w:rPr>
          <w:rFonts w:ascii="Arial" w:hAnsi="Arial" w:cs="Arial"/>
          <w:color w:val="000000"/>
          <w:sz w:val="24"/>
          <w:szCs w:val="24"/>
        </w:rPr>
        <w:t xml:space="preserve">lanning is looking forward as it involves selecting priorities and objectives and how those results will be obtained. Planning requires identifying goals and objectives, determining the methods and resources needed to carry out these tasks and target dates for completion. Examples include strategic planning, project planning, and staff planning. </w:t>
      </w:r>
      <w:r w:rsidR="0009570D">
        <w:rPr>
          <w:rFonts w:ascii="Arial" w:hAnsi="Arial" w:cs="Arial"/>
          <w:color w:val="000000"/>
          <w:sz w:val="24"/>
          <w:szCs w:val="24"/>
        </w:rPr>
        <w:t xml:space="preserve">Planning anticipates problems and uncertainties and attempts to forecast as accurately as possible. </w:t>
      </w:r>
      <w:r w:rsidR="00D677C4">
        <w:rPr>
          <w:rFonts w:ascii="Arial" w:hAnsi="Arial" w:cs="Arial"/>
          <w:color w:val="000000"/>
          <w:sz w:val="24"/>
          <w:szCs w:val="24"/>
        </w:rPr>
        <w:t xml:space="preserve">Plans are formulated for the future </w:t>
      </w:r>
      <w:r>
        <w:rPr>
          <w:rFonts w:ascii="Arial" w:hAnsi="Arial" w:cs="Arial"/>
          <w:color w:val="000000"/>
          <w:sz w:val="24"/>
          <w:szCs w:val="24"/>
        </w:rPr>
        <w:t>and determine a future course of action.</w:t>
      </w:r>
      <w:r w:rsidR="00733512">
        <w:rPr>
          <w:rFonts w:ascii="Arial" w:hAnsi="Arial" w:cs="Arial"/>
          <w:color w:val="000000"/>
          <w:sz w:val="24"/>
          <w:szCs w:val="24"/>
        </w:rPr>
        <w:t xml:space="preserve"> In essence, planning determines what needs to be done, how it will be done, when it will be done and who will do it.</w:t>
      </w:r>
    </w:p>
    <w:p w:rsidR="00733512" w:rsidRDefault="00733512" w:rsidP="00E55CE1">
      <w:pPr>
        <w:autoSpaceDE w:val="0"/>
        <w:autoSpaceDN w:val="0"/>
        <w:adjustRightInd w:val="0"/>
        <w:spacing w:after="0" w:line="360" w:lineRule="auto"/>
        <w:jc w:val="both"/>
        <w:rPr>
          <w:rFonts w:ascii="Arial" w:hAnsi="Arial" w:cs="Arial"/>
          <w:color w:val="000000"/>
          <w:sz w:val="24"/>
          <w:szCs w:val="24"/>
        </w:rPr>
      </w:pPr>
    </w:p>
    <w:p w:rsidR="0033117A" w:rsidRDefault="0033117A" w:rsidP="00E55CE1">
      <w:pPr>
        <w:autoSpaceDE w:val="0"/>
        <w:autoSpaceDN w:val="0"/>
        <w:adjustRightInd w:val="0"/>
        <w:spacing w:after="0" w:line="360" w:lineRule="auto"/>
        <w:jc w:val="both"/>
        <w:rPr>
          <w:rFonts w:ascii="Arial" w:hAnsi="Arial" w:cs="Arial"/>
          <w:color w:val="000000"/>
          <w:sz w:val="24"/>
          <w:szCs w:val="24"/>
        </w:rPr>
      </w:pPr>
    </w:p>
    <w:p w:rsidR="0033117A" w:rsidRDefault="0033117A" w:rsidP="00E55CE1">
      <w:pPr>
        <w:autoSpaceDE w:val="0"/>
        <w:autoSpaceDN w:val="0"/>
        <w:adjustRightInd w:val="0"/>
        <w:spacing w:after="0" w:line="360" w:lineRule="auto"/>
        <w:jc w:val="both"/>
        <w:rPr>
          <w:rFonts w:ascii="Arial" w:hAnsi="Arial" w:cs="Arial"/>
          <w:color w:val="000000"/>
          <w:sz w:val="24"/>
          <w:szCs w:val="24"/>
        </w:rPr>
      </w:pPr>
    </w:p>
    <w:p w:rsidR="00D677C4" w:rsidRDefault="00733512" w:rsidP="00B9377A">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Controlling is the last of the four managerial functions. Controlling is looking back</w:t>
      </w:r>
      <w:r w:rsidR="0009570D">
        <w:rPr>
          <w:rFonts w:ascii="Arial" w:hAnsi="Arial" w:cs="Arial"/>
          <w:color w:val="000000"/>
          <w:sz w:val="24"/>
          <w:szCs w:val="24"/>
        </w:rPr>
        <w:t xml:space="preserve"> as it measures progress and performance against the plans made, determines if standards </w:t>
      </w:r>
      <w:proofErr w:type="gramStart"/>
      <w:r w:rsidR="0009570D">
        <w:rPr>
          <w:rFonts w:ascii="Arial" w:hAnsi="Arial" w:cs="Arial"/>
          <w:color w:val="000000"/>
          <w:sz w:val="24"/>
          <w:szCs w:val="24"/>
        </w:rPr>
        <w:t>have been met</w:t>
      </w:r>
      <w:proofErr w:type="gramEnd"/>
      <w:r w:rsidR="0009570D">
        <w:rPr>
          <w:rFonts w:ascii="Arial" w:hAnsi="Arial" w:cs="Arial"/>
          <w:color w:val="000000"/>
          <w:sz w:val="24"/>
          <w:szCs w:val="24"/>
        </w:rPr>
        <w:t xml:space="preserve"> and if correcti</w:t>
      </w:r>
      <w:r w:rsidR="00D80219">
        <w:rPr>
          <w:rFonts w:ascii="Arial" w:hAnsi="Arial" w:cs="Arial"/>
          <w:color w:val="000000"/>
          <w:sz w:val="24"/>
          <w:szCs w:val="24"/>
        </w:rPr>
        <w:t>ve</w:t>
      </w:r>
      <w:r w:rsidR="0009570D">
        <w:rPr>
          <w:rFonts w:ascii="Arial" w:hAnsi="Arial" w:cs="Arial"/>
          <w:color w:val="000000"/>
          <w:sz w:val="24"/>
          <w:szCs w:val="24"/>
        </w:rPr>
        <w:t xml:space="preserve"> action needs to be taken. Controlling </w:t>
      </w:r>
      <w:r w:rsidR="00AC233F">
        <w:rPr>
          <w:rFonts w:ascii="Arial" w:hAnsi="Arial" w:cs="Arial"/>
          <w:color w:val="000000"/>
          <w:sz w:val="24"/>
          <w:szCs w:val="24"/>
        </w:rPr>
        <w:t>aims to assure that actual and planned outcomes are aligned.</w:t>
      </w:r>
      <w:r w:rsidR="00F24B44">
        <w:rPr>
          <w:rFonts w:ascii="Arial" w:hAnsi="Arial" w:cs="Arial"/>
          <w:color w:val="000000"/>
          <w:sz w:val="24"/>
          <w:szCs w:val="24"/>
        </w:rPr>
        <w:t xml:space="preserve"> The controlling process is continuous and involves participation from all levels of management.</w:t>
      </w:r>
      <w:r w:rsidR="00B9377A">
        <w:rPr>
          <w:rFonts w:ascii="Arial" w:hAnsi="Arial" w:cs="Arial"/>
          <w:color w:val="000000"/>
          <w:sz w:val="24"/>
          <w:szCs w:val="24"/>
        </w:rPr>
        <w:t xml:space="preserve"> Controlling is looking back as it involves analysis and understanding of what has occurred and if performance deviates from the established standard, correcting it as needed.</w:t>
      </w:r>
    </w:p>
    <w:p w:rsidR="00B9377A" w:rsidRDefault="00B9377A" w:rsidP="00B9377A">
      <w:pPr>
        <w:autoSpaceDE w:val="0"/>
        <w:autoSpaceDN w:val="0"/>
        <w:adjustRightInd w:val="0"/>
        <w:spacing w:after="0" w:line="360" w:lineRule="auto"/>
        <w:jc w:val="both"/>
        <w:rPr>
          <w:rFonts w:ascii="Arial" w:hAnsi="Arial" w:cs="Arial"/>
          <w:b/>
          <w:color w:val="000000"/>
          <w:sz w:val="24"/>
          <w:szCs w:val="24"/>
          <w:highlight w:val="yellow"/>
          <w:u w:val="single"/>
        </w:rPr>
      </w:pPr>
    </w:p>
    <w:p w:rsidR="005646DA" w:rsidRPr="005646DA" w:rsidRDefault="005646DA" w:rsidP="007D3541">
      <w:pPr>
        <w:autoSpaceDE w:val="0"/>
        <w:autoSpaceDN w:val="0"/>
        <w:adjustRightInd w:val="0"/>
        <w:spacing w:after="0" w:line="360" w:lineRule="auto"/>
        <w:jc w:val="both"/>
        <w:rPr>
          <w:rFonts w:ascii="Arial" w:hAnsi="Arial" w:cs="Arial"/>
          <w:b/>
          <w:color w:val="000000"/>
          <w:sz w:val="24"/>
          <w:szCs w:val="24"/>
          <w:u w:val="single"/>
        </w:rPr>
      </w:pPr>
      <w:r w:rsidRPr="00B9377A">
        <w:rPr>
          <w:rFonts w:ascii="Arial" w:hAnsi="Arial" w:cs="Arial"/>
          <w:b/>
          <w:color w:val="000000"/>
          <w:sz w:val="24"/>
          <w:szCs w:val="24"/>
          <w:u w:val="single"/>
        </w:rPr>
        <w:t>Case Study</w:t>
      </w:r>
    </w:p>
    <w:p w:rsidR="00CA4144" w:rsidRPr="007D3541" w:rsidRDefault="00CA4144" w:rsidP="007D3541">
      <w:pPr>
        <w:autoSpaceDE w:val="0"/>
        <w:autoSpaceDN w:val="0"/>
        <w:adjustRightInd w:val="0"/>
        <w:spacing w:after="0" w:line="240" w:lineRule="auto"/>
        <w:jc w:val="both"/>
        <w:rPr>
          <w:rFonts w:ascii="Arial" w:hAnsi="Arial" w:cs="Arial"/>
          <w:b/>
          <w:bCs/>
          <w:color w:val="C10000"/>
          <w:sz w:val="24"/>
          <w:szCs w:val="24"/>
        </w:rPr>
      </w:pPr>
    </w:p>
    <w:p w:rsidR="005A3B7E" w:rsidRDefault="005A3B7E" w:rsidP="003728D9">
      <w:pPr>
        <w:pStyle w:val="ListParagraph"/>
        <w:numPr>
          <w:ilvl w:val="0"/>
          <w:numId w:val="6"/>
        </w:num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The structure of an organization is defined by its levels of hierarchy. In a hierarchical organization, employees are ranked at various levels, with each level representing one stage of employee and their number of direct reports. The traditional hierarchy is in the shape of a pyramid, with the most senior managers at the top, middle management in the middle and lower level employees towards the bottom. </w:t>
      </w:r>
      <w:r w:rsidR="00927C26">
        <w:rPr>
          <w:rFonts w:ascii="Arial" w:hAnsi="Arial" w:cs="Arial"/>
          <w:color w:val="000000"/>
          <w:sz w:val="24"/>
          <w:szCs w:val="24"/>
        </w:rPr>
        <w:t xml:space="preserve">The pyramid style ranks employees in order of importance and job responsibilities. </w:t>
      </w:r>
      <w:r>
        <w:rPr>
          <w:rFonts w:ascii="Arial" w:hAnsi="Arial" w:cs="Arial"/>
          <w:color w:val="000000"/>
          <w:sz w:val="24"/>
          <w:szCs w:val="24"/>
        </w:rPr>
        <w:t xml:space="preserve">This style clearly defines each person’s role within the organization and is considered a “tall” organization, as it has many levels, including numerous levels of middle </w:t>
      </w:r>
      <w:r w:rsidR="009008EA">
        <w:rPr>
          <w:rFonts w:ascii="Arial" w:hAnsi="Arial" w:cs="Arial"/>
          <w:color w:val="000000"/>
          <w:sz w:val="24"/>
          <w:szCs w:val="24"/>
        </w:rPr>
        <w:t xml:space="preserve">management, each with a small span of control. </w:t>
      </w:r>
    </w:p>
    <w:p w:rsidR="005A3B7E" w:rsidRDefault="005A3B7E" w:rsidP="005A3B7E">
      <w:pPr>
        <w:autoSpaceDE w:val="0"/>
        <w:adjustRightInd w:val="0"/>
        <w:spacing w:after="0" w:line="360" w:lineRule="auto"/>
        <w:jc w:val="both"/>
        <w:rPr>
          <w:rFonts w:ascii="Arial" w:hAnsi="Arial" w:cs="Arial"/>
          <w:color w:val="000000"/>
          <w:sz w:val="24"/>
          <w:szCs w:val="24"/>
        </w:rPr>
      </w:pPr>
    </w:p>
    <w:p w:rsidR="009008EA" w:rsidRDefault="009008EA" w:rsidP="005A3B7E">
      <w:p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ab/>
      </w:r>
      <w:r w:rsidR="005A3B7E">
        <w:rPr>
          <w:rFonts w:ascii="Arial" w:hAnsi="Arial" w:cs="Arial"/>
          <w:color w:val="000000"/>
          <w:sz w:val="24"/>
          <w:szCs w:val="24"/>
        </w:rPr>
        <w:t xml:space="preserve">On the other hand, a “flat” organization has fewer levels of middle management and </w:t>
      </w:r>
      <w:r>
        <w:rPr>
          <w:rFonts w:ascii="Arial" w:hAnsi="Arial" w:cs="Arial"/>
          <w:color w:val="000000"/>
          <w:sz w:val="24"/>
          <w:szCs w:val="24"/>
        </w:rPr>
        <w:tab/>
      </w:r>
      <w:r w:rsidR="005A3B7E">
        <w:rPr>
          <w:rFonts w:ascii="Arial" w:hAnsi="Arial" w:cs="Arial"/>
          <w:color w:val="000000"/>
          <w:sz w:val="24"/>
          <w:szCs w:val="24"/>
        </w:rPr>
        <w:t xml:space="preserve">each manager has </w:t>
      </w:r>
      <w:r>
        <w:rPr>
          <w:rFonts w:ascii="Arial" w:hAnsi="Arial" w:cs="Arial"/>
          <w:color w:val="000000"/>
          <w:sz w:val="24"/>
          <w:szCs w:val="24"/>
        </w:rPr>
        <w:t xml:space="preserve">a wider amount of control. This means that there are fewer levels </w:t>
      </w:r>
      <w:r>
        <w:rPr>
          <w:rFonts w:ascii="Arial" w:hAnsi="Arial" w:cs="Arial"/>
          <w:color w:val="000000"/>
          <w:sz w:val="24"/>
          <w:szCs w:val="24"/>
        </w:rPr>
        <w:tab/>
        <w:t xml:space="preserve">of management between management and operational staff. </w:t>
      </w:r>
      <w:r w:rsidR="004051AA">
        <w:rPr>
          <w:rFonts w:ascii="Arial" w:hAnsi="Arial" w:cs="Arial"/>
          <w:color w:val="000000"/>
          <w:sz w:val="24"/>
          <w:szCs w:val="24"/>
        </w:rPr>
        <w:t xml:space="preserve">When the </w:t>
      </w:r>
      <w:r>
        <w:rPr>
          <w:rFonts w:ascii="Arial" w:hAnsi="Arial" w:cs="Arial"/>
          <w:color w:val="000000"/>
          <w:sz w:val="24"/>
          <w:szCs w:val="24"/>
        </w:rPr>
        <w:t xml:space="preserve">additional </w:t>
      </w:r>
      <w:r w:rsidR="004051AA">
        <w:rPr>
          <w:rFonts w:ascii="Arial" w:hAnsi="Arial" w:cs="Arial"/>
          <w:color w:val="000000"/>
          <w:sz w:val="24"/>
          <w:szCs w:val="24"/>
        </w:rPr>
        <w:tab/>
      </w:r>
      <w:r>
        <w:rPr>
          <w:rFonts w:ascii="Arial" w:hAnsi="Arial" w:cs="Arial"/>
          <w:color w:val="000000"/>
          <w:sz w:val="24"/>
          <w:szCs w:val="24"/>
        </w:rPr>
        <w:t xml:space="preserve">levels of management are removed, </w:t>
      </w:r>
      <w:r w:rsidR="004051AA">
        <w:rPr>
          <w:rFonts w:ascii="Arial" w:hAnsi="Arial" w:cs="Arial"/>
          <w:color w:val="000000"/>
          <w:sz w:val="24"/>
          <w:szCs w:val="24"/>
        </w:rPr>
        <w:t xml:space="preserve">there is </w:t>
      </w:r>
      <w:r w:rsidR="003F0000">
        <w:rPr>
          <w:rFonts w:ascii="Arial" w:hAnsi="Arial" w:cs="Arial"/>
          <w:color w:val="000000"/>
          <w:sz w:val="24"/>
          <w:szCs w:val="24"/>
        </w:rPr>
        <w:t>reduced bureaucracy</w:t>
      </w:r>
      <w:r>
        <w:rPr>
          <w:rFonts w:ascii="Arial" w:hAnsi="Arial" w:cs="Arial"/>
          <w:color w:val="000000"/>
          <w:sz w:val="24"/>
          <w:szCs w:val="24"/>
        </w:rPr>
        <w:t xml:space="preserve">, improved </w:t>
      </w:r>
      <w:r w:rsidR="004051AA">
        <w:rPr>
          <w:rFonts w:ascii="Arial" w:hAnsi="Arial" w:cs="Arial"/>
          <w:color w:val="000000"/>
          <w:sz w:val="24"/>
          <w:szCs w:val="24"/>
        </w:rPr>
        <w:tab/>
      </w:r>
      <w:proofErr w:type="gramStart"/>
      <w:r>
        <w:rPr>
          <w:rFonts w:ascii="Arial" w:hAnsi="Arial" w:cs="Arial"/>
          <w:color w:val="000000"/>
          <w:sz w:val="24"/>
          <w:szCs w:val="24"/>
        </w:rPr>
        <w:t>decision making</w:t>
      </w:r>
      <w:proofErr w:type="gramEnd"/>
      <w:r>
        <w:rPr>
          <w:rFonts w:ascii="Arial" w:hAnsi="Arial" w:cs="Arial"/>
          <w:color w:val="000000"/>
          <w:sz w:val="24"/>
          <w:szCs w:val="24"/>
        </w:rPr>
        <w:t xml:space="preserve"> and fewer backlogs in processes, approvals and communication of </w:t>
      </w:r>
      <w:r w:rsidR="004051AA">
        <w:rPr>
          <w:rFonts w:ascii="Arial" w:hAnsi="Arial" w:cs="Arial"/>
          <w:color w:val="000000"/>
          <w:sz w:val="24"/>
          <w:szCs w:val="24"/>
        </w:rPr>
        <w:tab/>
      </w:r>
      <w:r>
        <w:rPr>
          <w:rFonts w:ascii="Arial" w:hAnsi="Arial" w:cs="Arial"/>
          <w:color w:val="000000"/>
          <w:sz w:val="24"/>
          <w:szCs w:val="24"/>
        </w:rPr>
        <w:t>information.</w:t>
      </w:r>
    </w:p>
    <w:p w:rsidR="009008EA" w:rsidRDefault="009008EA" w:rsidP="005A3B7E">
      <w:pPr>
        <w:autoSpaceDE w:val="0"/>
        <w:adjustRightInd w:val="0"/>
        <w:spacing w:after="0" w:line="360" w:lineRule="auto"/>
        <w:jc w:val="both"/>
        <w:rPr>
          <w:rFonts w:ascii="Arial" w:hAnsi="Arial" w:cs="Arial"/>
          <w:color w:val="000000"/>
          <w:sz w:val="24"/>
          <w:szCs w:val="24"/>
        </w:rPr>
      </w:pPr>
    </w:p>
    <w:p w:rsidR="009008EA" w:rsidRDefault="009008EA" w:rsidP="005A3B7E">
      <w:pPr>
        <w:autoSpaceDE w:val="0"/>
        <w:adjustRightInd w:val="0"/>
        <w:spacing w:after="0" w:line="360" w:lineRule="auto"/>
        <w:jc w:val="both"/>
        <w:rPr>
          <w:rFonts w:ascii="Arial" w:hAnsi="Arial" w:cs="Arial"/>
          <w:color w:val="000000"/>
          <w:sz w:val="24"/>
          <w:szCs w:val="24"/>
        </w:rPr>
      </w:pPr>
      <w:r>
        <w:rPr>
          <w:rFonts w:ascii="Arial" w:hAnsi="Arial" w:cs="Arial"/>
          <w:color w:val="000000"/>
          <w:sz w:val="24"/>
          <w:szCs w:val="24"/>
        </w:rPr>
        <w:tab/>
        <w:t xml:space="preserve">Using this case study, William Davis is at the top of the pyramid as the Chairman, </w:t>
      </w:r>
      <w:r>
        <w:rPr>
          <w:rFonts w:ascii="Arial" w:hAnsi="Arial" w:cs="Arial"/>
          <w:color w:val="000000"/>
          <w:sz w:val="24"/>
          <w:szCs w:val="24"/>
        </w:rPr>
        <w:tab/>
        <w:t xml:space="preserve">Vijhay Singh is in the middle as Finance Manager and Irene Rogers is at the lower </w:t>
      </w:r>
      <w:r>
        <w:rPr>
          <w:rFonts w:ascii="Arial" w:hAnsi="Arial" w:cs="Arial"/>
          <w:color w:val="000000"/>
          <w:sz w:val="24"/>
          <w:szCs w:val="24"/>
        </w:rPr>
        <w:tab/>
        <w:t>level, as the Floor Supervisor.</w:t>
      </w:r>
    </w:p>
    <w:p w:rsidR="009008EA" w:rsidRDefault="009008EA" w:rsidP="00C464F6">
      <w:pPr>
        <w:autoSpaceDE w:val="0"/>
        <w:adjustRightInd w:val="0"/>
        <w:spacing w:after="0" w:line="360" w:lineRule="auto"/>
        <w:jc w:val="both"/>
        <w:rPr>
          <w:rFonts w:ascii="Arial" w:hAnsi="Arial" w:cs="Arial"/>
          <w:color w:val="000000"/>
          <w:sz w:val="24"/>
          <w:szCs w:val="24"/>
        </w:rPr>
      </w:pPr>
    </w:p>
    <w:p w:rsidR="00B8020E" w:rsidRDefault="003C68F5" w:rsidP="0008632E">
      <w:pPr>
        <w:pStyle w:val="ListParagraph"/>
        <w:numPr>
          <w:ilvl w:val="0"/>
          <w:numId w:val="6"/>
        </w:numPr>
        <w:autoSpaceDE w:val="0"/>
        <w:adjustRightInd w:val="0"/>
        <w:spacing w:after="0" w:line="360" w:lineRule="auto"/>
        <w:jc w:val="both"/>
        <w:rPr>
          <w:rFonts w:ascii="Arial" w:hAnsi="Arial" w:cs="Arial"/>
          <w:color w:val="000000"/>
          <w:sz w:val="24"/>
          <w:szCs w:val="24"/>
        </w:rPr>
      </w:pPr>
      <w:r w:rsidRPr="003C68F5">
        <w:rPr>
          <w:rFonts w:ascii="Arial" w:hAnsi="Arial" w:cs="Arial"/>
          <w:color w:val="000000"/>
          <w:sz w:val="24"/>
          <w:szCs w:val="24"/>
        </w:rPr>
        <w:t>As the Chairman, William Davis would not be involved in any problems th</w:t>
      </w:r>
      <w:r>
        <w:rPr>
          <w:rFonts w:ascii="Arial" w:hAnsi="Arial" w:cs="Arial"/>
          <w:color w:val="000000"/>
          <w:sz w:val="24"/>
          <w:szCs w:val="24"/>
        </w:rPr>
        <w:t xml:space="preserve">at occurred on the factory floor. If there were issues or concerns, the employees would report these to Irene Rogers, the Floor Supervisor, as she is the first point of contact for management issues for this group of staff.  A problem of this nature should stay at the lowest level in the hierarchy unless the supervisor feels it needs to be escalated upwards. Even then, </w:t>
      </w:r>
      <w:r w:rsidR="007439A8">
        <w:rPr>
          <w:rFonts w:ascii="Arial" w:hAnsi="Arial" w:cs="Arial"/>
          <w:color w:val="000000"/>
          <w:sz w:val="24"/>
          <w:szCs w:val="24"/>
        </w:rPr>
        <w:t xml:space="preserve">she would report </w:t>
      </w:r>
      <w:r>
        <w:rPr>
          <w:rFonts w:ascii="Arial" w:hAnsi="Arial" w:cs="Arial"/>
          <w:color w:val="000000"/>
          <w:sz w:val="24"/>
          <w:szCs w:val="24"/>
        </w:rPr>
        <w:t>it to the next level of management, not necessarily Vijhay Singh, as he is a Finance Manager, but someone else at his level within the organization</w:t>
      </w:r>
      <w:r w:rsidR="00B8020E">
        <w:rPr>
          <w:rFonts w:ascii="Arial" w:hAnsi="Arial" w:cs="Arial"/>
          <w:color w:val="000000"/>
          <w:sz w:val="24"/>
          <w:szCs w:val="24"/>
        </w:rPr>
        <w:t xml:space="preserve"> as a middle manager</w:t>
      </w:r>
      <w:r w:rsidR="00831D64">
        <w:rPr>
          <w:rFonts w:ascii="Arial" w:hAnsi="Arial" w:cs="Arial"/>
          <w:color w:val="000000"/>
          <w:sz w:val="24"/>
          <w:szCs w:val="24"/>
        </w:rPr>
        <w:t>, perhaps an Operations Manager</w:t>
      </w:r>
      <w:r>
        <w:rPr>
          <w:rFonts w:ascii="Arial" w:hAnsi="Arial" w:cs="Arial"/>
          <w:color w:val="000000"/>
          <w:sz w:val="24"/>
          <w:szCs w:val="24"/>
        </w:rPr>
        <w:t>.</w:t>
      </w:r>
      <w:r w:rsidR="00B8020E">
        <w:rPr>
          <w:rFonts w:ascii="Arial" w:hAnsi="Arial" w:cs="Arial"/>
          <w:color w:val="000000"/>
          <w:sz w:val="24"/>
          <w:szCs w:val="24"/>
        </w:rPr>
        <w:t xml:space="preserve"> The chain of command needs to be respected and as such, problems would not be directly reported to the Chairman or upper management. An exception to this rule would be if ethical or legal violations had occurred, which could spell a public relations disaster if that information leaked to external sources. </w:t>
      </w:r>
      <w:bookmarkStart w:id="0" w:name="_GoBack"/>
      <w:bookmarkEnd w:id="0"/>
    </w:p>
    <w:p w:rsidR="0008632E" w:rsidRPr="00B8020E" w:rsidRDefault="0008632E" w:rsidP="00B8020E">
      <w:pPr>
        <w:autoSpaceDE w:val="0"/>
        <w:adjustRightInd w:val="0"/>
        <w:spacing w:after="0" w:line="360" w:lineRule="auto"/>
        <w:ind w:left="360"/>
        <w:jc w:val="both"/>
        <w:rPr>
          <w:rFonts w:ascii="Arial" w:hAnsi="Arial" w:cs="Arial"/>
          <w:color w:val="000000"/>
          <w:sz w:val="24"/>
          <w:szCs w:val="24"/>
        </w:rPr>
      </w:pPr>
    </w:p>
    <w:p w:rsidR="00164C7E" w:rsidRDefault="0008632E" w:rsidP="0008632E">
      <w:pPr>
        <w:pStyle w:val="ListParagraph"/>
        <w:numPr>
          <w:ilvl w:val="0"/>
          <w:numId w:val="6"/>
        </w:numPr>
        <w:autoSpaceDE w:val="0"/>
        <w:adjustRightInd w:val="0"/>
        <w:spacing w:after="0" w:line="360" w:lineRule="auto"/>
        <w:jc w:val="both"/>
        <w:rPr>
          <w:rFonts w:ascii="Arial" w:hAnsi="Arial" w:cs="Arial"/>
          <w:color w:val="000000"/>
          <w:sz w:val="24"/>
          <w:szCs w:val="24"/>
        </w:rPr>
      </w:pPr>
      <w:r w:rsidRPr="0008632E">
        <w:rPr>
          <w:rFonts w:ascii="Arial" w:hAnsi="Arial" w:cs="Arial"/>
          <w:color w:val="000000"/>
          <w:sz w:val="24"/>
          <w:szCs w:val="24"/>
        </w:rPr>
        <w:t>The objectives for the business would be determi</w:t>
      </w:r>
      <w:r>
        <w:rPr>
          <w:rFonts w:ascii="Arial" w:hAnsi="Arial" w:cs="Arial"/>
          <w:color w:val="000000"/>
          <w:sz w:val="24"/>
          <w:szCs w:val="24"/>
        </w:rPr>
        <w:t>ned by William Davis, Chairman. As he is the “top” of the pyramid, he would be the one to conduct the planning, organizing and controlling of the company.</w:t>
      </w:r>
      <w:r w:rsidR="00164C7E">
        <w:rPr>
          <w:rFonts w:ascii="Arial" w:hAnsi="Arial" w:cs="Arial"/>
          <w:color w:val="000000"/>
          <w:sz w:val="24"/>
          <w:szCs w:val="24"/>
        </w:rPr>
        <w:t xml:space="preserve"> He would be the one to determine the organizational goals and objectives, create the mission statement and the actions necessary to achieve these goals.</w:t>
      </w:r>
    </w:p>
    <w:p w:rsidR="00164C7E" w:rsidRPr="00164C7E" w:rsidRDefault="00164C7E" w:rsidP="00164C7E">
      <w:pPr>
        <w:pStyle w:val="ListParagraph"/>
        <w:rPr>
          <w:rFonts w:ascii="Arial" w:hAnsi="Arial" w:cs="Arial"/>
          <w:color w:val="000000"/>
          <w:sz w:val="24"/>
          <w:szCs w:val="24"/>
        </w:rPr>
      </w:pPr>
    </w:p>
    <w:p w:rsidR="003728D9" w:rsidRPr="00B8020E" w:rsidRDefault="0008632E" w:rsidP="007D3541">
      <w:pPr>
        <w:pStyle w:val="ListParagraph"/>
        <w:numPr>
          <w:ilvl w:val="0"/>
          <w:numId w:val="6"/>
        </w:numPr>
        <w:autoSpaceDE w:val="0"/>
        <w:adjustRightInd w:val="0"/>
        <w:spacing w:after="0" w:line="360" w:lineRule="auto"/>
        <w:jc w:val="both"/>
        <w:rPr>
          <w:rFonts w:ascii="Arial" w:hAnsi="Arial" w:cs="Arial"/>
          <w:color w:val="000000"/>
          <w:sz w:val="24"/>
          <w:szCs w:val="24"/>
        </w:rPr>
      </w:pPr>
      <w:r w:rsidRPr="00B8020E">
        <w:rPr>
          <w:rFonts w:ascii="Arial" w:hAnsi="Arial" w:cs="Arial"/>
          <w:color w:val="000000"/>
          <w:sz w:val="24"/>
          <w:szCs w:val="24"/>
        </w:rPr>
        <w:t>Irene Rogers, the Floor Supervisor, is the one who would ensure that work is carried out properly and on time.</w:t>
      </w:r>
      <w:r w:rsidR="00164C7E" w:rsidRPr="00B8020E">
        <w:rPr>
          <w:rFonts w:ascii="Arial" w:hAnsi="Arial" w:cs="Arial"/>
          <w:color w:val="000000"/>
          <w:sz w:val="24"/>
          <w:szCs w:val="24"/>
        </w:rPr>
        <w:t xml:space="preserve"> As a front-line manager, Irene would be the one to detect any problems occurring on the floor, including slowdowns in production, scheduling issues or machinery malfunctions. She would be the one controlling and monitoring work flow, guiding and directing the work of others and providing a communication link to other managers.</w:t>
      </w:r>
    </w:p>
    <w:p w:rsidR="00CA4144" w:rsidRPr="007D3541" w:rsidRDefault="00CA4144" w:rsidP="007D3541">
      <w:pPr>
        <w:spacing w:after="0" w:line="360" w:lineRule="auto"/>
        <w:jc w:val="both"/>
        <w:rPr>
          <w:rFonts w:ascii="Arial" w:hAnsi="Arial" w:cs="Arial"/>
          <w:sz w:val="24"/>
          <w:szCs w:val="24"/>
        </w:rPr>
      </w:pPr>
    </w:p>
    <w:p w:rsidR="00863A7E" w:rsidRPr="007D3541" w:rsidRDefault="00863A7E" w:rsidP="007D3541">
      <w:pPr>
        <w:spacing w:after="0" w:line="360" w:lineRule="auto"/>
        <w:jc w:val="both"/>
        <w:rPr>
          <w:rFonts w:ascii="Arial" w:hAnsi="Arial" w:cs="Arial"/>
          <w:b/>
          <w:bCs/>
          <w:sz w:val="24"/>
          <w:szCs w:val="24"/>
          <w:u w:val="single"/>
        </w:rPr>
      </w:pPr>
    </w:p>
    <w:p w:rsidR="00CA4144" w:rsidRPr="007D3541" w:rsidRDefault="00CA4144" w:rsidP="007D3541">
      <w:pPr>
        <w:spacing w:after="0" w:line="360" w:lineRule="auto"/>
        <w:jc w:val="both"/>
        <w:rPr>
          <w:rFonts w:ascii="Arial" w:hAnsi="Arial" w:cs="Arial"/>
          <w:b/>
          <w:bCs/>
          <w:sz w:val="24"/>
          <w:szCs w:val="24"/>
          <w:u w:val="single"/>
        </w:rPr>
      </w:pPr>
    </w:p>
    <w:p w:rsidR="0079317F" w:rsidRPr="007D3541" w:rsidRDefault="0079317F" w:rsidP="007D3541">
      <w:pPr>
        <w:jc w:val="both"/>
        <w:rPr>
          <w:rFonts w:ascii="Arial" w:hAnsi="Arial" w:cs="Arial"/>
          <w:b/>
          <w:bCs/>
          <w:sz w:val="24"/>
          <w:szCs w:val="24"/>
          <w:highlight w:val="yellow"/>
          <w:u w:val="single"/>
        </w:rPr>
      </w:pPr>
      <w:r w:rsidRPr="007D3541">
        <w:rPr>
          <w:rFonts w:ascii="Arial" w:hAnsi="Arial" w:cs="Arial"/>
          <w:b/>
          <w:bCs/>
          <w:sz w:val="24"/>
          <w:szCs w:val="24"/>
          <w:highlight w:val="yellow"/>
          <w:u w:val="single"/>
        </w:rPr>
        <w:br w:type="page"/>
      </w:r>
    </w:p>
    <w:p w:rsidR="00A30D4A" w:rsidRPr="00510CE6" w:rsidRDefault="00A30D4A" w:rsidP="00A30D4A">
      <w:pPr>
        <w:spacing w:after="0" w:line="360" w:lineRule="auto"/>
        <w:jc w:val="both"/>
        <w:rPr>
          <w:rFonts w:ascii="Arial" w:hAnsi="Arial" w:cs="Arial"/>
          <w:b/>
          <w:bCs/>
          <w:sz w:val="24"/>
          <w:szCs w:val="24"/>
        </w:rPr>
      </w:pPr>
      <w:r w:rsidRPr="00B9377A">
        <w:rPr>
          <w:rFonts w:ascii="Arial" w:hAnsi="Arial" w:cs="Arial"/>
          <w:b/>
          <w:bCs/>
          <w:sz w:val="24"/>
          <w:szCs w:val="24"/>
          <w:u w:val="single"/>
        </w:rPr>
        <w:lastRenderedPageBreak/>
        <w:t>Bibliography</w:t>
      </w:r>
    </w:p>
    <w:p w:rsidR="007D210E" w:rsidRPr="007D210E" w:rsidRDefault="00A30D4A" w:rsidP="00AF0776">
      <w:pPr>
        <w:spacing w:after="0" w:line="360" w:lineRule="auto"/>
        <w:rPr>
          <w:rFonts w:ascii="Arial" w:hAnsi="Arial" w:cs="Arial"/>
          <w:sz w:val="24"/>
          <w:szCs w:val="24"/>
        </w:rPr>
      </w:pPr>
      <w:r>
        <w:rPr>
          <w:rFonts w:ascii="Arial" w:hAnsi="Arial" w:cs="Arial"/>
          <w:bCs/>
        </w:rPr>
        <w:br/>
      </w:r>
      <w:r w:rsidR="007D210E" w:rsidRPr="007D210E">
        <w:rPr>
          <w:rFonts w:ascii="Arial" w:hAnsi="Arial" w:cs="Arial"/>
          <w:bCs/>
          <w:sz w:val="24"/>
          <w:szCs w:val="24"/>
        </w:rPr>
        <w:t>ACAS</w:t>
      </w:r>
      <w:r w:rsidR="00AE0F8B">
        <w:rPr>
          <w:rFonts w:ascii="Arial" w:hAnsi="Arial" w:cs="Arial"/>
          <w:bCs/>
          <w:sz w:val="24"/>
          <w:szCs w:val="24"/>
        </w:rPr>
        <w:t>: Promoting employment relations and HR excellence</w:t>
      </w:r>
      <w:r w:rsidR="007D210E" w:rsidRPr="007D210E">
        <w:rPr>
          <w:rFonts w:ascii="Arial" w:hAnsi="Arial" w:cs="Arial"/>
          <w:bCs/>
          <w:sz w:val="24"/>
          <w:szCs w:val="24"/>
        </w:rPr>
        <w:t xml:space="preserve">. (June 2014). </w:t>
      </w:r>
      <w:r w:rsidR="007D210E" w:rsidRPr="007D210E">
        <w:rPr>
          <w:rFonts w:ascii="Arial" w:hAnsi="Arial" w:cs="Arial"/>
          <w:bCs/>
          <w:i/>
          <w:sz w:val="24"/>
          <w:szCs w:val="24"/>
        </w:rPr>
        <w:t>Front Line Managers.</w:t>
      </w:r>
      <w:r w:rsidR="007D210E" w:rsidRPr="007D210E">
        <w:rPr>
          <w:rFonts w:ascii="Arial" w:hAnsi="Arial" w:cs="Arial"/>
          <w:bCs/>
          <w:sz w:val="24"/>
          <w:szCs w:val="24"/>
        </w:rPr>
        <w:t xml:space="preserve"> Available at:</w:t>
      </w:r>
      <w:r w:rsidR="007D210E" w:rsidRPr="007D210E">
        <w:rPr>
          <w:rFonts w:ascii="Arial" w:hAnsi="Arial" w:cs="Arial"/>
          <w:sz w:val="24"/>
          <w:szCs w:val="24"/>
        </w:rPr>
        <w:t xml:space="preserve"> </w:t>
      </w:r>
      <w:hyperlink r:id="rId10" w:history="1">
        <w:r w:rsidR="007D210E" w:rsidRPr="002D6A00">
          <w:rPr>
            <w:rStyle w:val="Hyperlink"/>
            <w:rFonts w:ascii="Arial" w:hAnsi="Arial" w:cs="Arial"/>
            <w:color w:val="2A20EC"/>
            <w:sz w:val="24"/>
            <w:szCs w:val="24"/>
          </w:rPr>
          <w:t>http://www.acas.org.uk/index.aspx?articleid=3620</w:t>
        </w:r>
      </w:hyperlink>
      <w:r w:rsidR="007D210E" w:rsidRPr="002D6A00">
        <w:rPr>
          <w:rStyle w:val="Hyperlink"/>
          <w:rFonts w:ascii="Arial" w:hAnsi="Arial" w:cs="Arial"/>
          <w:color w:val="8DB3E2" w:themeColor="text2" w:themeTint="66"/>
          <w:sz w:val="24"/>
          <w:szCs w:val="24"/>
        </w:rPr>
        <w:t>.</w:t>
      </w:r>
      <w:r w:rsidR="007D210E" w:rsidRPr="007D210E">
        <w:rPr>
          <w:rStyle w:val="Hyperlink"/>
          <w:rFonts w:ascii="Arial" w:hAnsi="Arial" w:cs="Arial"/>
          <w:color w:val="auto"/>
          <w:sz w:val="24"/>
          <w:szCs w:val="24"/>
        </w:rPr>
        <w:t xml:space="preserve"> (Accessed: March 24, 2015).</w:t>
      </w:r>
      <w:r w:rsidR="007D210E" w:rsidRPr="007D210E">
        <w:rPr>
          <w:rFonts w:ascii="Arial" w:hAnsi="Arial" w:cs="Arial"/>
          <w:sz w:val="24"/>
          <w:szCs w:val="24"/>
        </w:rPr>
        <w:t xml:space="preserve"> </w:t>
      </w:r>
    </w:p>
    <w:p w:rsidR="007D210E" w:rsidRDefault="007D210E" w:rsidP="007D3541">
      <w:pPr>
        <w:spacing w:after="0" w:line="360" w:lineRule="auto"/>
        <w:rPr>
          <w:rFonts w:ascii="Arial" w:hAnsi="Arial" w:cs="Arial"/>
          <w:bCs/>
          <w:sz w:val="24"/>
          <w:szCs w:val="24"/>
        </w:rPr>
      </w:pPr>
    </w:p>
    <w:p w:rsidR="0003257A" w:rsidRDefault="0003257A" w:rsidP="007D3541">
      <w:pPr>
        <w:spacing w:after="0" w:line="360" w:lineRule="auto"/>
        <w:rPr>
          <w:rFonts w:ascii="Arial" w:hAnsi="Arial" w:cs="Arial"/>
          <w:bCs/>
          <w:sz w:val="24"/>
          <w:szCs w:val="24"/>
        </w:rPr>
      </w:pPr>
      <w:r>
        <w:rPr>
          <w:rFonts w:ascii="Arial" w:hAnsi="Arial" w:cs="Arial"/>
          <w:bCs/>
          <w:sz w:val="24"/>
          <w:szCs w:val="24"/>
        </w:rPr>
        <w:t xml:space="preserve">McNamara, Carter, MBA, </w:t>
      </w:r>
      <w:r w:rsidR="00567787">
        <w:rPr>
          <w:rFonts w:ascii="Arial" w:hAnsi="Arial" w:cs="Arial"/>
          <w:bCs/>
          <w:sz w:val="24"/>
          <w:szCs w:val="24"/>
        </w:rPr>
        <w:t>PhD</w:t>
      </w:r>
      <w:r>
        <w:rPr>
          <w:rFonts w:ascii="Arial" w:hAnsi="Arial" w:cs="Arial"/>
          <w:bCs/>
          <w:sz w:val="24"/>
          <w:szCs w:val="24"/>
        </w:rPr>
        <w:t xml:space="preserve">. </w:t>
      </w:r>
      <w:r>
        <w:rPr>
          <w:rFonts w:ascii="Arial" w:hAnsi="Arial" w:cs="Arial"/>
          <w:bCs/>
          <w:i/>
          <w:sz w:val="24"/>
          <w:szCs w:val="24"/>
        </w:rPr>
        <w:t>All About Management</w:t>
      </w:r>
      <w:r>
        <w:rPr>
          <w:rFonts w:ascii="Arial" w:hAnsi="Arial" w:cs="Arial"/>
          <w:bCs/>
          <w:sz w:val="24"/>
          <w:szCs w:val="24"/>
        </w:rPr>
        <w:t xml:space="preserve">.  Available at: </w:t>
      </w:r>
      <w:hyperlink r:id="rId11" w:history="1">
        <w:r w:rsidRPr="00E23592">
          <w:rPr>
            <w:rStyle w:val="Hyperlink"/>
            <w:rFonts w:ascii="Arial" w:hAnsi="Arial" w:cs="Arial"/>
            <w:bCs/>
            <w:sz w:val="24"/>
            <w:szCs w:val="24"/>
          </w:rPr>
          <w:t>http://managementhelp.org/management/guidebook.htm</w:t>
        </w:r>
      </w:hyperlink>
      <w:r>
        <w:rPr>
          <w:rFonts w:ascii="Arial" w:hAnsi="Arial" w:cs="Arial"/>
          <w:bCs/>
          <w:sz w:val="24"/>
          <w:szCs w:val="24"/>
        </w:rPr>
        <w:t>.  (Accessed:  March 20, 2015).</w:t>
      </w:r>
    </w:p>
    <w:p w:rsidR="0003257A" w:rsidRDefault="0003257A" w:rsidP="007D3541">
      <w:pPr>
        <w:spacing w:after="0" w:line="360" w:lineRule="auto"/>
        <w:rPr>
          <w:rFonts w:ascii="Arial" w:hAnsi="Arial" w:cs="Arial"/>
          <w:bCs/>
          <w:sz w:val="24"/>
          <w:szCs w:val="24"/>
        </w:rPr>
      </w:pPr>
    </w:p>
    <w:p w:rsidR="007D3541" w:rsidRDefault="007D3541" w:rsidP="007D3541">
      <w:pPr>
        <w:spacing w:after="0" w:line="360" w:lineRule="auto"/>
        <w:rPr>
          <w:rFonts w:ascii="Arial" w:hAnsi="Arial" w:cs="Arial"/>
          <w:sz w:val="24"/>
          <w:szCs w:val="24"/>
        </w:rPr>
      </w:pPr>
      <w:r w:rsidRPr="007D3541">
        <w:rPr>
          <w:rFonts w:ascii="Arial" w:hAnsi="Arial" w:cs="Arial"/>
          <w:bCs/>
          <w:sz w:val="24"/>
          <w:szCs w:val="24"/>
        </w:rPr>
        <w:t xml:space="preserve">Onkar, Dr. Manoj. (December 3, 2008). </w:t>
      </w:r>
      <w:r w:rsidRPr="007D3541">
        <w:rPr>
          <w:rFonts w:ascii="Arial" w:hAnsi="Arial" w:cs="Arial"/>
          <w:bCs/>
          <w:i/>
          <w:sz w:val="24"/>
          <w:szCs w:val="24"/>
        </w:rPr>
        <w:t>Define Management &amp; Its Functions.</w:t>
      </w:r>
      <w:r w:rsidRPr="007D3541">
        <w:rPr>
          <w:rFonts w:ascii="Arial" w:hAnsi="Arial" w:cs="Arial"/>
          <w:bCs/>
          <w:sz w:val="24"/>
          <w:szCs w:val="24"/>
        </w:rPr>
        <w:t xml:space="preserve">  Available at:  </w:t>
      </w:r>
      <w:hyperlink r:id="rId12" w:history="1">
        <w:r w:rsidRPr="007D3541">
          <w:rPr>
            <w:rStyle w:val="Hyperlink"/>
            <w:rFonts w:ascii="Arial" w:hAnsi="Arial" w:cs="Arial"/>
            <w:sz w:val="24"/>
            <w:szCs w:val="24"/>
          </w:rPr>
          <w:t>https://managementinnovations.wordpress.com/2008/12/03/define-management-its-functions/</w:t>
        </w:r>
      </w:hyperlink>
      <w:r w:rsidRPr="007D3541">
        <w:rPr>
          <w:rFonts w:ascii="Arial" w:hAnsi="Arial" w:cs="Arial"/>
          <w:sz w:val="24"/>
          <w:szCs w:val="24"/>
        </w:rPr>
        <w:t xml:space="preserve"> .  (Accessed: March 23, 2015).</w:t>
      </w:r>
    </w:p>
    <w:p w:rsidR="00A664AA" w:rsidRDefault="00A664AA" w:rsidP="007D3541">
      <w:pPr>
        <w:spacing w:after="0" w:line="360" w:lineRule="auto"/>
        <w:rPr>
          <w:rFonts w:ascii="Arial" w:hAnsi="Arial" w:cs="Arial"/>
          <w:sz w:val="24"/>
          <w:szCs w:val="24"/>
        </w:rPr>
      </w:pPr>
    </w:p>
    <w:p w:rsidR="00A664AA" w:rsidRDefault="00A664AA" w:rsidP="00A664AA">
      <w:pPr>
        <w:spacing w:after="0" w:line="360" w:lineRule="auto"/>
        <w:textAlignment w:val="baseline"/>
        <w:rPr>
          <w:rFonts w:ascii="Arial" w:hAnsi="Arial" w:cs="Arial"/>
          <w:sz w:val="24"/>
          <w:szCs w:val="24"/>
        </w:rPr>
      </w:pPr>
      <w:r w:rsidRPr="00A664AA">
        <w:rPr>
          <w:rFonts w:ascii="Arial" w:hAnsi="Arial" w:cs="Arial"/>
          <w:sz w:val="24"/>
          <w:szCs w:val="24"/>
        </w:rPr>
        <w:t xml:space="preserve">Shukla, Ishani Chatterjee. (August 19, 2011).  </w:t>
      </w:r>
      <w:r w:rsidRPr="00A664AA">
        <w:rPr>
          <w:rFonts w:ascii="Arial" w:hAnsi="Arial" w:cs="Arial"/>
          <w:i/>
          <w:sz w:val="24"/>
          <w:szCs w:val="24"/>
        </w:rPr>
        <w:t>Equity Theory</w:t>
      </w:r>
      <w:r w:rsidRPr="00A664AA">
        <w:rPr>
          <w:rFonts w:ascii="Arial" w:hAnsi="Arial" w:cs="Arial"/>
          <w:sz w:val="24"/>
          <w:szCs w:val="24"/>
        </w:rPr>
        <w:t xml:space="preserve">.  Available at: </w:t>
      </w:r>
      <w:hyperlink r:id="rId13" w:history="1">
        <w:r w:rsidRPr="00A664AA">
          <w:rPr>
            <w:rStyle w:val="Hyperlink"/>
            <w:rFonts w:ascii="Arial" w:hAnsi="Arial" w:cs="Arial"/>
            <w:sz w:val="24"/>
            <w:szCs w:val="24"/>
          </w:rPr>
          <w:t>http://www.buzzle.com/articles/equity-theory.html</w:t>
        </w:r>
      </w:hyperlink>
      <w:r w:rsidRPr="00A664AA">
        <w:rPr>
          <w:rFonts w:ascii="Arial" w:hAnsi="Arial" w:cs="Arial"/>
          <w:sz w:val="24"/>
          <w:szCs w:val="24"/>
        </w:rPr>
        <w:t>.  (Accessed:  March 23, 2015)</w:t>
      </w:r>
      <w:r w:rsidR="00EC2E59">
        <w:rPr>
          <w:rFonts w:ascii="Arial" w:hAnsi="Arial" w:cs="Arial"/>
          <w:sz w:val="24"/>
          <w:szCs w:val="24"/>
        </w:rPr>
        <w:t>.</w:t>
      </w:r>
    </w:p>
    <w:p w:rsidR="00EC2E59" w:rsidRDefault="00EC2E59" w:rsidP="00A664AA">
      <w:pPr>
        <w:spacing w:after="0" w:line="360" w:lineRule="auto"/>
        <w:textAlignment w:val="baseline"/>
        <w:rPr>
          <w:rFonts w:ascii="Arial" w:hAnsi="Arial" w:cs="Arial"/>
          <w:sz w:val="24"/>
          <w:szCs w:val="24"/>
        </w:rPr>
      </w:pPr>
    </w:p>
    <w:p w:rsidR="00EC2E59" w:rsidRPr="00EC2E59" w:rsidRDefault="00EC2E59" w:rsidP="00EC2E59">
      <w:pPr>
        <w:spacing w:after="0" w:line="360" w:lineRule="auto"/>
        <w:textAlignment w:val="baseline"/>
        <w:rPr>
          <w:rFonts w:ascii="Arial" w:hAnsi="Arial" w:cs="Arial"/>
          <w:sz w:val="24"/>
          <w:szCs w:val="24"/>
        </w:rPr>
      </w:pPr>
      <w:r w:rsidRPr="00EC2E59">
        <w:rPr>
          <w:rFonts w:ascii="Arial" w:hAnsi="Arial" w:cs="Arial"/>
          <w:sz w:val="24"/>
          <w:szCs w:val="24"/>
        </w:rPr>
        <w:t xml:space="preserve">Simmering, Marcia J. (2015).  </w:t>
      </w:r>
      <w:r w:rsidRPr="00EC2E59">
        <w:rPr>
          <w:rFonts w:ascii="Arial" w:hAnsi="Arial" w:cs="Arial"/>
          <w:i/>
          <w:sz w:val="24"/>
          <w:szCs w:val="24"/>
        </w:rPr>
        <w:t>Management Levels</w:t>
      </w:r>
      <w:r w:rsidRPr="00EC2E59">
        <w:rPr>
          <w:rFonts w:ascii="Arial" w:hAnsi="Arial" w:cs="Arial"/>
          <w:sz w:val="24"/>
          <w:szCs w:val="24"/>
        </w:rPr>
        <w:t xml:space="preserve">.  Available at: </w:t>
      </w:r>
      <w:hyperlink r:id="rId14" w:history="1">
        <w:r w:rsidRPr="00EC2E59">
          <w:rPr>
            <w:rStyle w:val="Hyperlink"/>
            <w:rFonts w:ascii="Arial" w:hAnsi="Arial" w:cs="Arial"/>
            <w:sz w:val="24"/>
            <w:szCs w:val="24"/>
          </w:rPr>
          <w:t>http://www.referenceforbusiness.com/management/Log-Mar/Management-Levels.html</w:t>
        </w:r>
      </w:hyperlink>
      <w:r w:rsidRPr="00EC2E59">
        <w:rPr>
          <w:rFonts w:ascii="Arial" w:hAnsi="Arial" w:cs="Arial"/>
          <w:sz w:val="24"/>
          <w:szCs w:val="24"/>
        </w:rPr>
        <w:t xml:space="preserve"> </w:t>
      </w:r>
    </w:p>
    <w:p w:rsidR="00EC2E59" w:rsidRDefault="00EC2E59" w:rsidP="00EC2E59">
      <w:pPr>
        <w:spacing w:after="0" w:line="360" w:lineRule="auto"/>
        <w:textAlignment w:val="baseline"/>
        <w:rPr>
          <w:rFonts w:ascii="Arial" w:hAnsi="Arial" w:cs="Arial"/>
          <w:sz w:val="24"/>
          <w:szCs w:val="24"/>
        </w:rPr>
      </w:pPr>
      <w:r w:rsidRPr="00EC2E59">
        <w:rPr>
          <w:rFonts w:ascii="Arial" w:hAnsi="Arial" w:cs="Arial"/>
          <w:sz w:val="24"/>
          <w:szCs w:val="24"/>
        </w:rPr>
        <w:t>(Accessed:  March 22, 2015).</w:t>
      </w:r>
    </w:p>
    <w:p w:rsidR="000B5973" w:rsidRDefault="000B5973" w:rsidP="00EC2E59">
      <w:pPr>
        <w:spacing w:after="0" w:line="360" w:lineRule="auto"/>
        <w:textAlignment w:val="baseline"/>
        <w:rPr>
          <w:rFonts w:ascii="Arial" w:hAnsi="Arial" w:cs="Arial"/>
          <w:sz w:val="24"/>
          <w:szCs w:val="24"/>
        </w:rPr>
      </w:pPr>
    </w:p>
    <w:p w:rsidR="00F61EDE" w:rsidRPr="00F61EDE" w:rsidRDefault="000B5973" w:rsidP="00F61EDE">
      <w:pPr>
        <w:spacing w:after="0" w:line="360" w:lineRule="auto"/>
        <w:textAlignment w:val="baseline"/>
        <w:rPr>
          <w:rFonts w:ascii="Arial" w:hAnsi="Arial" w:cs="Arial"/>
          <w:sz w:val="24"/>
          <w:szCs w:val="24"/>
        </w:rPr>
      </w:pPr>
      <w:r w:rsidRPr="00F61EDE">
        <w:rPr>
          <w:rFonts w:ascii="Arial" w:hAnsi="Arial" w:cs="Arial"/>
          <w:sz w:val="24"/>
          <w:szCs w:val="24"/>
        </w:rPr>
        <w:t>Thorn, Rayanne</w:t>
      </w:r>
      <w:r w:rsidR="00F61EDE" w:rsidRPr="00F61EDE">
        <w:rPr>
          <w:rFonts w:ascii="Arial" w:hAnsi="Arial" w:cs="Arial"/>
          <w:sz w:val="24"/>
          <w:szCs w:val="24"/>
        </w:rPr>
        <w:t xml:space="preserve">. (2012, August 14). Control: A Function of Management That Prevents The System From Failing. </w:t>
      </w:r>
      <w:r w:rsidR="00F61EDE" w:rsidRPr="00F61EDE">
        <w:rPr>
          <w:rFonts w:ascii="Arial" w:hAnsi="Arial" w:cs="Arial"/>
          <w:i/>
          <w:sz w:val="24"/>
          <w:szCs w:val="24"/>
        </w:rPr>
        <w:t>The Huffington Post</w:t>
      </w:r>
      <w:r w:rsidR="00F61EDE" w:rsidRPr="00F61EDE">
        <w:rPr>
          <w:rFonts w:ascii="Arial" w:hAnsi="Arial" w:cs="Arial"/>
          <w:sz w:val="24"/>
          <w:szCs w:val="24"/>
        </w:rPr>
        <w:t xml:space="preserve">. Available at: </w:t>
      </w:r>
      <w:hyperlink r:id="rId15" w:history="1">
        <w:r w:rsidR="00F61EDE" w:rsidRPr="00F61EDE">
          <w:rPr>
            <w:rStyle w:val="Hyperlink"/>
            <w:rFonts w:ascii="Arial" w:hAnsi="Arial" w:cs="Arial"/>
            <w:sz w:val="24"/>
            <w:szCs w:val="24"/>
          </w:rPr>
          <w:t>http://www.huffingtonpost.com/rayanne-thorn/control-a-function-of-man_b_1774166.html</w:t>
        </w:r>
      </w:hyperlink>
      <w:r w:rsidR="00F61EDE" w:rsidRPr="00F61EDE">
        <w:rPr>
          <w:rFonts w:ascii="Arial" w:hAnsi="Arial" w:cs="Arial"/>
          <w:sz w:val="24"/>
          <w:szCs w:val="24"/>
        </w:rPr>
        <w:t xml:space="preserve"> . (Accessed: March 24, 2015).</w:t>
      </w:r>
    </w:p>
    <w:p w:rsidR="00A664AA" w:rsidRPr="00A664AA" w:rsidRDefault="00A664AA" w:rsidP="007D3541">
      <w:pPr>
        <w:spacing w:after="0" w:line="360" w:lineRule="auto"/>
        <w:rPr>
          <w:rFonts w:ascii="Arial" w:hAnsi="Arial" w:cs="Arial"/>
          <w:sz w:val="24"/>
          <w:szCs w:val="24"/>
        </w:rPr>
      </w:pPr>
    </w:p>
    <w:p w:rsidR="006B516F" w:rsidRPr="006B516F" w:rsidRDefault="006B516F" w:rsidP="006B516F">
      <w:pPr>
        <w:spacing w:after="0" w:line="360" w:lineRule="auto"/>
        <w:rPr>
          <w:rFonts w:ascii="Arial" w:hAnsi="Arial" w:cs="Arial"/>
          <w:sz w:val="24"/>
          <w:szCs w:val="24"/>
        </w:rPr>
      </w:pPr>
      <w:r w:rsidRPr="006B516F">
        <w:rPr>
          <w:rFonts w:ascii="Arial" w:hAnsi="Arial" w:cs="Arial"/>
          <w:bCs/>
          <w:sz w:val="24"/>
          <w:szCs w:val="24"/>
        </w:rPr>
        <w:t xml:space="preserve">Vives, Myles. (December 17, 2009). </w:t>
      </w:r>
      <w:r w:rsidRPr="006B516F">
        <w:rPr>
          <w:rFonts w:ascii="Arial" w:hAnsi="Arial" w:cs="Arial"/>
          <w:bCs/>
          <w:i/>
          <w:sz w:val="24"/>
          <w:szCs w:val="24"/>
        </w:rPr>
        <w:t>What Is The Definition of Management?</w:t>
      </w:r>
      <w:r w:rsidRPr="006B516F">
        <w:rPr>
          <w:rFonts w:ascii="Arial" w:hAnsi="Arial" w:cs="Arial"/>
          <w:bCs/>
          <w:sz w:val="24"/>
          <w:szCs w:val="24"/>
        </w:rPr>
        <w:t xml:space="preserve">  Available at: </w:t>
      </w:r>
      <w:hyperlink r:id="rId16" w:history="1">
        <w:r w:rsidRPr="006B516F">
          <w:rPr>
            <w:rStyle w:val="Hyperlink"/>
            <w:rFonts w:ascii="Arial" w:hAnsi="Arial" w:cs="Arial"/>
            <w:sz w:val="24"/>
            <w:szCs w:val="24"/>
          </w:rPr>
          <w:t>http://www.mylesvivesblog.com/definition-of-management.html</w:t>
        </w:r>
      </w:hyperlink>
      <w:r w:rsidRPr="006B516F">
        <w:rPr>
          <w:rFonts w:ascii="Arial" w:hAnsi="Arial" w:cs="Arial"/>
          <w:sz w:val="24"/>
          <w:szCs w:val="24"/>
        </w:rPr>
        <w:t xml:space="preserve">   </w:t>
      </w:r>
      <w:r>
        <w:rPr>
          <w:rFonts w:ascii="Arial" w:hAnsi="Arial" w:cs="Arial"/>
          <w:sz w:val="24"/>
          <w:szCs w:val="24"/>
        </w:rPr>
        <w:br/>
      </w:r>
      <w:r w:rsidRPr="006B516F">
        <w:rPr>
          <w:rFonts w:ascii="Arial" w:hAnsi="Arial" w:cs="Arial"/>
          <w:sz w:val="24"/>
          <w:szCs w:val="24"/>
        </w:rPr>
        <w:t>(Accessed: March 20, 2015).</w:t>
      </w:r>
    </w:p>
    <w:p w:rsidR="007D3541" w:rsidRDefault="007D3541" w:rsidP="0087064D">
      <w:pPr>
        <w:pStyle w:val="NormalWeb"/>
        <w:spacing w:before="0" w:beforeAutospacing="0" w:after="0" w:afterAutospacing="0" w:line="360" w:lineRule="auto"/>
        <w:textAlignment w:val="baseline"/>
        <w:rPr>
          <w:rFonts w:ascii="Arial" w:hAnsi="Arial" w:cs="Arial"/>
          <w:bCs/>
        </w:rPr>
      </w:pPr>
    </w:p>
    <w:sectPr w:rsidR="007D3541" w:rsidSect="001B338C">
      <w:headerReference w:type="default" r:id="rId17"/>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D4A" w:rsidRDefault="00A30D4A" w:rsidP="00A30D4A">
      <w:pPr>
        <w:spacing w:after="0" w:line="240" w:lineRule="auto"/>
      </w:pPr>
      <w:r>
        <w:separator/>
      </w:r>
    </w:p>
  </w:endnote>
  <w:endnote w:type="continuationSeparator" w:id="0">
    <w:p w:rsidR="00A30D4A" w:rsidRDefault="00A30D4A"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D4A" w:rsidRDefault="00A30D4A" w:rsidP="00A30D4A">
      <w:pPr>
        <w:spacing w:after="0" w:line="240" w:lineRule="auto"/>
      </w:pPr>
      <w:r>
        <w:separator/>
      </w:r>
    </w:p>
  </w:footnote>
  <w:footnote w:type="continuationSeparator" w:id="0">
    <w:p w:rsidR="00A30D4A" w:rsidRDefault="00A30D4A"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0340F1" w:rsidRPr="00831D64">
      <w:rPr>
        <w:rFonts w:ascii="Arial" w:hAnsi="Arial" w:cs="Arial"/>
        <w:b/>
        <w:sz w:val="20"/>
        <w:szCs w:val="20"/>
      </w:rPr>
      <w:t>2</w:t>
    </w:r>
  </w:p>
  <w:p w:rsidR="00A30D4A" w:rsidRPr="00831D64" w:rsidRDefault="007439A8"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Pr>
            <w:rFonts w:ascii="Arial" w:hAnsi="Arial" w:cs="Arial"/>
            <w:b/>
            <w:bCs/>
            <w:noProof/>
            <w:sz w:val="20"/>
            <w:szCs w:val="20"/>
          </w:rPr>
          <w:t>9</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Pr>
            <w:rFonts w:ascii="Arial" w:hAnsi="Arial" w:cs="Arial"/>
            <w:b/>
            <w:bCs/>
            <w:noProof/>
            <w:sz w:val="20"/>
            <w:szCs w:val="20"/>
          </w:rPr>
          <w:t>9</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20CFB"/>
    <w:rsid w:val="00022E32"/>
    <w:rsid w:val="0003012F"/>
    <w:rsid w:val="0003257A"/>
    <w:rsid w:val="000340F1"/>
    <w:rsid w:val="000467E0"/>
    <w:rsid w:val="00053774"/>
    <w:rsid w:val="00062442"/>
    <w:rsid w:val="000709F1"/>
    <w:rsid w:val="0008632E"/>
    <w:rsid w:val="000948E5"/>
    <w:rsid w:val="0009570D"/>
    <w:rsid w:val="000B2B55"/>
    <w:rsid w:val="000B5973"/>
    <w:rsid w:val="000B5C85"/>
    <w:rsid w:val="000C371E"/>
    <w:rsid w:val="000D3C51"/>
    <w:rsid w:val="000F2B68"/>
    <w:rsid w:val="00161079"/>
    <w:rsid w:val="001626AA"/>
    <w:rsid w:val="00164C7E"/>
    <w:rsid w:val="00175B3F"/>
    <w:rsid w:val="001763E7"/>
    <w:rsid w:val="00193463"/>
    <w:rsid w:val="001B338C"/>
    <w:rsid w:val="001B704F"/>
    <w:rsid w:val="001C65DF"/>
    <w:rsid w:val="001E7534"/>
    <w:rsid w:val="001E7623"/>
    <w:rsid w:val="00206E7D"/>
    <w:rsid w:val="002126E4"/>
    <w:rsid w:val="00221A50"/>
    <w:rsid w:val="00247CCA"/>
    <w:rsid w:val="0026260A"/>
    <w:rsid w:val="002869D1"/>
    <w:rsid w:val="002D6A00"/>
    <w:rsid w:val="002E2297"/>
    <w:rsid w:val="002F2A74"/>
    <w:rsid w:val="003027F3"/>
    <w:rsid w:val="0033117A"/>
    <w:rsid w:val="003417F1"/>
    <w:rsid w:val="003443D2"/>
    <w:rsid w:val="003717F6"/>
    <w:rsid w:val="003728D9"/>
    <w:rsid w:val="003869DC"/>
    <w:rsid w:val="003B11EB"/>
    <w:rsid w:val="003C68F5"/>
    <w:rsid w:val="003F0000"/>
    <w:rsid w:val="00401D66"/>
    <w:rsid w:val="004051AA"/>
    <w:rsid w:val="00415502"/>
    <w:rsid w:val="004545F4"/>
    <w:rsid w:val="0047355C"/>
    <w:rsid w:val="00481036"/>
    <w:rsid w:val="00494B55"/>
    <w:rsid w:val="004B7D09"/>
    <w:rsid w:val="004D120F"/>
    <w:rsid w:val="004D12A5"/>
    <w:rsid w:val="00505B09"/>
    <w:rsid w:val="005646DA"/>
    <w:rsid w:val="00567787"/>
    <w:rsid w:val="005927EC"/>
    <w:rsid w:val="0059490B"/>
    <w:rsid w:val="00597AFD"/>
    <w:rsid w:val="005A3B7E"/>
    <w:rsid w:val="005A633A"/>
    <w:rsid w:val="005B77C0"/>
    <w:rsid w:val="005C2418"/>
    <w:rsid w:val="005F7D5E"/>
    <w:rsid w:val="0063748F"/>
    <w:rsid w:val="006A7CE1"/>
    <w:rsid w:val="006B2B8F"/>
    <w:rsid w:val="006B516F"/>
    <w:rsid w:val="006E1F27"/>
    <w:rsid w:val="00712292"/>
    <w:rsid w:val="0072361F"/>
    <w:rsid w:val="00733512"/>
    <w:rsid w:val="007439A8"/>
    <w:rsid w:val="0077010F"/>
    <w:rsid w:val="00773B67"/>
    <w:rsid w:val="0079317F"/>
    <w:rsid w:val="00793D75"/>
    <w:rsid w:val="00796430"/>
    <w:rsid w:val="007C786E"/>
    <w:rsid w:val="007D210E"/>
    <w:rsid w:val="007D3541"/>
    <w:rsid w:val="00817501"/>
    <w:rsid w:val="00831D64"/>
    <w:rsid w:val="00832E66"/>
    <w:rsid w:val="00843B61"/>
    <w:rsid w:val="00863A7E"/>
    <w:rsid w:val="0087064D"/>
    <w:rsid w:val="00881DEB"/>
    <w:rsid w:val="008956F6"/>
    <w:rsid w:val="008A238B"/>
    <w:rsid w:val="008D1C67"/>
    <w:rsid w:val="008E3AF7"/>
    <w:rsid w:val="008F10C3"/>
    <w:rsid w:val="009008EA"/>
    <w:rsid w:val="00927C26"/>
    <w:rsid w:val="009724D3"/>
    <w:rsid w:val="009916DB"/>
    <w:rsid w:val="009A301E"/>
    <w:rsid w:val="009B35F2"/>
    <w:rsid w:val="009D78A2"/>
    <w:rsid w:val="009E5085"/>
    <w:rsid w:val="00A0572F"/>
    <w:rsid w:val="00A05FBF"/>
    <w:rsid w:val="00A06395"/>
    <w:rsid w:val="00A16C5D"/>
    <w:rsid w:val="00A30D4A"/>
    <w:rsid w:val="00A5203D"/>
    <w:rsid w:val="00A664AA"/>
    <w:rsid w:val="00A753B4"/>
    <w:rsid w:val="00A80B12"/>
    <w:rsid w:val="00AB1650"/>
    <w:rsid w:val="00AC233F"/>
    <w:rsid w:val="00AE0F8B"/>
    <w:rsid w:val="00AE2642"/>
    <w:rsid w:val="00AE3371"/>
    <w:rsid w:val="00AF0776"/>
    <w:rsid w:val="00AF66A1"/>
    <w:rsid w:val="00B10ECF"/>
    <w:rsid w:val="00B13BCD"/>
    <w:rsid w:val="00B20023"/>
    <w:rsid w:val="00B4096F"/>
    <w:rsid w:val="00B5391F"/>
    <w:rsid w:val="00B8020E"/>
    <w:rsid w:val="00B9377A"/>
    <w:rsid w:val="00BB0E97"/>
    <w:rsid w:val="00BB4ED7"/>
    <w:rsid w:val="00BD7CD2"/>
    <w:rsid w:val="00C04A18"/>
    <w:rsid w:val="00C06199"/>
    <w:rsid w:val="00C11235"/>
    <w:rsid w:val="00C12579"/>
    <w:rsid w:val="00C16237"/>
    <w:rsid w:val="00C464F6"/>
    <w:rsid w:val="00C52E6B"/>
    <w:rsid w:val="00C81436"/>
    <w:rsid w:val="00CA4144"/>
    <w:rsid w:val="00CA4606"/>
    <w:rsid w:val="00CB6460"/>
    <w:rsid w:val="00CF2E56"/>
    <w:rsid w:val="00D412B0"/>
    <w:rsid w:val="00D677C4"/>
    <w:rsid w:val="00D80219"/>
    <w:rsid w:val="00DA339C"/>
    <w:rsid w:val="00DB77EA"/>
    <w:rsid w:val="00DC4C1D"/>
    <w:rsid w:val="00DF3A0F"/>
    <w:rsid w:val="00E00D8A"/>
    <w:rsid w:val="00E1279A"/>
    <w:rsid w:val="00E46563"/>
    <w:rsid w:val="00E55CE1"/>
    <w:rsid w:val="00E62632"/>
    <w:rsid w:val="00E64A54"/>
    <w:rsid w:val="00E84A57"/>
    <w:rsid w:val="00EC2E59"/>
    <w:rsid w:val="00EC3A9A"/>
    <w:rsid w:val="00ED0669"/>
    <w:rsid w:val="00ED3E96"/>
    <w:rsid w:val="00EF5B8D"/>
    <w:rsid w:val="00F24B44"/>
    <w:rsid w:val="00F61EDE"/>
    <w:rsid w:val="00F96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zzle.com/articles/equity-theory.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anagementinnovations.wordpress.com/2008/12/03/define-management-its-func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mylesvivesblog.com/definition-of-management.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nagementhelp.org/management/guidebook.htm" TargetMode="External"/><Relationship Id="rId5" Type="http://schemas.openxmlformats.org/officeDocument/2006/relationships/settings" Target="settings.xml"/><Relationship Id="rId15" Type="http://schemas.openxmlformats.org/officeDocument/2006/relationships/hyperlink" Target="http://www.huffingtonpost.com/rayanne-thorn/control-a-function-of-man_b_1774166.html" TargetMode="External"/><Relationship Id="rId10" Type="http://schemas.openxmlformats.org/officeDocument/2006/relationships/hyperlink" Target="http://www.acas.org.uk/index.aspx?articleid=362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referenceforbusiness.com/management/Log-Mar/Management-Leve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82BF7-7AF0-4B7B-95EA-9CD210C3E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5DE59FA9.dotm</Template>
  <TotalTime>907</TotalTime>
  <Pages>9</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OMERS</Company>
  <LinksUpToDate>false</LinksUpToDate>
  <CharactersWithSpaces>13418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Tara Hyland-Tuck</cp:lastModifiedBy>
  <cp:revision>64</cp:revision>
  <cp:lastPrinted>2015-03-25T13:58:00Z</cp:lastPrinted>
  <dcterms:created xsi:type="dcterms:W3CDTF">2015-03-09T16:00:00Z</dcterms:created>
  <dcterms:modified xsi:type="dcterms:W3CDTF">2015-03-25T14:09:00Z</dcterms:modified>
</cp:coreProperties>
</file>