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bookmarkStart w:id="0" w:name="_GoBack"/>
      <w:bookmarkEnd w:id="0"/>
      <w:r>
        <w:rPr>
          <w:rFonts w:asciiTheme="minorHAnsi" w:hAnsiTheme="minorHAnsi"/>
          <w:noProof/>
          <w:lang w:eastAsia="zh-CN"/>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2D1012" w:rsidP="00A851DA">
      <w:pPr>
        <w:rPr>
          <w:lang w:val="en-US"/>
        </w:rPr>
      </w:pPr>
      <w:r>
        <w:rPr>
          <w:noProof/>
          <w:lang w:val="en-US" w:eastAsia="zh-CN"/>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3"/>
        <w:gridCol w:w="6493"/>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775846">
            <w:pPr>
              <w:pStyle w:val="Default"/>
              <w:rPr>
                <w:rFonts w:asciiTheme="minorHAnsi" w:hAnsiTheme="minorHAnsi"/>
              </w:rPr>
            </w:pPr>
            <w:r>
              <w:rPr>
                <w:rFonts w:asciiTheme="minorHAnsi" w:hAnsiTheme="minorHAnsi"/>
              </w:rPr>
              <w:t>Dai Wenbi</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775846">
            <w:pPr>
              <w:pStyle w:val="Default"/>
              <w:rPr>
                <w:rFonts w:asciiTheme="minorHAnsi" w:hAnsiTheme="minorHAnsi"/>
              </w:rPr>
            </w:pPr>
            <w:r>
              <w:rPr>
                <w:rFonts w:asciiTheme="minorHAnsi" w:hAnsiTheme="minorHAnsi"/>
              </w:rPr>
              <w:t>1575</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775846">
            <w:pPr>
              <w:pStyle w:val="Default"/>
              <w:rPr>
                <w:rFonts w:asciiTheme="minorHAnsi" w:hAnsiTheme="minorHAnsi"/>
              </w:rPr>
            </w:pPr>
            <w:r>
              <w:rPr>
                <w:rFonts w:asciiTheme="minorHAnsi" w:hAnsiTheme="minorHAnsi"/>
              </w:rPr>
              <w:t>Diploma of accounting and finance</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775846" w:rsidP="0096575F">
            <w:r>
              <w:t xml:space="preserve">Assignment </w:t>
            </w:r>
            <w:r w:rsidR="0096575F">
              <w:t>10</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8"/>
        <w:gridCol w:w="3901"/>
        <w:gridCol w:w="1250"/>
        <w:gridCol w:w="1607"/>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775846" w:rsidP="00A851DA">
            <w:pPr>
              <w:rPr>
                <w:rFonts w:cs="Bliss-Regular"/>
                <w:color w:val="000000"/>
              </w:rPr>
            </w:pPr>
            <w:r>
              <w:rPr>
                <w:rFonts w:cs="Bliss-Regular"/>
                <w:color w:val="000000"/>
              </w:rPr>
              <w:t>Dai Wenbi</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656C75" w:rsidP="0096575F">
            <w:pPr>
              <w:rPr>
                <w:rFonts w:cs="Bliss-Regular"/>
                <w:color w:val="000000"/>
              </w:rPr>
            </w:pPr>
            <w:r>
              <w:rPr>
                <w:rFonts w:cs="Bliss-Regular"/>
                <w:color w:val="000000"/>
              </w:rPr>
              <w:t>1</w:t>
            </w:r>
            <w:r w:rsidR="0096575F">
              <w:rPr>
                <w:rFonts w:cs="Bliss-Regular"/>
                <w:color w:val="000000"/>
              </w:rPr>
              <w:t>6</w:t>
            </w:r>
            <w:r w:rsidR="00775846">
              <w:rPr>
                <w:rFonts w:cs="Bliss-Regular"/>
                <w:color w:val="000000"/>
              </w:rPr>
              <w:t>/1</w:t>
            </w:r>
            <w:r w:rsidR="00547F6A">
              <w:rPr>
                <w:rFonts w:cs="Bliss-Regular"/>
                <w:color w:val="000000"/>
              </w:rPr>
              <w:t>2</w:t>
            </w:r>
            <w:r w:rsidR="00775846">
              <w:rPr>
                <w:rFonts w:cs="Bliss-Regular"/>
                <w:color w:val="000000"/>
              </w:rPr>
              <w:t>/2015</w:t>
            </w:r>
          </w:p>
        </w:tc>
      </w:tr>
    </w:tbl>
    <w:p w:rsidR="00A851DA"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EA30AB" w:rsidRDefault="00EA30AB" w:rsidP="00503D7E">
      <w:pPr>
        <w:rPr>
          <w:rFonts w:cs="Times New Roman"/>
          <w:sz w:val="24"/>
          <w:szCs w:val="32"/>
        </w:rPr>
      </w:pPr>
    </w:p>
    <w:p w:rsidR="0096575F" w:rsidRPr="0096575F" w:rsidRDefault="0096575F" w:rsidP="0096575F">
      <w:pPr>
        <w:spacing w:after="0" w:line="360" w:lineRule="auto"/>
        <w:jc w:val="both"/>
        <w:rPr>
          <w:rFonts w:ascii="Arial" w:hAnsi="Arial" w:cs="Arial"/>
          <w:sz w:val="24"/>
          <w:szCs w:val="24"/>
        </w:rPr>
      </w:pPr>
      <w:r w:rsidRPr="0096575F">
        <w:rPr>
          <w:rFonts w:ascii="Arial" w:hAnsi="Arial" w:cs="Arial"/>
          <w:sz w:val="24"/>
          <w:szCs w:val="24"/>
        </w:rPr>
        <w:lastRenderedPageBreak/>
        <w:t>Q1: A variance is the difference between a budgeted, planned or standard cost and the actual amount incurred/sold. Variances can be computed for both costs and revenues. Identify and explain types of variance analysis tools which can be used in a production department of a car spare parts manufacturing company.</w:t>
      </w:r>
    </w:p>
    <w:p w:rsidR="009C3184" w:rsidRPr="009C3184" w:rsidRDefault="0096575F" w:rsidP="0096575F">
      <w:pPr>
        <w:spacing w:after="0" w:line="360" w:lineRule="auto"/>
        <w:jc w:val="both"/>
        <w:rPr>
          <w:rFonts w:ascii="Arial" w:hAnsi="Arial" w:cs="Arial"/>
          <w:sz w:val="24"/>
          <w:szCs w:val="24"/>
        </w:rPr>
      </w:pPr>
      <w:r w:rsidRPr="0096575F">
        <w:rPr>
          <w:rFonts w:ascii="Arial" w:hAnsi="Arial" w:cs="Arial"/>
          <w:sz w:val="24"/>
          <w:szCs w:val="24"/>
        </w:rPr>
        <w:t>Car spare parts manufacturing variance analysis report</w:t>
      </w:r>
    </w:p>
    <w:tbl>
      <w:tblPr>
        <w:tblStyle w:val="TableGrid"/>
        <w:tblW w:w="11156" w:type="dxa"/>
        <w:tblInd w:w="-856" w:type="dxa"/>
        <w:tblLayout w:type="fixed"/>
        <w:tblLook w:val="04A0" w:firstRow="1" w:lastRow="0" w:firstColumn="1" w:lastColumn="0" w:noHBand="0" w:noVBand="1"/>
      </w:tblPr>
      <w:tblGrid>
        <w:gridCol w:w="2552"/>
        <w:gridCol w:w="1134"/>
        <w:gridCol w:w="1276"/>
        <w:gridCol w:w="1276"/>
        <w:gridCol w:w="1276"/>
        <w:gridCol w:w="1134"/>
        <w:gridCol w:w="1134"/>
        <w:gridCol w:w="1374"/>
      </w:tblGrid>
      <w:tr w:rsidR="0096575F" w:rsidRPr="0096575F" w:rsidTr="00195E84">
        <w:trPr>
          <w:trHeight w:val="512"/>
        </w:trPr>
        <w:tc>
          <w:tcPr>
            <w:tcW w:w="2552" w:type="dxa"/>
          </w:tcPr>
          <w:p w:rsidR="0096575F" w:rsidRPr="0096575F" w:rsidRDefault="0096575F" w:rsidP="0096575F">
            <w:pPr>
              <w:spacing w:line="360" w:lineRule="auto"/>
              <w:jc w:val="both"/>
              <w:rPr>
                <w:rFonts w:ascii="Arial" w:hAnsi="Arial" w:cs="Arial"/>
                <w:sz w:val="16"/>
                <w:szCs w:val="16"/>
                <w:lang w:val="en-SG"/>
              </w:rPr>
            </w:pPr>
          </w:p>
        </w:tc>
        <w:tc>
          <w:tcPr>
            <w:tcW w:w="1134" w:type="dxa"/>
          </w:tcPr>
          <w:p w:rsidR="0096575F" w:rsidRPr="0096575F" w:rsidRDefault="0096575F" w:rsidP="0096575F">
            <w:pPr>
              <w:spacing w:line="360" w:lineRule="auto"/>
              <w:jc w:val="both"/>
              <w:rPr>
                <w:rFonts w:ascii="Arial" w:hAnsi="Arial" w:cs="Arial"/>
                <w:sz w:val="16"/>
                <w:szCs w:val="16"/>
                <w:lang w:val="en-SG"/>
              </w:rPr>
            </w:pPr>
            <w:r w:rsidRPr="0096575F">
              <w:rPr>
                <w:rFonts w:ascii="Arial" w:hAnsi="Arial" w:cs="Arial"/>
                <w:sz w:val="16"/>
                <w:szCs w:val="16"/>
                <w:lang w:val="en-SG"/>
              </w:rPr>
              <w:t>Standard</w:t>
            </w:r>
          </w:p>
        </w:tc>
        <w:tc>
          <w:tcPr>
            <w:tcW w:w="1276" w:type="dxa"/>
          </w:tcPr>
          <w:p w:rsidR="0096575F" w:rsidRPr="0096575F" w:rsidRDefault="0096575F" w:rsidP="0096575F">
            <w:pPr>
              <w:spacing w:line="360" w:lineRule="auto"/>
              <w:jc w:val="both"/>
              <w:rPr>
                <w:rFonts w:ascii="Arial" w:hAnsi="Arial" w:cs="Arial"/>
                <w:sz w:val="16"/>
                <w:szCs w:val="16"/>
                <w:lang w:val="en-SG"/>
              </w:rPr>
            </w:pPr>
            <w:r w:rsidRPr="0096575F">
              <w:rPr>
                <w:rFonts w:ascii="Arial" w:hAnsi="Arial" w:cs="Arial"/>
                <w:sz w:val="16"/>
                <w:szCs w:val="16"/>
                <w:lang w:val="en-SG"/>
              </w:rPr>
              <w:t>Planned</w:t>
            </w:r>
          </w:p>
        </w:tc>
        <w:tc>
          <w:tcPr>
            <w:tcW w:w="1276" w:type="dxa"/>
          </w:tcPr>
          <w:p w:rsidR="0096575F" w:rsidRPr="0096575F" w:rsidRDefault="0096575F" w:rsidP="0096575F">
            <w:pPr>
              <w:spacing w:line="360" w:lineRule="auto"/>
              <w:jc w:val="both"/>
              <w:rPr>
                <w:rFonts w:ascii="Arial" w:hAnsi="Arial" w:cs="Arial"/>
                <w:sz w:val="16"/>
                <w:szCs w:val="16"/>
                <w:lang w:val="en-SG"/>
              </w:rPr>
            </w:pPr>
            <w:r w:rsidRPr="0096575F">
              <w:rPr>
                <w:rFonts w:ascii="Arial" w:hAnsi="Arial" w:cs="Arial"/>
                <w:sz w:val="16"/>
                <w:szCs w:val="16"/>
                <w:lang w:val="en-SG"/>
              </w:rPr>
              <w:t>Budgeted</w:t>
            </w:r>
          </w:p>
        </w:tc>
        <w:tc>
          <w:tcPr>
            <w:tcW w:w="1276" w:type="dxa"/>
          </w:tcPr>
          <w:p w:rsidR="0096575F" w:rsidRPr="0096575F" w:rsidRDefault="0096575F" w:rsidP="0096575F">
            <w:pPr>
              <w:spacing w:line="360" w:lineRule="auto"/>
              <w:jc w:val="both"/>
              <w:rPr>
                <w:rFonts w:ascii="Arial" w:hAnsi="Arial" w:cs="Arial"/>
                <w:sz w:val="16"/>
                <w:szCs w:val="16"/>
                <w:lang w:val="en-SG"/>
              </w:rPr>
            </w:pPr>
            <w:r w:rsidRPr="0096575F">
              <w:rPr>
                <w:rFonts w:ascii="Arial" w:hAnsi="Arial" w:cs="Arial"/>
                <w:sz w:val="16"/>
                <w:szCs w:val="16"/>
                <w:lang w:val="en-SG"/>
              </w:rPr>
              <w:t>Actual</w:t>
            </w:r>
          </w:p>
        </w:tc>
        <w:tc>
          <w:tcPr>
            <w:tcW w:w="1134" w:type="dxa"/>
          </w:tcPr>
          <w:p w:rsidR="0096575F" w:rsidRPr="0096575F" w:rsidRDefault="0096575F" w:rsidP="0096575F">
            <w:pPr>
              <w:spacing w:line="360" w:lineRule="auto"/>
              <w:jc w:val="both"/>
              <w:rPr>
                <w:rFonts w:ascii="Arial" w:hAnsi="Arial" w:cs="Arial"/>
                <w:sz w:val="16"/>
                <w:szCs w:val="16"/>
                <w:lang w:val="en-SG"/>
              </w:rPr>
            </w:pPr>
            <w:r w:rsidRPr="0096575F">
              <w:rPr>
                <w:rFonts w:ascii="Arial" w:hAnsi="Arial" w:cs="Arial"/>
                <w:sz w:val="16"/>
                <w:szCs w:val="16"/>
                <w:lang w:val="en-SG"/>
              </w:rPr>
              <w:t>Variance $</w:t>
            </w:r>
          </w:p>
        </w:tc>
        <w:tc>
          <w:tcPr>
            <w:tcW w:w="1134" w:type="dxa"/>
          </w:tcPr>
          <w:p w:rsidR="0096575F" w:rsidRPr="0096575F" w:rsidRDefault="0096575F" w:rsidP="0096575F">
            <w:pPr>
              <w:spacing w:line="360" w:lineRule="auto"/>
              <w:jc w:val="both"/>
              <w:rPr>
                <w:rFonts w:ascii="Arial" w:hAnsi="Arial" w:cs="Arial"/>
                <w:sz w:val="16"/>
                <w:szCs w:val="16"/>
                <w:lang w:val="en-SG"/>
              </w:rPr>
            </w:pPr>
            <w:r w:rsidRPr="0096575F">
              <w:rPr>
                <w:rFonts w:ascii="Arial" w:hAnsi="Arial" w:cs="Arial"/>
                <w:sz w:val="16"/>
                <w:szCs w:val="16"/>
                <w:lang w:val="en-SG"/>
              </w:rPr>
              <w:t>Variance %</w:t>
            </w:r>
          </w:p>
        </w:tc>
        <w:tc>
          <w:tcPr>
            <w:tcW w:w="1374" w:type="dxa"/>
          </w:tcPr>
          <w:p w:rsidR="0096575F" w:rsidRPr="0096575F" w:rsidRDefault="0096575F" w:rsidP="0096575F">
            <w:pPr>
              <w:spacing w:line="360" w:lineRule="auto"/>
              <w:jc w:val="both"/>
              <w:rPr>
                <w:rFonts w:ascii="Arial" w:hAnsi="Arial" w:cs="Arial"/>
                <w:sz w:val="16"/>
                <w:szCs w:val="16"/>
                <w:lang w:val="en-SG"/>
              </w:rPr>
            </w:pPr>
          </w:p>
        </w:tc>
      </w:tr>
      <w:tr w:rsidR="0096575F" w:rsidRPr="0096575F" w:rsidTr="00195E84">
        <w:trPr>
          <w:trHeight w:val="1558"/>
        </w:trPr>
        <w:tc>
          <w:tcPr>
            <w:tcW w:w="2552" w:type="dxa"/>
          </w:tcPr>
          <w:p w:rsidR="0096575F" w:rsidRPr="0096575F" w:rsidRDefault="0096575F" w:rsidP="0096575F">
            <w:pPr>
              <w:spacing w:line="360" w:lineRule="auto"/>
              <w:jc w:val="both"/>
              <w:rPr>
                <w:rFonts w:ascii="Arial" w:hAnsi="Arial" w:cs="Arial"/>
                <w:sz w:val="16"/>
                <w:szCs w:val="16"/>
                <w:u w:val="single"/>
                <w:lang w:val="en-SG"/>
              </w:rPr>
            </w:pPr>
            <w:r w:rsidRPr="0096575F">
              <w:rPr>
                <w:rFonts w:ascii="Arial" w:hAnsi="Arial" w:cs="Arial"/>
                <w:sz w:val="16"/>
                <w:szCs w:val="16"/>
                <w:u w:val="single"/>
                <w:lang w:val="en-SG"/>
              </w:rPr>
              <w:t xml:space="preserve">Production cost </w:t>
            </w:r>
          </w:p>
          <w:p w:rsidR="0096575F" w:rsidRPr="0096575F" w:rsidRDefault="0096575F" w:rsidP="0096575F">
            <w:pPr>
              <w:spacing w:line="360" w:lineRule="auto"/>
              <w:jc w:val="both"/>
              <w:rPr>
                <w:rFonts w:ascii="Arial" w:hAnsi="Arial" w:cs="Arial"/>
                <w:sz w:val="16"/>
                <w:szCs w:val="16"/>
                <w:lang w:val="en-SG"/>
              </w:rPr>
            </w:pPr>
            <w:r w:rsidRPr="0096575F">
              <w:rPr>
                <w:rFonts w:ascii="Arial" w:hAnsi="Arial" w:cs="Arial"/>
                <w:sz w:val="16"/>
                <w:szCs w:val="16"/>
                <w:lang w:val="en-SG"/>
              </w:rPr>
              <w:t>Equipment / Welding /Cutting / assembly / machining / painting /material</w:t>
            </w:r>
          </w:p>
          <w:p w:rsidR="0096575F" w:rsidRPr="0096575F" w:rsidRDefault="0096575F" w:rsidP="0096575F">
            <w:pPr>
              <w:spacing w:line="360" w:lineRule="auto"/>
              <w:jc w:val="both"/>
              <w:rPr>
                <w:rFonts w:ascii="Arial" w:hAnsi="Arial" w:cs="Arial"/>
                <w:sz w:val="16"/>
                <w:szCs w:val="16"/>
                <w:lang w:val="en-SG"/>
              </w:rPr>
            </w:pPr>
          </w:p>
        </w:tc>
        <w:tc>
          <w:tcPr>
            <w:tcW w:w="1134" w:type="dxa"/>
          </w:tcPr>
          <w:p w:rsidR="0096575F" w:rsidRPr="0096575F" w:rsidRDefault="0096575F" w:rsidP="0096575F">
            <w:pPr>
              <w:spacing w:line="360" w:lineRule="auto"/>
              <w:jc w:val="both"/>
              <w:rPr>
                <w:rFonts w:ascii="Arial" w:hAnsi="Arial" w:cs="Arial"/>
                <w:sz w:val="16"/>
                <w:szCs w:val="16"/>
                <w:lang w:val="en-SG"/>
              </w:rPr>
            </w:pPr>
            <w:r w:rsidRPr="0096575F">
              <w:rPr>
                <w:rFonts w:ascii="Arial" w:hAnsi="Arial" w:cs="Arial"/>
                <w:sz w:val="16"/>
                <w:szCs w:val="16"/>
                <w:lang w:val="en-SG"/>
              </w:rPr>
              <w:t>$1,000,000</w:t>
            </w:r>
          </w:p>
        </w:tc>
        <w:tc>
          <w:tcPr>
            <w:tcW w:w="1276" w:type="dxa"/>
          </w:tcPr>
          <w:p w:rsidR="0096575F" w:rsidRPr="0096575F" w:rsidRDefault="0096575F" w:rsidP="0096575F">
            <w:pPr>
              <w:spacing w:line="360" w:lineRule="auto"/>
              <w:jc w:val="both"/>
              <w:rPr>
                <w:rFonts w:ascii="Arial" w:hAnsi="Arial" w:cs="Arial"/>
                <w:sz w:val="16"/>
                <w:szCs w:val="16"/>
                <w:lang w:val="en-SG"/>
              </w:rPr>
            </w:pPr>
            <w:r w:rsidRPr="0096575F">
              <w:rPr>
                <w:rFonts w:ascii="Arial" w:hAnsi="Arial" w:cs="Arial"/>
                <w:sz w:val="16"/>
                <w:szCs w:val="16"/>
                <w:lang w:val="en-SG"/>
              </w:rPr>
              <w:t>$1,000,000</w:t>
            </w:r>
          </w:p>
        </w:tc>
        <w:tc>
          <w:tcPr>
            <w:tcW w:w="1276" w:type="dxa"/>
          </w:tcPr>
          <w:p w:rsidR="0096575F" w:rsidRPr="0096575F" w:rsidRDefault="0096575F" w:rsidP="0096575F">
            <w:pPr>
              <w:spacing w:line="360" w:lineRule="auto"/>
              <w:jc w:val="both"/>
              <w:rPr>
                <w:rFonts w:ascii="Arial" w:hAnsi="Arial" w:cs="Arial"/>
                <w:sz w:val="16"/>
                <w:szCs w:val="16"/>
                <w:lang w:val="en-SG"/>
              </w:rPr>
            </w:pPr>
            <w:r w:rsidRPr="0096575F">
              <w:rPr>
                <w:rFonts w:ascii="Arial" w:hAnsi="Arial" w:cs="Arial"/>
                <w:sz w:val="16"/>
                <w:szCs w:val="16"/>
                <w:lang w:val="en-SG"/>
              </w:rPr>
              <w:t>$11,000,000</w:t>
            </w:r>
          </w:p>
        </w:tc>
        <w:tc>
          <w:tcPr>
            <w:tcW w:w="1276" w:type="dxa"/>
          </w:tcPr>
          <w:p w:rsidR="0096575F" w:rsidRPr="0096575F" w:rsidRDefault="0096575F" w:rsidP="0096575F">
            <w:pPr>
              <w:spacing w:line="360" w:lineRule="auto"/>
              <w:jc w:val="both"/>
              <w:rPr>
                <w:rFonts w:ascii="Arial" w:hAnsi="Arial" w:cs="Arial"/>
                <w:sz w:val="16"/>
                <w:szCs w:val="16"/>
                <w:lang w:val="en-SG"/>
              </w:rPr>
            </w:pPr>
            <w:r w:rsidRPr="0096575F">
              <w:rPr>
                <w:rFonts w:ascii="Arial" w:hAnsi="Arial" w:cs="Arial"/>
                <w:sz w:val="16"/>
                <w:szCs w:val="16"/>
                <w:lang w:val="en-SG"/>
              </w:rPr>
              <w:t>$12,000,000</w:t>
            </w:r>
          </w:p>
        </w:tc>
        <w:tc>
          <w:tcPr>
            <w:tcW w:w="1134" w:type="dxa"/>
          </w:tcPr>
          <w:p w:rsidR="0096575F" w:rsidRPr="0096575F" w:rsidRDefault="0096575F" w:rsidP="0096575F">
            <w:pPr>
              <w:spacing w:line="360" w:lineRule="auto"/>
              <w:jc w:val="both"/>
              <w:rPr>
                <w:rFonts w:ascii="Arial" w:hAnsi="Arial" w:cs="Arial"/>
                <w:sz w:val="16"/>
                <w:szCs w:val="16"/>
                <w:lang w:val="en-SG"/>
              </w:rPr>
            </w:pPr>
            <w:r w:rsidRPr="0096575F">
              <w:rPr>
                <w:rFonts w:ascii="Arial" w:hAnsi="Arial" w:cs="Arial"/>
                <w:sz w:val="16"/>
                <w:szCs w:val="16"/>
                <w:lang w:val="en-SG"/>
              </w:rPr>
              <w:t>$1,000,000</w:t>
            </w:r>
          </w:p>
        </w:tc>
        <w:tc>
          <w:tcPr>
            <w:tcW w:w="1134" w:type="dxa"/>
          </w:tcPr>
          <w:p w:rsidR="0096575F" w:rsidRPr="0096575F" w:rsidRDefault="0096575F" w:rsidP="0096575F">
            <w:pPr>
              <w:spacing w:line="360" w:lineRule="auto"/>
              <w:jc w:val="both"/>
              <w:rPr>
                <w:rFonts w:ascii="Arial" w:hAnsi="Arial" w:cs="Arial"/>
                <w:sz w:val="16"/>
                <w:szCs w:val="16"/>
                <w:lang w:val="en-SG"/>
              </w:rPr>
            </w:pPr>
            <w:r w:rsidRPr="0096575F">
              <w:rPr>
                <w:rFonts w:ascii="Arial" w:hAnsi="Arial" w:cs="Arial"/>
                <w:sz w:val="16"/>
                <w:szCs w:val="16"/>
                <w:lang w:val="en-SG"/>
              </w:rPr>
              <w:t>9%</w:t>
            </w:r>
          </w:p>
        </w:tc>
        <w:tc>
          <w:tcPr>
            <w:tcW w:w="1374" w:type="dxa"/>
          </w:tcPr>
          <w:p w:rsidR="0096575F" w:rsidRPr="0096575F" w:rsidRDefault="0096575F" w:rsidP="0096575F">
            <w:pPr>
              <w:spacing w:line="360" w:lineRule="auto"/>
              <w:jc w:val="both"/>
              <w:rPr>
                <w:rFonts w:ascii="Arial" w:hAnsi="Arial" w:cs="Arial"/>
                <w:sz w:val="16"/>
                <w:szCs w:val="16"/>
                <w:lang w:val="en-SG"/>
              </w:rPr>
            </w:pPr>
            <w:r w:rsidRPr="0096575F">
              <w:rPr>
                <w:rFonts w:ascii="Arial" w:hAnsi="Arial" w:cs="Arial"/>
                <w:sz w:val="16"/>
                <w:szCs w:val="16"/>
                <w:lang w:val="en-SG"/>
              </w:rPr>
              <w:t>Production cost total variance</w:t>
            </w:r>
          </w:p>
        </w:tc>
      </w:tr>
      <w:tr w:rsidR="0096575F" w:rsidRPr="0096575F" w:rsidTr="00195E84">
        <w:trPr>
          <w:trHeight w:val="1034"/>
        </w:trPr>
        <w:tc>
          <w:tcPr>
            <w:tcW w:w="2552" w:type="dxa"/>
          </w:tcPr>
          <w:p w:rsidR="0096575F" w:rsidRPr="0096575F" w:rsidRDefault="0096575F" w:rsidP="0096575F">
            <w:pPr>
              <w:spacing w:line="360" w:lineRule="auto"/>
              <w:jc w:val="both"/>
              <w:rPr>
                <w:rFonts w:ascii="Arial" w:hAnsi="Arial" w:cs="Arial"/>
                <w:sz w:val="16"/>
                <w:szCs w:val="16"/>
                <w:u w:val="single"/>
                <w:lang w:val="en-SG"/>
              </w:rPr>
            </w:pPr>
            <w:r w:rsidRPr="0096575F">
              <w:rPr>
                <w:rFonts w:ascii="Arial" w:hAnsi="Arial" w:cs="Arial"/>
                <w:sz w:val="16"/>
                <w:szCs w:val="16"/>
                <w:u w:val="single"/>
                <w:lang w:val="en-SG"/>
              </w:rPr>
              <w:t>Direct labour</w:t>
            </w:r>
          </w:p>
          <w:p w:rsidR="0096575F" w:rsidRPr="0096575F" w:rsidRDefault="0096575F" w:rsidP="0096575F">
            <w:pPr>
              <w:spacing w:line="360" w:lineRule="auto"/>
              <w:jc w:val="both"/>
              <w:rPr>
                <w:rFonts w:ascii="Arial" w:hAnsi="Arial" w:cs="Arial"/>
                <w:sz w:val="16"/>
                <w:szCs w:val="16"/>
                <w:lang w:val="en-SG"/>
              </w:rPr>
            </w:pPr>
            <w:r w:rsidRPr="0096575F">
              <w:rPr>
                <w:rFonts w:ascii="Arial" w:hAnsi="Arial" w:cs="Arial"/>
                <w:sz w:val="16"/>
                <w:szCs w:val="16"/>
                <w:lang w:val="en-SG"/>
              </w:rPr>
              <w:t>Engineer / supervisor / welder / inspector / worker</w:t>
            </w:r>
          </w:p>
          <w:p w:rsidR="0096575F" w:rsidRPr="0096575F" w:rsidRDefault="0096575F" w:rsidP="0096575F">
            <w:pPr>
              <w:spacing w:line="360" w:lineRule="auto"/>
              <w:jc w:val="both"/>
              <w:rPr>
                <w:rFonts w:ascii="Arial" w:hAnsi="Arial" w:cs="Arial"/>
                <w:sz w:val="16"/>
                <w:szCs w:val="16"/>
                <w:lang w:val="en-SG"/>
              </w:rPr>
            </w:pPr>
          </w:p>
        </w:tc>
        <w:tc>
          <w:tcPr>
            <w:tcW w:w="1134" w:type="dxa"/>
          </w:tcPr>
          <w:p w:rsidR="0096575F" w:rsidRPr="0096575F" w:rsidRDefault="0096575F" w:rsidP="0096575F">
            <w:pPr>
              <w:spacing w:line="360" w:lineRule="auto"/>
              <w:jc w:val="both"/>
              <w:rPr>
                <w:rFonts w:ascii="Arial" w:hAnsi="Arial" w:cs="Arial"/>
                <w:sz w:val="16"/>
                <w:szCs w:val="16"/>
                <w:lang w:val="en-SG"/>
              </w:rPr>
            </w:pPr>
            <w:r w:rsidRPr="0096575F">
              <w:rPr>
                <w:rFonts w:ascii="Arial" w:hAnsi="Arial" w:cs="Arial"/>
                <w:sz w:val="16"/>
                <w:szCs w:val="16"/>
                <w:lang w:val="en-SG"/>
              </w:rPr>
              <w:t>$700,000</w:t>
            </w:r>
          </w:p>
        </w:tc>
        <w:tc>
          <w:tcPr>
            <w:tcW w:w="1276" w:type="dxa"/>
          </w:tcPr>
          <w:p w:rsidR="0096575F" w:rsidRPr="0096575F" w:rsidRDefault="0096575F" w:rsidP="0096575F">
            <w:pPr>
              <w:spacing w:line="360" w:lineRule="auto"/>
              <w:jc w:val="both"/>
              <w:rPr>
                <w:rFonts w:ascii="Arial" w:hAnsi="Arial" w:cs="Arial"/>
                <w:sz w:val="16"/>
                <w:szCs w:val="16"/>
                <w:lang w:val="en-SG"/>
              </w:rPr>
            </w:pPr>
            <w:r w:rsidRPr="0096575F">
              <w:rPr>
                <w:rFonts w:ascii="Arial" w:hAnsi="Arial" w:cs="Arial"/>
                <w:sz w:val="16"/>
                <w:szCs w:val="16"/>
                <w:lang w:val="en-SG"/>
              </w:rPr>
              <w:t>$750,000</w:t>
            </w:r>
          </w:p>
        </w:tc>
        <w:tc>
          <w:tcPr>
            <w:tcW w:w="1276" w:type="dxa"/>
          </w:tcPr>
          <w:p w:rsidR="0096575F" w:rsidRPr="0096575F" w:rsidRDefault="0096575F" w:rsidP="0096575F">
            <w:pPr>
              <w:spacing w:line="360" w:lineRule="auto"/>
              <w:jc w:val="both"/>
              <w:rPr>
                <w:rFonts w:ascii="Arial" w:hAnsi="Arial" w:cs="Arial"/>
                <w:sz w:val="16"/>
                <w:szCs w:val="16"/>
                <w:lang w:val="en-SG"/>
              </w:rPr>
            </w:pPr>
            <w:r w:rsidRPr="0096575F">
              <w:rPr>
                <w:rFonts w:ascii="Arial" w:hAnsi="Arial" w:cs="Arial"/>
                <w:sz w:val="16"/>
                <w:szCs w:val="16"/>
                <w:lang w:val="en-SG"/>
              </w:rPr>
              <w:t>$700,000</w:t>
            </w:r>
          </w:p>
        </w:tc>
        <w:tc>
          <w:tcPr>
            <w:tcW w:w="1276" w:type="dxa"/>
          </w:tcPr>
          <w:p w:rsidR="0096575F" w:rsidRPr="0096575F" w:rsidRDefault="0096575F" w:rsidP="0096575F">
            <w:pPr>
              <w:spacing w:line="360" w:lineRule="auto"/>
              <w:jc w:val="both"/>
              <w:rPr>
                <w:rFonts w:ascii="Arial" w:hAnsi="Arial" w:cs="Arial"/>
                <w:sz w:val="16"/>
                <w:szCs w:val="16"/>
                <w:lang w:val="en-SG"/>
              </w:rPr>
            </w:pPr>
            <w:r w:rsidRPr="0096575F">
              <w:rPr>
                <w:rFonts w:ascii="Arial" w:hAnsi="Arial" w:cs="Arial"/>
                <w:sz w:val="16"/>
                <w:szCs w:val="16"/>
                <w:lang w:val="en-SG"/>
              </w:rPr>
              <w:t>$950,000</w:t>
            </w:r>
          </w:p>
        </w:tc>
        <w:tc>
          <w:tcPr>
            <w:tcW w:w="1134" w:type="dxa"/>
          </w:tcPr>
          <w:p w:rsidR="0096575F" w:rsidRPr="0096575F" w:rsidRDefault="0096575F" w:rsidP="0096575F">
            <w:pPr>
              <w:spacing w:line="360" w:lineRule="auto"/>
              <w:jc w:val="both"/>
              <w:rPr>
                <w:rFonts w:ascii="Arial" w:hAnsi="Arial" w:cs="Arial"/>
                <w:sz w:val="16"/>
                <w:szCs w:val="16"/>
                <w:lang w:val="en-SG"/>
              </w:rPr>
            </w:pPr>
            <w:r w:rsidRPr="0096575F">
              <w:rPr>
                <w:rFonts w:ascii="Arial" w:hAnsi="Arial" w:cs="Arial"/>
                <w:sz w:val="16"/>
                <w:szCs w:val="16"/>
                <w:lang w:val="en-SG"/>
              </w:rPr>
              <w:t>$250,000</w:t>
            </w:r>
          </w:p>
        </w:tc>
        <w:tc>
          <w:tcPr>
            <w:tcW w:w="1134" w:type="dxa"/>
          </w:tcPr>
          <w:p w:rsidR="0096575F" w:rsidRPr="0096575F" w:rsidRDefault="0096575F" w:rsidP="0096575F">
            <w:pPr>
              <w:spacing w:line="360" w:lineRule="auto"/>
              <w:jc w:val="both"/>
              <w:rPr>
                <w:rFonts w:ascii="Arial" w:hAnsi="Arial" w:cs="Arial"/>
                <w:sz w:val="16"/>
                <w:szCs w:val="16"/>
                <w:lang w:val="en-SG"/>
              </w:rPr>
            </w:pPr>
            <w:r w:rsidRPr="0096575F">
              <w:rPr>
                <w:rFonts w:ascii="Arial" w:hAnsi="Arial" w:cs="Arial"/>
                <w:sz w:val="16"/>
                <w:szCs w:val="16"/>
                <w:lang w:val="en-SG"/>
              </w:rPr>
              <w:t>35.7%</w:t>
            </w:r>
          </w:p>
        </w:tc>
        <w:tc>
          <w:tcPr>
            <w:tcW w:w="1374" w:type="dxa"/>
          </w:tcPr>
          <w:p w:rsidR="0096575F" w:rsidRPr="0096575F" w:rsidRDefault="0096575F" w:rsidP="0096575F">
            <w:pPr>
              <w:spacing w:line="360" w:lineRule="auto"/>
              <w:jc w:val="both"/>
              <w:rPr>
                <w:rFonts w:ascii="Arial" w:hAnsi="Arial" w:cs="Arial"/>
                <w:sz w:val="16"/>
                <w:szCs w:val="16"/>
                <w:lang w:val="en-SG"/>
              </w:rPr>
            </w:pPr>
            <w:r w:rsidRPr="0096575F">
              <w:rPr>
                <w:rFonts w:ascii="Arial" w:hAnsi="Arial" w:cs="Arial"/>
                <w:sz w:val="16"/>
                <w:szCs w:val="16"/>
                <w:lang w:val="en-SG"/>
              </w:rPr>
              <w:t>Direct labour total variance</w:t>
            </w:r>
          </w:p>
        </w:tc>
      </w:tr>
      <w:tr w:rsidR="0096575F" w:rsidRPr="0096575F" w:rsidTr="00195E84">
        <w:trPr>
          <w:trHeight w:val="1034"/>
        </w:trPr>
        <w:tc>
          <w:tcPr>
            <w:tcW w:w="2552" w:type="dxa"/>
          </w:tcPr>
          <w:p w:rsidR="0096575F" w:rsidRPr="0096575F" w:rsidRDefault="0096575F" w:rsidP="0096575F">
            <w:pPr>
              <w:spacing w:line="360" w:lineRule="auto"/>
              <w:jc w:val="both"/>
              <w:rPr>
                <w:rFonts w:ascii="Arial" w:hAnsi="Arial" w:cs="Arial"/>
                <w:sz w:val="16"/>
                <w:szCs w:val="16"/>
                <w:u w:val="single"/>
                <w:lang w:val="en-SG"/>
              </w:rPr>
            </w:pPr>
            <w:r w:rsidRPr="0096575F">
              <w:rPr>
                <w:rFonts w:ascii="Arial" w:hAnsi="Arial" w:cs="Arial"/>
                <w:sz w:val="16"/>
                <w:szCs w:val="16"/>
                <w:u w:val="single"/>
                <w:lang w:val="en-SG"/>
              </w:rPr>
              <w:t>Maintenance &amp; Repair</w:t>
            </w:r>
          </w:p>
          <w:p w:rsidR="0096575F" w:rsidRPr="0096575F" w:rsidRDefault="0096575F" w:rsidP="0096575F">
            <w:pPr>
              <w:spacing w:line="360" w:lineRule="auto"/>
              <w:jc w:val="both"/>
              <w:rPr>
                <w:rFonts w:ascii="Arial" w:hAnsi="Arial" w:cs="Arial"/>
                <w:sz w:val="16"/>
                <w:szCs w:val="16"/>
                <w:lang w:val="en-SG"/>
              </w:rPr>
            </w:pPr>
            <w:r w:rsidRPr="0096575F">
              <w:rPr>
                <w:rFonts w:ascii="Arial" w:hAnsi="Arial" w:cs="Arial"/>
                <w:sz w:val="16"/>
                <w:szCs w:val="16"/>
                <w:lang w:val="en-SG"/>
              </w:rPr>
              <w:t>Equipment / Machinery / Millwright</w:t>
            </w:r>
          </w:p>
          <w:p w:rsidR="0096575F" w:rsidRPr="0096575F" w:rsidRDefault="0096575F" w:rsidP="0096575F">
            <w:pPr>
              <w:spacing w:line="360" w:lineRule="auto"/>
              <w:jc w:val="both"/>
              <w:rPr>
                <w:rFonts w:ascii="Arial" w:hAnsi="Arial" w:cs="Arial"/>
                <w:sz w:val="16"/>
                <w:szCs w:val="16"/>
                <w:lang w:val="en-SG"/>
              </w:rPr>
            </w:pPr>
          </w:p>
        </w:tc>
        <w:tc>
          <w:tcPr>
            <w:tcW w:w="1134" w:type="dxa"/>
          </w:tcPr>
          <w:p w:rsidR="0096575F" w:rsidRPr="0096575F" w:rsidRDefault="0096575F" w:rsidP="0096575F">
            <w:pPr>
              <w:spacing w:line="360" w:lineRule="auto"/>
              <w:jc w:val="both"/>
              <w:rPr>
                <w:rFonts w:ascii="Arial" w:hAnsi="Arial" w:cs="Arial"/>
                <w:sz w:val="16"/>
                <w:szCs w:val="16"/>
                <w:lang w:val="en-SG"/>
              </w:rPr>
            </w:pPr>
            <w:r w:rsidRPr="0096575F">
              <w:rPr>
                <w:rFonts w:ascii="Arial" w:hAnsi="Arial" w:cs="Arial"/>
                <w:sz w:val="16"/>
                <w:szCs w:val="16"/>
                <w:lang w:val="en-SG"/>
              </w:rPr>
              <w:t>$50,000</w:t>
            </w:r>
          </w:p>
        </w:tc>
        <w:tc>
          <w:tcPr>
            <w:tcW w:w="1276" w:type="dxa"/>
          </w:tcPr>
          <w:p w:rsidR="0096575F" w:rsidRPr="0096575F" w:rsidRDefault="0096575F" w:rsidP="0096575F">
            <w:pPr>
              <w:spacing w:line="360" w:lineRule="auto"/>
              <w:jc w:val="both"/>
              <w:rPr>
                <w:rFonts w:ascii="Arial" w:hAnsi="Arial" w:cs="Arial"/>
                <w:sz w:val="16"/>
                <w:szCs w:val="16"/>
                <w:lang w:val="en-SG"/>
              </w:rPr>
            </w:pPr>
            <w:r w:rsidRPr="0096575F">
              <w:rPr>
                <w:rFonts w:ascii="Arial" w:hAnsi="Arial" w:cs="Arial"/>
                <w:sz w:val="16"/>
                <w:szCs w:val="16"/>
                <w:lang w:val="en-SG"/>
              </w:rPr>
              <w:t>$65,000</w:t>
            </w:r>
          </w:p>
        </w:tc>
        <w:tc>
          <w:tcPr>
            <w:tcW w:w="1276" w:type="dxa"/>
          </w:tcPr>
          <w:p w:rsidR="0096575F" w:rsidRPr="0096575F" w:rsidRDefault="0096575F" w:rsidP="0096575F">
            <w:pPr>
              <w:spacing w:line="360" w:lineRule="auto"/>
              <w:jc w:val="both"/>
              <w:rPr>
                <w:rFonts w:ascii="Arial" w:hAnsi="Arial" w:cs="Arial"/>
                <w:sz w:val="16"/>
                <w:szCs w:val="16"/>
                <w:lang w:val="en-SG"/>
              </w:rPr>
            </w:pPr>
            <w:r w:rsidRPr="0096575F">
              <w:rPr>
                <w:rFonts w:ascii="Arial" w:hAnsi="Arial" w:cs="Arial"/>
                <w:sz w:val="16"/>
                <w:szCs w:val="16"/>
                <w:lang w:val="en-SG"/>
              </w:rPr>
              <w:t>$70,000</w:t>
            </w:r>
          </w:p>
        </w:tc>
        <w:tc>
          <w:tcPr>
            <w:tcW w:w="1276" w:type="dxa"/>
          </w:tcPr>
          <w:p w:rsidR="0096575F" w:rsidRPr="0096575F" w:rsidRDefault="0096575F" w:rsidP="0096575F">
            <w:pPr>
              <w:spacing w:line="360" w:lineRule="auto"/>
              <w:jc w:val="both"/>
              <w:rPr>
                <w:rFonts w:ascii="Arial" w:hAnsi="Arial" w:cs="Arial"/>
                <w:sz w:val="16"/>
                <w:szCs w:val="16"/>
                <w:lang w:val="en-SG"/>
              </w:rPr>
            </w:pPr>
            <w:r w:rsidRPr="0096575F">
              <w:rPr>
                <w:rFonts w:ascii="Arial" w:hAnsi="Arial" w:cs="Arial"/>
                <w:sz w:val="16"/>
                <w:szCs w:val="16"/>
                <w:lang w:val="en-SG"/>
              </w:rPr>
              <w:t>$50,000</w:t>
            </w:r>
          </w:p>
        </w:tc>
        <w:tc>
          <w:tcPr>
            <w:tcW w:w="1134" w:type="dxa"/>
          </w:tcPr>
          <w:p w:rsidR="0096575F" w:rsidRPr="0096575F" w:rsidRDefault="0096575F" w:rsidP="0096575F">
            <w:pPr>
              <w:spacing w:line="360" w:lineRule="auto"/>
              <w:jc w:val="both"/>
              <w:rPr>
                <w:rFonts w:ascii="Arial" w:hAnsi="Arial" w:cs="Arial"/>
                <w:sz w:val="16"/>
                <w:szCs w:val="16"/>
                <w:lang w:val="en-SG"/>
              </w:rPr>
            </w:pPr>
            <w:r w:rsidRPr="0096575F">
              <w:rPr>
                <w:rFonts w:ascii="Arial" w:hAnsi="Arial" w:cs="Arial"/>
                <w:sz w:val="16"/>
                <w:szCs w:val="16"/>
                <w:lang w:val="en-SG"/>
              </w:rPr>
              <w:t>$20,000</w:t>
            </w:r>
          </w:p>
        </w:tc>
        <w:tc>
          <w:tcPr>
            <w:tcW w:w="1134" w:type="dxa"/>
          </w:tcPr>
          <w:p w:rsidR="0096575F" w:rsidRPr="0096575F" w:rsidRDefault="0096575F" w:rsidP="0096575F">
            <w:pPr>
              <w:spacing w:line="360" w:lineRule="auto"/>
              <w:jc w:val="both"/>
              <w:rPr>
                <w:rFonts w:ascii="Arial" w:hAnsi="Arial" w:cs="Arial"/>
                <w:sz w:val="16"/>
                <w:szCs w:val="16"/>
                <w:lang w:val="en-SG"/>
              </w:rPr>
            </w:pPr>
            <w:r w:rsidRPr="0096575F">
              <w:rPr>
                <w:rFonts w:ascii="Arial" w:hAnsi="Arial" w:cs="Arial"/>
                <w:sz w:val="16"/>
                <w:szCs w:val="16"/>
                <w:lang w:val="en-SG"/>
              </w:rPr>
              <w:t>-28.5%</w:t>
            </w:r>
          </w:p>
        </w:tc>
        <w:tc>
          <w:tcPr>
            <w:tcW w:w="1374" w:type="dxa"/>
          </w:tcPr>
          <w:p w:rsidR="0096575F" w:rsidRPr="0096575F" w:rsidRDefault="0096575F" w:rsidP="0096575F">
            <w:pPr>
              <w:spacing w:line="360" w:lineRule="auto"/>
              <w:jc w:val="both"/>
              <w:rPr>
                <w:rFonts w:ascii="Arial" w:hAnsi="Arial" w:cs="Arial"/>
                <w:sz w:val="16"/>
                <w:szCs w:val="16"/>
                <w:lang w:val="en-SG"/>
              </w:rPr>
            </w:pPr>
            <w:r w:rsidRPr="0096575F">
              <w:rPr>
                <w:rFonts w:ascii="Arial" w:hAnsi="Arial" w:cs="Arial"/>
                <w:sz w:val="16"/>
                <w:szCs w:val="16"/>
                <w:lang w:val="en-SG"/>
              </w:rPr>
              <w:t>Maintenance &amp; repair total variance</w:t>
            </w:r>
          </w:p>
        </w:tc>
      </w:tr>
      <w:tr w:rsidR="0096575F" w:rsidRPr="0096575F" w:rsidTr="00195E84">
        <w:trPr>
          <w:trHeight w:val="778"/>
        </w:trPr>
        <w:tc>
          <w:tcPr>
            <w:tcW w:w="2552" w:type="dxa"/>
          </w:tcPr>
          <w:p w:rsidR="0096575F" w:rsidRPr="0096575F" w:rsidRDefault="0096575F" w:rsidP="0096575F">
            <w:pPr>
              <w:spacing w:line="360" w:lineRule="auto"/>
              <w:jc w:val="both"/>
              <w:rPr>
                <w:rFonts w:ascii="Arial" w:hAnsi="Arial" w:cs="Arial"/>
                <w:sz w:val="16"/>
                <w:szCs w:val="16"/>
                <w:u w:val="single"/>
                <w:lang w:val="en-SG"/>
              </w:rPr>
            </w:pPr>
            <w:r w:rsidRPr="0096575F">
              <w:rPr>
                <w:rFonts w:ascii="Arial" w:hAnsi="Arial" w:cs="Arial"/>
                <w:sz w:val="16"/>
                <w:szCs w:val="16"/>
                <w:u w:val="single"/>
                <w:lang w:val="en-SG"/>
              </w:rPr>
              <w:t>Sales</w:t>
            </w:r>
          </w:p>
          <w:p w:rsidR="0096575F" w:rsidRPr="0096575F" w:rsidRDefault="0096575F" w:rsidP="0096575F">
            <w:pPr>
              <w:spacing w:line="360" w:lineRule="auto"/>
              <w:jc w:val="both"/>
              <w:rPr>
                <w:rFonts w:ascii="Arial" w:hAnsi="Arial" w:cs="Arial"/>
                <w:sz w:val="16"/>
                <w:szCs w:val="16"/>
                <w:lang w:val="en-SG"/>
              </w:rPr>
            </w:pPr>
            <w:r w:rsidRPr="0096575F">
              <w:rPr>
                <w:rFonts w:ascii="Arial" w:hAnsi="Arial" w:cs="Arial"/>
                <w:sz w:val="16"/>
                <w:szCs w:val="16"/>
                <w:lang w:val="en-SG"/>
              </w:rPr>
              <w:t xml:space="preserve">Sales price </w:t>
            </w:r>
          </w:p>
          <w:p w:rsidR="0096575F" w:rsidRPr="0096575F" w:rsidRDefault="0096575F" w:rsidP="0096575F">
            <w:pPr>
              <w:spacing w:line="360" w:lineRule="auto"/>
              <w:jc w:val="both"/>
              <w:rPr>
                <w:rFonts w:ascii="Arial" w:hAnsi="Arial" w:cs="Arial"/>
                <w:sz w:val="16"/>
                <w:szCs w:val="16"/>
                <w:lang w:val="en-SG"/>
              </w:rPr>
            </w:pPr>
          </w:p>
        </w:tc>
        <w:tc>
          <w:tcPr>
            <w:tcW w:w="1134" w:type="dxa"/>
          </w:tcPr>
          <w:p w:rsidR="0096575F" w:rsidRPr="0096575F" w:rsidRDefault="0096575F" w:rsidP="0096575F">
            <w:pPr>
              <w:spacing w:line="360" w:lineRule="auto"/>
              <w:jc w:val="both"/>
              <w:rPr>
                <w:rFonts w:ascii="Arial" w:hAnsi="Arial" w:cs="Arial"/>
                <w:sz w:val="16"/>
                <w:szCs w:val="16"/>
                <w:lang w:val="en-SG"/>
              </w:rPr>
            </w:pPr>
            <w:r w:rsidRPr="0096575F">
              <w:rPr>
                <w:rFonts w:ascii="Arial" w:hAnsi="Arial" w:cs="Arial"/>
                <w:sz w:val="16"/>
                <w:szCs w:val="16"/>
                <w:lang w:val="en-SG"/>
              </w:rPr>
              <w:t>$76,000,000</w:t>
            </w:r>
          </w:p>
        </w:tc>
        <w:tc>
          <w:tcPr>
            <w:tcW w:w="1276" w:type="dxa"/>
          </w:tcPr>
          <w:p w:rsidR="0096575F" w:rsidRPr="0096575F" w:rsidRDefault="0096575F" w:rsidP="0096575F">
            <w:pPr>
              <w:spacing w:line="360" w:lineRule="auto"/>
              <w:jc w:val="both"/>
              <w:rPr>
                <w:rFonts w:ascii="Arial" w:hAnsi="Arial" w:cs="Arial"/>
                <w:sz w:val="16"/>
                <w:szCs w:val="16"/>
                <w:lang w:val="en-SG"/>
              </w:rPr>
            </w:pPr>
            <w:r w:rsidRPr="0096575F">
              <w:rPr>
                <w:rFonts w:ascii="Arial" w:hAnsi="Arial" w:cs="Arial"/>
                <w:sz w:val="16"/>
                <w:szCs w:val="16"/>
                <w:lang w:val="en-SG"/>
              </w:rPr>
              <w:t>$85,000,000</w:t>
            </w:r>
          </w:p>
        </w:tc>
        <w:tc>
          <w:tcPr>
            <w:tcW w:w="1276" w:type="dxa"/>
          </w:tcPr>
          <w:p w:rsidR="0096575F" w:rsidRPr="0096575F" w:rsidRDefault="0096575F" w:rsidP="0096575F">
            <w:pPr>
              <w:spacing w:line="360" w:lineRule="auto"/>
              <w:jc w:val="both"/>
              <w:rPr>
                <w:rFonts w:ascii="Arial" w:hAnsi="Arial" w:cs="Arial"/>
                <w:sz w:val="16"/>
                <w:szCs w:val="16"/>
                <w:lang w:val="en-SG"/>
              </w:rPr>
            </w:pPr>
            <w:r w:rsidRPr="0096575F">
              <w:rPr>
                <w:rFonts w:ascii="Arial" w:hAnsi="Arial" w:cs="Arial"/>
                <w:sz w:val="16"/>
                <w:szCs w:val="16"/>
                <w:lang w:val="en-SG"/>
              </w:rPr>
              <w:t>$85,000,000</w:t>
            </w:r>
          </w:p>
        </w:tc>
        <w:tc>
          <w:tcPr>
            <w:tcW w:w="1276" w:type="dxa"/>
          </w:tcPr>
          <w:p w:rsidR="0096575F" w:rsidRPr="0096575F" w:rsidRDefault="0096575F" w:rsidP="0096575F">
            <w:pPr>
              <w:spacing w:line="360" w:lineRule="auto"/>
              <w:jc w:val="both"/>
              <w:rPr>
                <w:rFonts w:ascii="Arial" w:hAnsi="Arial" w:cs="Arial"/>
                <w:sz w:val="16"/>
                <w:szCs w:val="16"/>
                <w:lang w:val="en-SG"/>
              </w:rPr>
            </w:pPr>
            <w:r w:rsidRPr="0096575F">
              <w:rPr>
                <w:rFonts w:ascii="Arial" w:hAnsi="Arial" w:cs="Arial"/>
                <w:sz w:val="16"/>
                <w:szCs w:val="16"/>
                <w:lang w:val="en-SG"/>
              </w:rPr>
              <w:t>$81,000,000</w:t>
            </w:r>
          </w:p>
        </w:tc>
        <w:tc>
          <w:tcPr>
            <w:tcW w:w="1134" w:type="dxa"/>
          </w:tcPr>
          <w:p w:rsidR="0096575F" w:rsidRPr="0096575F" w:rsidRDefault="0096575F" w:rsidP="0096575F">
            <w:pPr>
              <w:spacing w:line="360" w:lineRule="auto"/>
              <w:jc w:val="both"/>
              <w:rPr>
                <w:rFonts w:ascii="Arial" w:hAnsi="Arial" w:cs="Arial"/>
                <w:sz w:val="16"/>
                <w:szCs w:val="16"/>
                <w:lang w:val="en-SG"/>
              </w:rPr>
            </w:pPr>
            <w:r w:rsidRPr="0096575F">
              <w:rPr>
                <w:rFonts w:ascii="Arial" w:hAnsi="Arial" w:cs="Arial"/>
                <w:sz w:val="16"/>
                <w:szCs w:val="16"/>
                <w:lang w:val="en-SG"/>
              </w:rPr>
              <w:t>$4,000,000</w:t>
            </w:r>
          </w:p>
        </w:tc>
        <w:tc>
          <w:tcPr>
            <w:tcW w:w="1134" w:type="dxa"/>
          </w:tcPr>
          <w:p w:rsidR="0096575F" w:rsidRPr="0096575F" w:rsidRDefault="0096575F" w:rsidP="0096575F">
            <w:pPr>
              <w:spacing w:line="360" w:lineRule="auto"/>
              <w:jc w:val="both"/>
              <w:rPr>
                <w:rFonts w:ascii="Arial" w:hAnsi="Arial" w:cs="Arial"/>
                <w:sz w:val="16"/>
                <w:szCs w:val="16"/>
                <w:lang w:val="en-SG"/>
              </w:rPr>
            </w:pPr>
            <w:r w:rsidRPr="0096575F">
              <w:rPr>
                <w:rFonts w:ascii="Arial" w:hAnsi="Arial" w:cs="Arial"/>
                <w:sz w:val="16"/>
                <w:szCs w:val="16"/>
                <w:lang w:val="en-SG"/>
              </w:rPr>
              <w:t>-4.7%</w:t>
            </w:r>
          </w:p>
        </w:tc>
        <w:tc>
          <w:tcPr>
            <w:tcW w:w="1374" w:type="dxa"/>
          </w:tcPr>
          <w:p w:rsidR="0096575F" w:rsidRPr="0096575F" w:rsidRDefault="0096575F" w:rsidP="0096575F">
            <w:pPr>
              <w:spacing w:line="360" w:lineRule="auto"/>
              <w:jc w:val="both"/>
              <w:rPr>
                <w:rFonts w:ascii="Arial" w:hAnsi="Arial" w:cs="Arial"/>
                <w:sz w:val="16"/>
                <w:szCs w:val="16"/>
                <w:lang w:val="en-SG"/>
              </w:rPr>
            </w:pPr>
            <w:r w:rsidRPr="0096575F">
              <w:rPr>
                <w:rFonts w:ascii="Arial" w:hAnsi="Arial" w:cs="Arial"/>
                <w:sz w:val="16"/>
                <w:szCs w:val="16"/>
                <w:lang w:val="en-SG"/>
              </w:rPr>
              <w:t>Sales price variance</w:t>
            </w:r>
          </w:p>
        </w:tc>
      </w:tr>
      <w:tr w:rsidR="0096575F" w:rsidRPr="0096575F" w:rsidTr="00195E84">
        <w:trPr>
          <w:trHeight w:val="1302"/>
        </w:trPr>
        <w:tc>
          <w:tcPr>
            <w:tcW w:w="2552" w:type="dxa"/>
          </w:tcPr>
          <w:p w:rsidR="0096575F" w:rsidRPr="0096575F" w:rsidRDefault="0096575F" w:rsidP="0096575F">
            <w:pPr>
              <w:spacing w:line="360" w:lineRule="auto"/>
              <w:jc w:val="both"/>
              <w:rPr>
                <w:rFonts w:ascii="Arial" w:hAnsi="Arial" w:cs="Arial"/>
                <w:sz w:val="16"/>
                <w:szCs w:val="16"/>
                <w:u w:val="single"/>
                <w:lang w:val="en-SG"/>
              </w:rPr>
            </w:pPr>
            <w:r w:rsidRPr="0096575F">
              <w:rPr>
                <w:rFonts w:ascii="Arial" w:hAnsi="Arial" w:cs="Arial"/>
                <w:sz w:val="16"/>
                <w:szCs w:val="16"/>
                <w:u w:val="single"/>
                <w:lang w:val="en-SG"/>
              </w:rPr>
              <w:t>Variable Overhead</w:t>
            </w:r>
          </w:p>
          <w:p w:rsidR="0096575F" w:rsidRPr="0096575F" w:rsidRDefault="0096575F" w:rsidP="0096575F">
            <w:pPr>
              <w:spacing w:line="360" w:lineRule="auto"/>
              <w:jc w:val="both"/>
              <w:rPr>
                <w:rFonts w:ascii="Arial" w:hAnsi="Arial" w:cs="Arial"/>
                <w:sz w:val="16"/>
                <w:szCs w:val="16"/>
                <w:lang w:val="en-SG"/>
              </w:rPr>
            </w:pPr>
            <w:r w:rsidRPr="0096575F">
              <w:rPr>
                <w:rFonts w:ascii="Arial" w:hAnsi="Arial" w:cs="Arial"/>
                <w:sz w:val="16"/>
                <w:szCs w:val="16"/>
                <w:lang w:val="en-SG"/>
              </w:rPr>
              <w:t>Production supplies</w:t>
            </w:r>
          </w:p>
          <w:p w:rsidR="0096575F" w:rsidRPr="0096575F" w:rsidRDefault="0096575F" w:rsidP="0096575F">
            <w:pPr>
              <w:spacing w:line="360" w:lineRule="auto"/>
              <w:jc w:val="both"/>
              <w:rPr>
                <w:rFonts w:ascii="Arial" w:hAnsi="Arial" w:cs="Arial"/>
                <w:sz w:val="16"/>
                <w:szCs w:val="16"/>
                <w:lang w:val="en-SG"/>
              </w:rPr>
            </w:pPr>
            <w:r w:rsidRPr="0096575F">
              <w:rPr>
                <w:rFonts w:ascii="Arial" w:hAnsi="Arial" w:cs="Arial"/>
                <w:sz w:val="16"/>
                <w:szCs w:val="16"/>
                <w:lang w:val="en-SG"/>
              </w:rPr>
              <w:t>Equipment utilities</w:t>
            </w:r>
          </w:p>
          <w:p w:rsidR="0096575F" w:rsidRPr="0096575F" w:rsidRDefault="0096575F" w:rsidP="0096575F">
            <w:pPr>
              <w:spacing w:line="360" w:lineRule="auto"/>
              <w:jc w:val="both"/>
              <w:rPr>
                <w:rFonts w:ascii="Arial" w:hAnsi="Arial" w:cs="Arial"/>
                <w:sz w:val="16"/>
                <w:szCs w:val="16"/>
                <w:lang w:val="en-SG"/>
              </w:rPr>
            </w:pPr>
            <w:r w:rsidRPr="0096575F">
              <w:rPr>
                <w:rFonts w:ascii="Arial" w:hAnsi="Arial" w:cs="Arial"/>
                <w:sz w:val="16"/>
                <w:szCs w:val="16"/>
                <w:lang w:val="en-SG"/>
              </w:rPr>
              <w:t>Material handling wage</w:t>
            </w:r>
          </w:p>
          <w:p w:rsidR="0096575F" w:rsidRPr="0096575F" w:rsidRDefault="0096575F" w:rsidP="0096575F">
            <w:pPr>
              <w:spacing w:line="360" w:lineRule="auto"/>
              <w:jc w:val="both"/>
              <w:rPr>
                <w:rFonts w:ascii="Arial" w:hAnsi="Arial" w:cs="Arial"/>
                <w:sz w:val="16"/>
                <w:szCs w:val="16"/>
                <w:lang w:val="en-SG"/>
              </w:rPr>
            </w:pPr>
          </w:p>
        </w:tc>
        <w:tc>
          <w:tcPr>
            <w:tcW w:w="1134" w:type="dxa"/>
          </w:tcPr>
          <w:p w:rsidR="0096575F" w:rsidRPr="0096575F" w:rsidRDefault="0096575F" w:rsidP="0096575F">
            <w:pPr>
              <w:spacing w:line="360" w:lineRule="auto"/>
              <w:jc w:val="both"/>
              <w:rPr>
                <w:rFonts w:ascii="Arial" w:hAnsi="Arial" w:cs="Arial"/>
                <w:sz w:val="16"/>
                <w:szCs w:val="16"/>
                <w:lang w:val="en-SG"/>
              </w:rPr>
            </w:pPr>
            <w:r w:rsidRPr="0096575F">
              <w:rPr>
                <w:rFonts w:ascii="Arial" w:hAnsi="Arial" w:cs="Arial"/>
                <w:sz w:val="16"/>
                <w:szCs w:val="16"/>
                <w:lang w:val="en-SG"/>
              </w:rPr>
              <w:t>$420,000</w:t>
            </w:r>
          </w:p>
        </w:tc>
        <w:tc>
          <w:tcPr>
            <w:tcW w:w="1276" w:type="dxa"/>
          </w:tcPr>
          <w:p w:rsidR="0096575F" w:rsidRPr="0096575F" w:rsidRDefault="0096575F" w:rsidP="0096575F">
            <w:pPr>
              <w:spacing w:line="360" w:lineRule="auto"/>
              <w:jc w:val="both"/>
              <w:rPr>
                <w:rFonts w:ascii="Arial" w:hAnsi="Arial" w:cs="Arial"/>
                <w:sz w:val="16"/>
                <w:szCs w:val="16"/>
                <w:lang w:val="en-SG"/>
              </w:rPr>
            </w:pPr>
            <w:r w:rsidRPr="0096575F">
              <w:rPr>
                <w:rFonts w:ascii="Arial" w:hAnsi="Arial" w:cs="Arial"/>
                <w:sz w:val="16"/>
                <w:szCs w:val="16"/>
                <w:lang w:val="en-SG"/>
              </w:rPr>
              <w:t>$400,000</w:t>
            </w:r>
          </w:p>
        </w:tc>
        <w:tc>
          <w:tcPr>
            <w:tcW w:w="1276" w:type="dxa"/>
          </w:tcPr>
          <w:p w:rsidR="0096575F" w:rsidRPr="0096575F" w:rsidRDefault="0096575F" w:rsidP="0096575F">
            <w:pPr>
              <w:spacing w:line="360" w:lineRule="auto"/>
              <w:jc w:val="both"/>
              <w:rPr>
                <w:rFonts w:ascii="Arial" w:hAnsi="Arial" w:cs="Arial"/>
                <w:sz w:val="16"/>
                <w:szCs w:val="16"/>
                <w:lang w:val="en-SG"/>
              </w:rPr>
            </w:pPr>
            <w:r w:rsidRPr="0096575F">
              <w:rPr>
                <w:rFonts w:ascii="Arial" w:hAnsi="Arial" w:cs="Arial"/>
                <w:sz w:val="16"/>
                <w:szCs w:val="16"/>
                <w:lang w:val="en-SG"/>
              </w:rPr>
              <w:t>$410,000</w:t>
            </w:r>
          </w:p>
        </w:tc>
        <w:tc>
          <w:tcPr>
            <w:tcW w:w="1276" w:type="dxa"/>
          </w:tcPr>
          <w:p w:rsidR="0096575F" w:rsidRPr="0096575F" w:rsidRDefault="0096575F" w:rsidP="0096575F">
            <w:pPr>
              <w:spacing w:line="360" w:lineRule="auto"/>
              <w:jc w:val="both"/>
              <w:rPr>
                <w:rFonts w:ascii="Arial" w:hAnsi="Arial" w:cs="Arial"/>
                <w:sz w:val="16"/>
                <w:szCs w:val="16"/>
                <w:lang w:val="en-SG"/>
              </w:rPr>
            </w:pPr>
            <w:r w:rsidRPr="0096575F">
              <w:rPr>
                <w:rFonts w:ascii="Arial" w:hAnsi="Arial" w:cs="Arial"/>
                <w:sz w:val="16"/>
                <w:szCs w:val="16"/>
                <w:lang w:val="en-SG"/>
              </w:rPr>
              <w:t>$450,000</w:t>
            </w:r>
          </w:p>
        </w:tc>
        <w:tc>
          <w:tcPr>
            <w:tcW w:w="1134" w:type="dxa"/>
          </w:tcPr>
          <w:p w:rsidR="0096575F" w:rsidRPr="0096575F" w:rsidRDefault="0096575F" w:rsidP="0096575F">
            <w:pPr>
              <w:spacing w:line="360" w:lineRule="auto"/>
              <w:jc w:val="both"/>
              <w:rPr>
                <w:rFonts w:ascii="Arial" w:hAnsi="Arial" w:cs="Arial"/>
                <w:sz w:val="16"/>
                <w:szCs w:val="16"/>
                <w:lang w:val="en-SG"/>
              </w:rPr>
            </w:pPr>
            <w:r w:rsidRPr="0096575F">
              <w:rPr>
                <w:rFonts w:ascii="Arial" w:hAnsi="Arial" w:cs="Arial"/>
                <w:sz w:val="16"/>
                <w:szCs w:val="16"/>
                <w:lang w:val="en-SG"/>
              </w:rPr>
              <w:t>$40,000</w:t>
            </w:r>
          </w:p>
        </w:tc>
        <w:tc>
          <w:tcPr>
            <w:tcW w:w="1134" w:type="dxa"/>
          </w:tcPr>
          <w:p w:rsidR="0096575F" w:rsidRPr="0096575F" w:rsidRDefault="0096575F" w:rsidP="0096575F">
            <w:pPr>
              <w:spacing w:line="360" w:lineRule="auto"/>
              <w:jc w:val="both"/>
              <w:rPr>
                <w:rFonts w:ascii="Arial" w:hAnsi="Arial" w:cs="Arial"/>
                <w:sz w:val="16"/>
                <w:szCs w:val="16"/>
                <w:lang w:val="en-SG"/>
              </w:rPr>
            </w:pPr>
            <w:r w:rsidRPr="0096575F">
              <w:rPr>
                <w:rFonts w:ascii="Arial" w:hAnsi="Arial" w:cs="Arial"/>
                <w:sz w:val="16"/>
                <w:szCs w:val="16"/>
                <w:lang w:val="en-SG"/>
              </w:rPr>
              <w:t>9.7%</w:t>
            </w:r>
          </w:p>
        </w:tc>
        <w:tc>
          <w:tcPr>
            <w:tcW w:w="1374" w:type="dxa"/>
          </w:tcPr>
          <w:p w:rsidR="0096575F" w:rsidRPr="0096575F" w:rsidRDefault="0096575F" w:rsidP="0096575F">
            <w:pPr>
              <w:spacing w:line="360" w:lineRule="auto"/>
              <w:jc w:val="both"/>
              <w:rPr>
                <w:rFonts w:ascii="Arial" w:hAnsi="Arial" w:cs="Arial"/>
                <w:sz w:val="16"/>
                <w:szCs w:val="16"/>
                <w:lang w:val="en-SG"/>
              </w:rPr>
            </w:pPr>
            <w:r w:rsidRPr="0096575F">
              <w:rPr>
                <w:rFonts w:ascii="Arial" w:hAnsi="Arial" w:cs="Arial"/>
                <w:sz w:val="16"/>
                <w:szCs w:val="16"/>
                <w:lang w:val="en-SG"/>
              </w:rPr>
              <w:t>Variable overhead total variance</w:t>
            </w:r>
          </w:p>
        </w:tc>
      </w:tr>
      <w:tr w:rsidR="0096575F" w:rsidRPr="0096575F" w:rsidTr="00195E84">
        <w:trPr>
          <w:trHeight w:val="1290"/>
        </w:trPr>
        <w:tc>
          <w:tcPr>
            <w:tcW w:w="2552" w:type="dxa"/>
          </w:tcPr>
          <w:p w:rsidR="0096575F" w:rsidRPr="0096575F" w:rsidRDefault="0096575F" w:rsidP="0096575F">
            <w:pPr>
              <w:spacing w:line="360" w:lineRule="auto"/>
              <w:jc w:val="both"/>
              <w:rPr>
                <w:rFonts w:ascii="Arial" w:hAnsi="Arial" w:cs="Arial"/>
                <w:sz w:val="16"/>
                <w:szCs w:val="16"/>
                <w:u w:val="single"/>
                <w:lang w:val="en-SG"/>
              </w:rPr>
            </w:pPr>
            <w:r w:rsidRPr="0096575F">
              <w:rPr>
                <w:rFonts w:ascii="Arial" w:hAnsi="Arial" w:cs="Arial"/>
                <w:sz w:val="16"/>
                <w:szCs w:val="16"/>
                <w:u w:val="single"/>
                <w:lang w:val="en-SG"/>
              </w:rPr>
              <w:t>Fixed Overhead</w:t>
            </w:r>
          </w:p>
          <w:p w:rsidR="0096575F" w:rsidRPr="0096575F" w:rsidRDefault="0096575F" w:rsidP="0096575F">
            <w:pPr>
              <w:spacing w:line="360" w:lineRule="auto"/>
              <w:jc w:val="both"/>
              <w:rPr>
                <w:rFonts w:ascii="Arial" w:hAnsi="Arial" w:cs="Arial"/>
                <w:sz w:val="16"/>
                <w:szCs w:val="16"/>
                <w:lang w:val="en-SG"/>
              </w:rPr>
            </w:pPr>
            <w:r w:rsidRPr="0096575F">
              <w:rPr>
                <w:rFonts w:ascii="Arial" w:hAnsi="Arial" w:cs="Arial"/>
                <w:sz w:val="16"/>
                <w:szCs w:val="16"/>
                <w:lang w:val="en-SG"/>
              </w:rPr>
              <w:t>Rent / Insurance / office expenses / admin. Expenses / depreciation</w:t>
            </w:r>
          </w:p>
          <w:p w:rsidR="0096575F" w:rsidRPr="0096575F" w:rsidRDefault="0096575F" w:rsidP="0096575F">
            <w:pPr>
              <w:spacing w:line="360" w:lineRule="auto"/>
              <w:jc w:val="both"/>
              <w:rPr>
                <w:rFonts w:ascii="Arial" w:hAnsi="Arial" w:cs="Arial"/>
                <w:sz w:val="16"/>
                <w:szCs w:val="16"/>
                <w:lang w:val="en-SG"/>
              </w:rPr>
            </w:pPr>
          </w:p>
        </w:tc>
        <w:tc>
          <w:tcPr>
            <w:tcW w:w="1134" w:type="dxa"/>
          </w:tcPr>
          <w:p w:rsidR="0096575F" w:rsidRPr="0096575F" w:rsidRDefault="0096575F" w:rsidP="0096575F">
            <w:pPr>
              <w:spacing w:line="360" w:lineRule="auto"/>
              <w:jc w:val="both"/>
              <w:rPr>
                <w:rFonts w:ascii="Arial" w:hAnsi="Arial" w:cs="Arial"/>
                <w:sz w:val="16"/>
                <w:szCs w:val="16"/>
                <w:lang w:val="en-SG"/>
              </w:rPr>
            </w:pPr>
            <w:r w:rsidRPr="0096575F">
              <w:rPr>
                <w:rFonts w:ascii="Arial" w:hAnsi="Arial" w:cs="Arial"/>
                <w:sz w:val="16"/>
                <w:szCs w:val="16"/>
                <w:lang w:val="en-SG"/>
              </w:rPr>
              <w:t>$600,000</w:t>
            </w:r>
          </w:p>
        </w:tc>
        <w:tc>
          <w:tcPr>
            <w:tcW w:w="1276" w:type="dxa"/>
          </w:tcPr>
          <w:p w:rsidR="0096575F" w:rsidRPr="0096575F" w:rsidRDefault="0096575F" w:rsidP="0096575F">
            <w:pPr>
              <w:spacing w:line="360" w:lineRule="auto"/>
              <w:jc w:val="both"/>
              <w:rPr>
                <w:rFonts w:ascii="Arial" w:hAnsi="Arial" w:cs="Arial"/>
                <w:sz w:val="16"/>
                <w:szCs w:val="16"/>
                <w:lang w:val="en-SG"/>
              </w:rPr>
            </w:pPr>
            <w:r w:rsidRPr="0096575F">
              <w:rPr>
                <w:rFonts w:ascii="Arial" w:hAnsi="Arial" w:cs="Arial"/>
                <w:sz w:val="16"/>
                <w:szCs w:val="16"/>
                <w:lang w:val="en-SG"/>
              </w:rPr>
              <w:t>$800,000</w:t>
            </w:r>
          </w:p>
        </w:tc>
        <w:tc>
          <w:tcPr>
            <w:tcW w:w="1276" w:type="dxa"/>
          </w:tcPr>
          <w:p w:rsidR="0096575F" w:rsidRPr="0096575F" w:rsidRDefault="0096575F" w:rsidP="0096575F">
            <w:pPr>
              <w:spacing w:line="360" w:lineRule="auto"/>
              <w:jc w:val="both"/>
              <w:rPr>
                <w:rFonts w:ascii="Arial" w:hAnsi="Arial" w:cs="Arial"/>
                <w:sz w:val="16"/>
                <w:szCs w:val="16"/>
                <w:lang w:val="en-SG"/>
              </w:rPr>
            </w:pPr>
            <w:r w:rsidRPr="0096575F">
              <w:rPr>
                <w:rFonts w:ascii="Arial" w:hAnsi="Arial" w:cs="Arial"/>
                <w:sz w:val="16"/>
                <w:szCs w:val="16"/>
                <w:lang w:val="en-SG"/>
              </w:rPr>
              <w:t>$900,000</w:t>
            </w:r>
          </w:p>
        </w:tc>
        <w:tc>
          <w:tcPr>
            <w:tcW w:w="1276" w:type="dxa"/>
          </w:tcPr>
          <w:p w:rsidR="0096575F" w:rsidRPr="0096575F" w:rsidRDefault="0096575F" w:rsidP="0096575F">
            <w:pPr>
              <w:spacing w:line="360" w:lineRule="auto"/>
              <w:jc w:val="both"/>
              <w:rPr>
                <w:rFonts w:ascii="Arial" w:hAnsi="Arial" w:cs="Arial"/>
                <w:sz w:val="16"/>
                <w:szCs w:val="16"/>
                <w:lang w:val="en-SG"/>
              </w:rPr>
            </w:pPr>
            <w:r w:rsidRPr="0096575F">
              <w:rPr>
                <w:rFonts w:ascii="Arial" w:hAnsi="Arial" w:cs="Arial"/>
                <w:sz w:val="16"/>
                <w:szCs w:val="16"/>
                <w:lang w:val="en-SG"/>
              </w:rPr>
              <w:t>$850,000</w:t>
            </w:r>
          </w:p>
        </w:tc>
        <w:tc>
          <w:tcPr>
            <w:tcW w:w="1134" w:type="dxa"/>
          </w:tcPr>
          <w:p w:rsidR="0096575F" w:rsidRPr="0096575F" w:rsidRDefault="0096575F" w:rsidP="0096575F">
            <w:pPr>
              <w:spacing w:line="360" w:lineRule="auto"/>
              <w:jc w:val="both"/>
              <w:rPr>
                <w:rFonts w:ascii="Arial" w:hAnsi="Arial" w:cs="Arial"/>
                <w:sz w:val="16"/>
                <w:szCs w:val="16"/>
                <w:lang w:val="en-SG"/>
              </w:rPr>
            </w:pPr>
            <w:r w:rsidRPr="0096575F">
              <w:rPr>
                <w:rFonts w:ascii="Arial" w:hAnsi="Arial" w:cs="Arial"/>
                <w:sz w:val="16"/>
                <w:szCs w:val="16"/>
                <w:lang w:val="en-SG"/>
              </w:rPr>
              <w:t>$50,000</w:t>
            </w:r>
          </w:p>
        </w:tc>
        <w:tc>
          <w:tcPr>
            <w:tcW w:w="1134" w:type="dxa"/>
          </w:tcPr>
          <w:p w:rsidR="0096575F" w:rsidRPr="0096575F" w:rsidRDefault="0096575F" w:rsidP="0096575F">
            <w:pPr>
              <w:spacing w:line="360" w:lineRule="auto"/>
              <w:jc w:val="both"/>
              <w:rPr>
                <w:rFonts w:ascii="Arial" w:hAnsi="Arial" w:cs="Arial"/>
                <w:sz w:val="16"/>
                <w:szCs w:val="16"/>
                <w:lang w:val="en-SG"/>
              </w:rPr>
            </w:pPr>
            <w:r w:rsidRPr="0096575F">
              <w:rPr>
                <w:rFonts w:ascii="Arial" w:hAnsi="Arial" w:cs="Arial"/>
                <w:sz w:val="16"/>
                <w:szCs w:val="16"/>
                <w:lang w:val="en-SG"/>
              </w:rPr>
              <w:t>-5.5%</w:t>
            </w:r>
          </w:p>
        </w:tc>
        <w:tc>
          <w:tcPr>
            <w:tcW w:w="1374" w:type="dxa"/>
          </w:tcPr>
          <w:p w:rsidR="0096575F" w:rsidRPr="0096575F" w:rsidRDefault="0096575F" w:rsidP="0096575F">
            <w:pPr>
              <w:spacing w:line="360" w:lineRule="auto"/>
              <w:jc w:val="both"/>
              <w:rPr>
                <w:rFonts w:ascii="Arial" w:hAnsi="Arial" w:cs="Arial"/>
                <w:sz w:val="16"/>
                <w:szCs w:val="16"/>
                <w:lang w:val="en-SG"/>
              </w:rPr>
            </w:pPr>
            <w:r w:rsidRPr="0096575F">
              <w:rPr>
                <w:rFonts w:ascii="Arial" w:hAnsi="Arial" w:cs="Arial"/>
                <w:sz w:val="16"/>
                <w:szCs w:val="16"/>
                <w:lang w:val="en-SG"/>
              </w:rPr>
              <w:t>Fixed overhead total variance</w:t>
            </w:r>
          </w:p>
        </w:tc>
      </w:tr>
    </w:tbl>
    <w:p w:rsidR="009C3184" w:rsidRPr="009C3184" w:rsidRDefault="009C3184" w:rsidP="009C3184">
      <w:pPr>
        <w:spacing w:after="0" w:line="360" w:lineRule="auto"/>
        <w:jc w:val="both"/>
        <w:rPr>
          <w:rFonts w:ascii="Arial" w:hAnsi="Arial" w:cs="Arial"/>
          <w:sz w:val="24"/>
          <w:szCs w:val="24"/>
        </w:rPr>
      </w:pPr>
    </w:p>
    <w:p w:rsidR="0096575F" w:rsidRPr="0096575F" w:rsidRDefault="0096575F" w:rsidP="0096575F">
      <w:pPr>
        <w:spacing w:after="0" w:line="360" w:lineRule="auto"/>
        <w:jc w:val="both"/>
        <w:rPr>
          <w:rFonts w:ascii="Arial" w:hAnsi="Arial" w:cs="Arial"/>
          <w:sz w:val="24"/>
          <w:szCs w:val="24"/>
        </w:rPr>
      </w:pPr>
      <w:r w:rsidRPr="0096575F">
        <w:rPr>
          <w:rFonts w:ascii="Arial" w:hAnsi="Arial" w:cs="Arial"/>
          <w:sz w:val="24"/>
          <w:szCs w:val="24"/>
        </w:rPr>
        <w:t>Q2: How above identified variance analysis can help the department to meets its objectives?</w:t>
      </w:r>
    </w:p>
    <w:p w:rsidR="0096575F" w:rsidRPr="0096575F" w:rsidRDefault="0096575F" w:rsidP="0096575F">
      <w:pPr>
        <w:spacing w:after="0" w:line="360" w:lineRule="auto"/>
        <w:jc w:val="both"/>
        <w:rPr>
          <w:rFonts w:ascii="Arial" w:hAnsi="Arial" w:cs="Arial"/>
          <w:sz w:val="24"/>
          <w:szCs w:val="24"/>
        </w:rPr>
      </w:pPr>
      <w:r w:rsidRPr="0096575F">
        <w:rPr>
          <w:rFonts w:ascii="Arial" w:hAnsi="Arial" w:cs="Arial"/>
          <w:sz w:val="24"/>
          <w:szCs w:val="24"/>
        </w:rPr>
        <w:t>Production cost total variance: Actual production cost is higher than budget and standard at 9%. Production department need to find the reason why the production cost is at the high side and work out the plan to reduce the cost. Such as reduce material price, welding &amp; cutting cost, remain current equipment and delay buying new equipment.</w:t>
      </w:r>
    </w:p>
    <w:p w:rsidR="0096575F" w:rsidRPr="0096575F" w:rsidRDefault="0096575F" w:rsidP="0096575F">
      <w:pPr>
        <w:spacing w:after="0" w:line="360" w:lineRule="auto"/>
        <w:jc w:val="both"/>
        <w:rPr>
          <w:rFonts w:ascii="Arial" w:hAnsi="Arial" w:cs="Arial"/>
          <w:sz w:val="24"/>
          <w:szCs w:val="24"/>
        </w:rPr>
      </w:pPr>
      <w:r w:rsidRPr="0096575F">
        <w:rPr>
          <w:rFonts w:ascii="Arial" w:hAnsi="Arial" w:cs="Arial"/>
          <w:sz w:val="24"/>
          <w:szCs w:val="24"/>
        </w:rPr>
        <w:lastRenderedPageBreak/>
        <w:t xml:space="preserve">Direct labour total variance: Actual labour cost is much higher than budget standard at 35.7%. HR department need to find out the reason why the direct labour cost increased so much. Is the wage is very high, too many workers? Is supervisor’s salary is too high? HR department may evaluate on the number of labour of each department, and may retrench the redundant workers to reduce the labour cost.  </w:t>
      </w:r>
    </w:p>
    <w:p w:rsidR="0096575F" w:rsidRPr="0096575F" w:rsidRDefault="0096575F" w:rsidP="0096575F">
      <w:pPr>
        <w:spacing w:after="0" w:line="360" w:lineRule="auto"/>
        <w:jc w:val="both"/>
        <w:rPr>
          <w:rFonts w:ascii="Arial" w:hAnsi="Arial" w:cs="Arial"/>
          <w:sz w:val="24"/>
          <w:szCs w:val="24"/>
        </w:rPr>
      </w:pPr>
      <w:r w:rsidRPr="0096575F">
        <w:rPr>
          <w:rFonts w:ascii="Arial" w:hAnsi="Arial" w:cs="Arial"/>
          <w:sz w:val="24"/>
          <w:szCs w:val="24"/>
        </w:rPr>
        <w:t xml:space="preserve">Maintenance &amp; repair total variance: Actual maintenance &amp; repair cost is lower than budget at 28.5%. The actual cost is within the budget range and under control. Since this year actual maintenance cost is low, next year budget may set lower. </w:t>
      </w:r>
    </w:p>
    <w:p w:rsidR="0096575F" w:rsidRPr="0096575F" w:rsidRDefault="0096575F" w:rsidP="0096575F">
      <w:pPr>
        <w:spacing w:after="0" w:line="360" w:lineRule="auto"/>
        <w:jc w:val="both"/>
        <w:rPr>
          <w:rFonts w:ascii="Arial" w:hAnsi="Arial" w:cs="Arial"/>
          <w:sz w:val="24"/>
          <w:szCs w:val="24"/>
        </w:rPr>
      </w:pPr>
      <w:r w:rsidRPr="0096575F">
        <w:rPr>
          <w:rFonts w:ascii="Arial" w:hAnsi="Arial" w:cs="Arial"/>
          <w:sz w:val="24"/>
          <w:szCs w:val="24"/>
        </w:rPr>
        <w:t>Sales price variance: Actual sales is low than budget at 4.7%, which means actual sale this year does not meet the target. Sales department must find out the reason why does not meet the target. Is the target too high or sales staffs do not do their best? Or whether the sales price set too low to achieve the target. Sales department needs to work out plan to push sales staff increase the sales, verify the sales price for next year, find out whether hire more sales staff etc.</w:t>
      </w:r>
    </w:p>
    <w:p w:rsidR="0096575F" w:rsidRPr="0096575F" w:rsidRDefault="0096575F" w:rsidP="0096575F">
      <w:pPr>
        <w:spacing w:after="0" w:line="360" w:lineRule="auto"/>
        <w:jc w:val="both"/>
        <w:rPr>
          <w:rFonts w:ascii="Arial" w:hAnsi="Arial" w:cs="Arial"/>
          <w:sz w:val="24"/>
          <w:szCs w:val="24"/>
        </w:rPr>
      </w:pPr>
      <w:r w:rsidRPr="0096575F">
        <w:rPr>
          <w:rFonts w:ascii="Arial" w:hAnsi="Arial" w:cs="Arial"/>
          <w:sz w:val="24"/>
          <w:szCs w:val="24"/>
        </w:rPr>
        <w:t xml:space="preserve">Variable overhead total variance: Actual variable overhead is higher than budget at 9.7%. Management should find out why variable overhead increase this year. Is production supplies cost increased or equipment utilities increased? If yes, the management should find out the proper way to reduce such cost and try to make is stable. </w:t>
      </w:r>
    </w:p>
    <w:p w:rsidR="0096575F" w:rsidRPr="0096575F" w:rsidRDefault="0096575F" w:rsidP="0096575F">
      <w:pPr>
        <w:spacing w:after="0" w:line="360" w:lineRule="auto"/>
        <w:jc w:val="both"/>
        <w:rPr>
          <w:rFonts w:ascii="Arial" w:hAnsi="Arial" w:cs="Arial"/>
          <w:sz w:val="24"/>
          <w:szCs w:val="24"/>
        </w:rPr>
      </w:pPr>
      <w:r w:rsidRPr="0096575F">
        <w:rPr>
          <w:rFonts w:ascii="Arial" w:hAnsi="Arial" w:cs="Arial"/>
          <w:sz w:val="24"/>
          <w:szCs w:val="24"/>
        </w:rPr>
        <w:t xml:space="preserve">Fixed overhead total variance: Actual fixed overhead is lower than budget at 5.5% which is good. It means certain expenses reduce this year such as office and administration expenses. Next year fixed overhead budget can set lower. </w:t>
      </w:r>
    </w:p>
    <w:p w:rsidR="0096575F" w:rsidRPr="0096575F" w:rsidRDefault="0096575F" w:rsidP="0096575F">
      <w:pPr>
        <w:spacing w:after="0" w:line="360" w:lineRule="auto"/>
        <w:jc w:val="both"/>
        <w:rPr>
          <w:rFonts w:ascii="Arial" w:hAnsi="Arial" w:cs="Arial"/>
          <w:sz w:val="24"/>
          <w:szCs w:val="24"/>
        </w:rPr>
      </w:pPr>
    </w:p>
    <w:p w:rsidR="0096575F" w:rsidRPr="0096575F" w:rsidRDefault="0096575F" w:rsidP="0096575F">
      <w:pPr>
        <w:spacing w:after="0" w:line="360" w:lineRule="auto"/>
        <w:jc w:val="both"/>
        <w:rPr>
          <w:rFonts w:ascii="Arial" w:hAnsi="Arial" w:cs="Arial"/>
          <w:sz w:val="24"/>
          <w:szCs w:val="24"/>
        </w:rPr>
      </w:pPr>
    </w:p>
    <w:p w:rsidR="0096575F" w:rsidRPr="0096575F" w:rsidRDefault="0096575F" w:rsidP="0096575F">
      <w:pPr>
        <w:spacing w:after="0" w:line="360" w:lineRule="auto"/>
        <w:jc w:val="both"/>
        <w:rPr>
          <w:rFonts w:ascii="Arial" w:hAnsi="Arial" w:cs="Arial"/>
          <w:sz w:val="24"/>
          <w:szCs w:val="24"/>
        </w:rPr>
      </w:pPr>
      <w:r w:rsidRPr="0096575F">
        <w:rPr>
          <w:rFonts w:ascii="Arial" w:hAnsi="Arial" w:cs="Arial"/>
          <w:sz w:val="24"/>
          <w:szCs w:val="24"/>
        </w:rPr>
        <w:t>Q3: What can be major causes of unfavourable variances and favourable variances against the budget in a sales department of a fashion garments organization?</w:t>
      </w:r>
    </w:p>
    <w:p w:rsidR="0096575F" w:rsidRPr="0096575F" w:rsidRDefault="0096575F" w:rsidP="0096575F">
      <w:pPr>
        <w:spacing w:after="0" w:line="360" w:lineRule="auto"/>
        <w:jc w:val="both"/>
        <w:rPr>
          <w:rFonts w:ascii="Arial" w:hAnsi="Arial" w:cs="Arial"/>
          <w:sz w:val="24"/>
          <w:szCs w:val="24"/>
        </w:rPr>
      </w:pPr>
      <w:r w:rsidRPr="0096575F">
        <w:rPr>
          <w:rFonts w:ascii="Arial" w:hAnsi="Arial" w:cs="Arial"/>
          <w:sz w:val="24"/>
          <w:szCs w:val="24"/>
        </w:rPr>
        <w:t>Unfavourable variances</w:t>
      </w:r>
    </w:p>
    <w:p w:rsidR="0096575F" w:rsidRPr="0096575F" w:rsidRDefault="0096575F" w:rsidP="0096575F">
      <w:pPr>
        <w:spacing w:after="0" w:line="360" w:lineRule="auto"/>
        <w:jc w:val="both"/>
        <w:rPr>
          <w:rFonts w:ascii="Arial" w:hAnsi="Arial" w:cs="Arial"/>
          <w:sz w:val="24"/>
          <w:szCs w:val="24"/>
        </w:rPr>
      </w:pPr>
      <w:r w:rsidRPr="0096575F">
        <w:rPr>
          <w:rFonts w:ascii="Arial" w:hAnsi="Arial" w:cs="Arial"/>
          <w:sz w:val="24"/>
          <w:szCs w:val="24"/>
        </w:rPr>
        <w:t>1) Poor quality garment materials</w:t>
      </w:r>
    </w:p>
    <w:p w:rsidR="0096575F" w:rsidRPr="0096575F" w:rsidRDefault="0096575F" w:rsidP="0096575F">
      <w:pPr>
        <w:spacing w:after="0" w:line="360" w:lineRule="auto"/>
        <w:jc w:val="both"/>
        <w:rPr>
          <w:rFonts w:ascii="Arial" w:hAnsi="Arial" w:cs="Arial"/>
          <w:sz w:val="24"/>
          <w:szCs w:val="24"/>
        </w:rPr>
      </w:pPr>
      <w:r w:rsidRPr="0096575F">
        <w:rPr>
          <w:rFonts w:ascii="Arial" w:hAnsi="Arial" w:cs="Arial"/>
          <w:sz w:val="24"/>
          <w:szCs w:val="24"/>
        </w:rPr>
        <w:t>2) Labour wage increase</w:t>
      </w:r>
    </w:p>
    <w:p w:rsidR="0096575F" w:rsidRPr="0096575F" w:rsidRDefault="0096575F" w:rsidP="0096575F">
      <w:pPr>
        <w:spacing w:after="0" w:line="360" w:lineRule="auto"/>
        <w:jc w:val="both"/>
        <w:rPr>
          <w:rFonts w:ascii="Arial" w:hAnsi="Arial" w:cs="Arial"/>
          <w:sz w:val="24"/>
          <w:szCs w:val="24"/>
        </w:rPr>
      </w:pPr>
      <w:r w:rsidRPr="0096575F">
        <w:rPr>
          <w:rFonts w:ascii="Arial" w:hAnsi="Arial" w:cs="Arial"/>
          <w:sz w:val="24"/>
          <w:szCs w:val="24"/>
        </w:rPr>
        <w:t>3) Ineffective management of garment materials</w:t>
      </w:r>
    </w:p>
    <w:p w:rsidR="0096575F" w:rsidRPr="0096575F" w:rsidRDefault="0096575F" w:rsidP="0096575F">
      <w:pPr>
        <w:spacing w:after="0" w:line="360" w:lineRule="auto"/>
        <w:jc w:val="both"/>
        <w:rPr>
          <w:rFonts w:ascii="Arial" w:hAnsi="Arial" w:cs="Arial"/>
          <w:sz w:val="24"/>
          <w:szCs w:val="24"/>
        </w:rPr>
      </w:pPr>
      <w:r w:rsidRPr="0096575F">
        <w:rPr>
          <w:rFonts w:ascii="Arial" w:hAnsi="Arial" w:cs="Arial"/>
          <w:sz w:val="24"/>
          <w:szCs w:val="24"/>
        </w:rPr>
        <w:t>4) Fail to hire more skilled employees on production and sales</w:t>
      </w:r>
    </w:p>
    <w:p w:rsidR="0096575F" w:rsidRPr="0096575F" w:rsidRDefault="0096575F" w:rsidP="0096575F">
      <w:pPr>
        <w:spacing w:after="0" w:line="360" w:lineRule="auto"/>
        <w:jc w:val="both"/>
        <w:rPr>
          <w:rFonts w:ascii="Arial" w:hAnsi="Arial" w:cs="Arial"/>
          <w:sz w:val="24"/>
          <w:szCs w:val="24"/>
        </w:rPr>
      </w:pPr>
      <w:r w:rsidRPr="0096575F">
        <w:rPr>
          <w:rFonts w:ascii="Arial" w:hAnsi="Arial" w:cs="Arial"/>
          <w:sz w:val="24"/>
          <w:szCs w:val="24"/>
        </w:rPr>
        <w:t>5) Finished garment market price drop</w:t>
      </w:r>
    </w:p>
    <w:p w:rsidR="0096575F" w:rsidRPr="0096575F" w:rsidRDefault="0096575F" w:rsidP="0096575F">
      <w:pPr>
        <w:spacing w:after="0" w:line="360" w:lineRule="auto"/>
        <w:jc w:val="both"/>
        <w:rPr>
          <w:rFonts w:ascii="Arial" w:hAnsi="Arial" w:cs="Arial"/>
          <w:sz w:val="24"/>
          <w:szCs w:val="24"/>
        </w:rPr>
      </w:pPr>
      <w:r w:rsidRPr="0096575F">
        <w:rPr>
          <w:rFonts w:ascii="Arial" w:hAnsi="Arial" w:cs="Arial"/>
          <w:sz w:val="24"/>
          <w:szCs w:val="24"/>
        </w:rPr>
        <w:t>6) Outdated technology on garment production</w:t>
      </w:r>
    </w:p>
    <w:p w:rsidR="0096575F" w:rsidRPr="0096575F" w:rsidRDefault="0096575F" w:rsidP="0096575F">
      <w:pPr>
        <w:spacing w:after="0" w:line="360" w:lineRule="auto"/>
        <w:jc w:val="both"/>
        <w:rPr>
          <w:rFonts w:ascii="Arial" w:hAnsi="Arial" w:cs="Arial"/>
          <w:sz w:val="24"/>
          <w:szCs w:val="24"/>
        </w:rPr>
      </w:pPr>
      <w:r w:rsidRPr="0096575F">
        <w:rPr>
          <w:rFonts w:ascii="Arial" w:hAnsi="Arial" w:cs="Arial"/>
          <w:sz w:val="24"/>
          <w:szCs w:val="24"/>
        </w:rPr>
        <w:t>7) Less training programs for staff</w:t>
      </w:r>
    </w:p>
    <w:p w:rsidR="0096575F" w:rsidRPr="0096575F" w:rsidRDefault="0096575F" w:rsidP="0096575F">
      <w:pPr>
        <w:spacing w:after="0" w:line="360" w:lineRule="auto"/>
        <w:jc w:val="both"/>
        <w:rPr>
          <w:rFonts w:ascii="Arial" w:hAnsi="Arial" w:cs="Arial"/>
          <w:sz w:val="24"/>
          <w:szCs w:val="24"/>
        </w:rPr>
      </w:pPr>
      <w:r w:rsidRPr="0096575F">
        <w:rPr>
          <w:rFonts w:ascii="Arial" w:hAnsi="Arial" w:cs="Arial"/>
          <w:sz w:val="24"/>
          <w:szCs w:val="24"/>
        </w:rPr>
        <w:lastRenderedPageBreak/>
        <w:t xml:space="preserve">8) </w:t>
      </w:r>
      <w:r>
        <w:rPr>
          <w:rFonts w:ascii="Arial" w:hAnsi="Arial" w:cs="Arial"/>
          <w:sz w:val="24"/>
          <w:szCs w:val="24"/>
        </w:rPr>
        <w:t xml:space="preserve"> </w:t>
      </w:r>
      <w:r w:rsidRPr="0096575F">
        <w:rPr>
          <w:rFonts w:ascii="Arial" w:hAnsi="Arial" w:cs="Arial"/>
          <w:sz w:val="24"/>
          <w:szCs w:val="24"/>
        </w:rPr>
        <w:t>A</w:t>
      </w:r>
      <w:r>
        <w:rPr>
          <w:rFonts w:ascii="Arial" w:hAnsi="Arial" w:cs="Arial"/>
          <w:sz w:val="24"/>
          <w:szCs w:val="24"/>
        </w:rPr>
        <w:t>n</w:t>
      </w:r>
      <w:r w:rsidRPr="0096575F">
        <w:rPr>
          <w:rFonts w:ascii="Arial" w:hAnsi="Arial" w:cs="Arial"/>
          <w:sz w:val="24"/>
          <w:szCs w:val="24"/>
        </w:rPr>
        <w:t xml:space="preserve"> Increase in a market labour rate</w:t>
      </w:r>
    </w:p>
    <w:p w:rsidR="0096575F" w:rsidRPr="0096575F" w:rsidRDefault="0096575F" w:rsidP="0096575F">
      <w:pPr>
        <w:spacing w:after="0" w:line="360" w:lineRule="auto"/>
        <w:jc w:val="both"/>
        <w:rPr>
          <w:rFonts w:ascii="Arial" w:hAnsi="Arial" w:cs="Arial"/>
          <w:sz w:val="24"/>
          <w:szCs w:val="24"/>
        </w:rPr>
      </w:pPr>
    </w:p>
    <w:p w:rsidR="0096575F" w:rsidRPr="0096575F" w:rsidRDefault="0096575F" w:rsidP="0096575F">
      <w:pPr>
        <w:spacing w:after="0" w:line="360" w:lineRule="auto"/>
        <w:jc w:val="both"/>
        <w:rPr>
          <w:rFonts w:ascii="Arial" w:hAnsi="Arial" w:cs="Arial"/>
          <w:sz w:val="24"/>
          <w:szCs w:val="24"/>
        </w:rPr>
      </w:pPr>
      <w:r w:rsidRPr="0096575F">
        <w:rPr>
          <w:rFonts w:ascii="Arial" w:hAnsi="Arial" w:cs="Arial"/>
          <w:sz w:val="24"/>
          <w:szCs w:val="24"/>
        </w:rPr>
        <w:t>Favourable variances</w:t>
      </w:r>
    </w:p>
    <w:p w:rsidR="0096575F" w:rsidRPr="0096575F" w:rsidRDefault="0096575F" w:rsidP="0096575F">
      <w:pPr>
        <w:spacing w:after="0" w:line="360" w:lineRule="auto"/>
        <w:jc w:val="both"/>
        <w:rPr>
          <w:rFonts w:ascii="Arial" w:hAnsi="Arial" w:cs="Arial"/>
          <w:sz w:val="24"/>
          <w:szCs w:val="24"/>
        </w:rPr>
      </w:pPr>
      <w:r w:rsidRPr="0096575F">
        <w:rPr>
          <w:rFonts w:ascii="Arial" w:hAnsi="Arial" w:cs="Arial"/>
          <w:sz w:val="24"/>
          <w:szCs w:val="24"/>
        </w:rPr>
        <w:t>1) Higher quality garment materials</w:t>
      </w:r>
    </w:p>
    <w:p w:rsidR="0096575F" w:rsidRPr="0096575F" w:rsidRDefault="0096575F" w:rsidP="0096575F">
      <w:pPr>
        <w:spacing w:after="0" w:line="360" w:lineRule="auto"/>
        <w:jc w:val="both"/>
        <w:rPr>
          <w:rFonts w:ascii="Arial" w:hAnsi="Arial" w:cs="Arial"/>
          <w:sz w:val="24"/>
          <w:szCs w:val="24"/>
        </w:rPr>
      </w:pPr>
      <w:r w:rsidRPr="0096575F">
        <w:rPr>
          <w:rFonts w:ascii="Arial" w:hAnsi="Arial" w:cs="Arial"/>
          <w:sz w:val="24"/>
          <w:szCs w:val="24"/>
        </w:rPr>
        <w:t>2) Lower labour wage</w:t>
      </w:r>
    </w:p>
    <w:p w:rsidR="0096575F" w:rsidRPr="0096575F" w:rsidRDefault="0096575F" w:rsidP="0096575F">
      <w:pPr>
        <w:spacing w:after="0" w:line="360" w:lineRule="auto"/>
        <w:jc w:val="both"/>
        <w:rPr>
          <w:rFonts w:ascii="Arial" w:hAnsi="Arial" w:cs="Arial"/>
          <w:sz w:val="24"/>
          <w:szCs w:val="24"/>
        </w:rPr>
      </w:pPr>
      <w:r w:rsidRPr="0096575F">
        <w:rPr>
          <w:rFonts w:ascii="Arial" w:hAnsi="Arial" w:cs="Arial"/>
          <w:sz w:val="24"/>
          <w:szCs w:val="24"/>
        </w:rPr>
        <w:t>3) Effective management of garment materials</w:t>
      </w:r>
    </w:p>
    <w:p w:rsidR="0096575F" w:rsidRPr="0096575F" w:rsidRDefault="0096575F" w:rsidP="0096575F">
      <w:pPr>
        <w:spacing w:after="0" w:line="360" w:lineRule="auto"/>
        <w:jc w:val="both"/>
        <w:rPr>
          <w:rFonts w:ascii="Arial" w:hAnsi="Arial" w:cs="Arial"/>
          <w:sz w:val="24"/>
          <w:szCs w:val="24"/>
        </w:rPr>
      </w:pPr>
      <w:r w:rsidRPr="0096575F">
        <w:rPr>
          <w:rFonts w:ascii="Arial" w:hAnsi="Arial" w:cs="Arial"/>
          <w:sz w:val="24"/>
          <w:szCs w:val="24"/>
        </w:rPr>
        <w:t>4) Hire more skilled employees on production and sales</w:t>
      </w:r>
    </w:p>
    <w:p w:rsidR="0096575F" w:rsidRPr="0096575F" w:rsidRDefault="0096575F" w:rsidP="0096575F">
      <w:pPr>
        <w:spacing w:after="0" w:line="360" w:lineRule="auto"/>
        <w:jc w:val="both"/>
        <w:rPr>
          <w:rFonts w:ascii="Arial" w:hAnsi="Arial" w:cs="Arial"/>
          <w:sz w:val="24"/>
          <w:szCs w:val="24"/>
        </w:rPr>
      </w:pPr>
      <w:r w:rsidRPr="0096575F">
        <w:rPr>
          <w:rFonts w:ascii="Arial" w:hAnsi="Arial" w:cs="Arial"/>
          <w:sz w:val="24"/>
          <w:szCs w:val="24"/>
        </w:rPr>
        <w:t>5) Finished garment market price increase</w:t>
      </w:r>
    </w:p>
    <w:p w:rsidR="0096575F" w:rsidRPr="0096575F" w:rsidRDefault="0096575F" w:rsidP="0096575F">
      <w:pPr>
        <w:spacing w:after="0" w:line="360" w:lineRule="auto"/>
        <w:jc w:val="both"/>
        <w:rPr>
          <w:rFonts w:ascii="Arial" w:hAnsi="Arial" w:cs="Arial"/>
          <w:sz w:val="24"/>
          <w:szCs w:val="24"/>
        </w:rPr>
      </w:pPr>
      <w:r w:rsidRPr="0096575F">
        <w:rPr>
          <w:rFonts w:ascii="Arial" w:hAnsi="Arial" w:cs="Arial"/>
          <w:sz w:val="24"/>
          <w:szCs w:val="24"/>
        </w:rPr>
        <w:t>6) New technology on garment production</w:t>
      </w:r>
    </w:p>
    <w:p w:rsidR="0096575F" w:rsidRPr="0096575F" w:rsidRDefault="0096575F" w:rsidP="0096575F">
      <w:pPr>
        <w:spacing w:after="0" w:line="360" w:lineRule="auto"/>
        <w:jc w:val="both"/>
        <w:rPr>
          <w:rFonts w:ascii="Arial" w:hAnsi="Arial" w:cs="Arial"/>
          <w:sz w:val="24"/>
          <w:szCs w:val="24"/>
        </w:rPr>
      </w:pPr>
      <w:r w:rsidRPr="0096575F">
        <w:rPr>
          <w:rFonts w:ascii="Arial" w:hAnsi="Arial" w:cs="Arial"/>
          <w:sz w:val="24"/>
          <w:szCs w:val="24"/>
        </w:rPr>
        <w:t>7) Effective training programs for staff</w:t>
      </w:r>
    </w:p>
    <w:p w:rsidR="009C3184" w:rsidRPr="009C3184" w:rsidRDefault="0096575F" w:rsidP="0096575F">
      <w:pPr>
        <w:spacing w:after="0" w:line="360" w:lineRule="auto"/>
        <w:jc w:val="both"/>
        <w:rPr>
          <w:rFonts w:ascii="Arial" w:hAnsi="Arial" w:cs="Arial"/>
          <w:sz w:val="24"/>
          <w:szCs w:val="24"/>
        </w:rPr>
      </w:pPr>
      <w:r w:rsidRPr="0096575F">
        <w:rPr>
          <w:rFonts w:ascii="Arial" w:hAnsi="Arial" w:cs="Arial"/>
          <w:sz w:val="24"/>
          <w:szCs w:val="24"/>
        </w:rPr>
        <w:t>8) A fall in a market labour rate</w:t>
      </w:r>
    </w:p>
    <w:p w:rsidR="009C3184" w:rsidRPr="009C3184" w:rsidRDefault="009C3184" w:rsidP="009C3184">
      <w:pPr>
        <w:spacing w:after="0" w:line="360" w:lineRule="auto"/>
        <w:jc w:val="both"/>
        <w:rPr>
          <w:rFonts w:ascii="Arial" w:hAnsi="Arial" w:cs="Arial"/>
          <w:sz w:val="24"/>
          <w:szCs w:val="24"/>
        </w:rPr>
      </w:pPr>
    </w:p>
    <w:sectPr w:rsidR="009C3184" w:rsidRPr="009C3184" w:rsidSect="00187EB4">
      <w:head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939C1" w:rsidRDefault="009939C1" w:rsidP="00CB4D0A">
      <w:pPr>
        <w:spacing w:after="0" w:line="240" w:lineRule="auto"/>
      </w:pPr>
      <w:r>
        <w:separator/>
      </w:r>
    </w:p>
  </w:endnote>
  <w:endnote w:type="continuationSeparator" w:id="0">
    <w:p w:rsidR="009939C1" w:rsidRDefault="009939C1"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939C1" w:rsidRDefault="009939C1" w:rsidP="00CB4D0A">
      <w:pPr>
        <w:spacing w:after="0" w:line="240" w:lineRule="auto"/>
      </w:pPr>
      <w:r>
        <w:separator/>
      </w:r>
    </w:p>
  </w:footnote>
  <w:footnote w:type="continuationSeparator" w:id="0">
    <w:p w:rsidR="009939C1" w:rsidRDefault="009939C1" w:rsidP="00CB4D0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C47BA" w:rsidRDefault="004C47BA">
    <w:pPr>
      <w:pStyle w:val="Header"/>
    </w:pPr>
    <w:r>
      <w:rPr>
        <w:noProof/>
        <w:lang w:val="en-US" w:eastAsia="zh-CN"/>
      </w:rPr>
      <mc:AlternateContent>
        <mc:Choice Requires="wps">
          <w:drawing>
            <wp:anchor distT="0" distB="0" distL="114300" distR="114300" simplePos="0" relativeHeight="251660288" behindDoc="0" locked="0" layoutInCell="0" allowOverlap="1">
              <wp:simplePos x="0" y="0"/>
              <wp:positionH relativeFrom="margin">
                <wp:align>left</wp:align>
              </wp:positionH>
              <wp:positionV relativeFrom="topMargin">
                <wp:align>center</wp:align>
              </wp:positionV>
              <wp:extent cx="5943600" cy="173736"/>
              <wp:effectExtent l="0" t="0" r="0" b="635"/>
              <wp:wrapNone/>
              <wp:docPr id="220" name="Text Box 2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17373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C47BA" w:rsidRPr="004C47BA" w:rsidRDefault="004C47BA">
                          <w:pPr>
                            <w:spacing w:after="0" w:line="240" w:lineRule="auto"/>
                            <w:jc w:val="right"/>
                            <w:rPr>
                              <w:noProof/>
                              <w:lang w:val="en-SG"/>
                            </w:rPr>
                          </w:pPr>
                          <w:r>
                            <w:rPr>
                              <w:noProof/>
                              <w:lang w:val="en-SG"/>
                            </w:rPr>
                            <w:t xml:space="preserve">Dai Wenbi    1575   Assignement </w:t>
                          </w:r>
                          <w:r w:rsidR="0096575F">
                            <w:rPr>
                              <w:noProof/>
                              <w:lang w:val="en-SG"/>
                            </w:rPr>
                            <w:t>10</w:t>
                          </w:r>
                        </w:p>
                      </w:txbxContent>
                    </wps:txbx>
                    <wps:bodyPr rot="0" vert="horz" wrap="square" lIns="91440" tIns="0" rIns="91440" bIns="0" anchor="ctr" anchorCtr="0" upright="1">
                      <a:spAutoFit/>
                    </wps:bodyPr>
                  </wps:wsp>
                </a:graphicData>
              </a:graphic>
              <wp14:sizeRelH relativeFrom="margin">
                <wp14:pctWidth>100000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20" o:spid="_x0000_s1027" type="#_x0000_t202" style="position:absolute;margin-left:0;margin-top:0;width:468pt;height:13.7pt;z-index:251660288;visibility:visible;mso-wrap-style:square;mso-width-percent:1000;mso-height-percent:0;mso-wrap-distance-left:9pt;mso-wrap-distance-top:0;mso-wrap-distance-right:9pt;mso-wrap-distance-bottom:0;mso-position-horizontal:left;mso-position-horizontal-relative:margin;mso-position-vertical:center;mso-position-vertical-relative:top-margin-area;mso-width-percent:100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i9j7tAIAALcFAAAOAAAAZHJzL2Uyb0RvYy54bWysVNtu2zAMfR+wfxD07voSx4mNOkUbx8OA&#10;7gK0+wBFlmNhtuRJSpxu2L+PkpM0aTFg2OYHQ6Kow0PyiNc3+65FO6Y0lyLH4VWAERNUVlxscvzl&#10;sfTmGGlDREVaKViOn5jGN4u3b66HPmORbGRbMYUAROhs6HPcGNNnvq9pwzqir2TPBBzWUnXEwFZt&#10;/EqRAdC71o+CIPEHqapeScq0BmsxHuKFw69rRs2nutbMoDbHwM24v3L/tf37i2uSbRTpG04PNMhf&#10;sOgIFxD0BFUQQ9BW8VdQHadKalmbKyo7X9Y1p8zlANmEwYtsHhrSM5cLFEf3pzLp/wdLP+4+K8Sr&#10;HEcR1EeQDpr0yPYG3ck9sjao0NDrDBwfenA1eziATrtsdX8v6VeNhFw2RGzYrVJyaBipgGFob/pn&#10;V0ccbUHWwwdZQSCyNdIB7WvV2fJBQRCgA5OnU3csGQrGaRpPkgCOKJyFs8lskrgQJDve7pU275js&#10;kF3kWEH3HTrZ3Wtj2ZDs6GKDCVnytnUKaMWFARxHC8SGq/bMsnAN/ZEG6Wq+msdeHCUrLw6Kwrst&#10;l7GXlOFsWkyK5bIIf9q4YZw1vKqYsGGO4grjP2veQeajLE7y0rLllYWzlLTarJetQjsC4i7ddyjI&#10;mZt/ScMVAXJ5kVIYxcFdlHplMp95cRlPvXQWzL0gTO/SJIjTuCgvU7rngv17SmjIcTqNpqOYfptb&#10;4L7XuZGs4wbGR8u7HM9PTiSzElyJyrXWEN6O67NSWPrPpYB2HxvtBGs1OqrV7Nd7QLEqXsvqCaSr&#10;JCgLRAgzDxaNVN8xGmB+5Fh/2xLFMGrfC5B/GsYxuBm3gYU6t66PViIoQOSYGoXRuFmacTxte8U3&#10;DcQ4PrVbeCwldzp+5nN4YjAdXDqHSWbHz/neeT3P28UvAAAA//8DAFBLAwQUAAYACAAAACEAJWe5&#10;bdsAAAAEAQAADwAAAGRycy9kb3ducmV2LnhtbEyPQUvDQBCF74L/YRnBm91YQ21jNkUEPUitmIpe&#10;p9kxCWZnY3bbpv/e0YteBh5veO97+XJ0ndrTEFrPBi4nCSjiytuWawOvm/uLOagQkS12nsnAkQIs&#10;i9OTHDPrD/xC+zLWSkI4ZGigibHPtA5VQw7DxPfE4n34wWEUOdTaDniQcNfpaZLMtMOWpaHBnu4a&#10;qj7LnZOStyc8rpOVe64evxYP76u6TNPamPOz8fYGVKQx/j3DD76gQyFMW79jG1RnQIbE3yve4mom&#10;cmtgep2CLnL9H774BgAA//8DAFBLAQItABQABgAIAAAAIQC2gziS/gAAAOEBAAATAAAAAAAAAAAA&#10;AAAAAAAAAABbQ29udGVudF9UeXBlc10ueG1sUEsBAi0AFAAGAAgAAAAhADj9If/WAAAAlAEAAAsA&#10;AAAAAAAAAAAAAAAALwEAAF9yZWxzLy5yZWxzUEsBAi0AFAAGAAgAAAAhAM+L2Pu0AgAAtwUAAA4A&#10;AAAAAAAAAAAAAAAALgIAAGRycy9lMm9Eb2MueG1sUEsBAi0AFAAGAAgAAAAhACVnuW3bAAAABAEA&#10;AA8AAAAAAAAAAAAAAAAADgUAAGRycy9kb3ducmV2LnhtbFBLBQYAAAAABAAEAPMAAAAWBgAAAAA=&#10;" o:allowincell="f" filled="f" stroked="f">
              <v:textbox style="mso-fit-shape-to-text:t" inset=",0,,0">
                <w:txbxContent>
                  <w:p w:rsidR="004C47BA" w:rsidRPr="004C47BA" w:rsidRDefault="004C47BA">
                    <w:pPr>
                      <w:spacing w:after="0" w:line="240" w:lineRule="auto"/>
                      <w:jc w:val="right"/>
                      <w:rPr>
                        <w:noProof/>
                        <w:lang w:val="en-SG"/>
                      </w:rPr>
                    </w:pPr>
                    <w:r>
                      <w:rPr>
                        <w:noProof/>
                        <w:lang w:val="en-SG"/>
                      </w:rPr>
                      <w:t xml:space="preserve">Dai Wenbi    1575   Assignement </w:t>
                    </w:r>
                    <w:r w:rsidR="0096575F">
                      <w:rPr>
                        <w:noProof/>
                        <w:lang w:val="en-SG"/>
                      </w:rPr>
                      <w:t>10</w:t>
                    </w:r>
                  </w:p>
                </w:txbxContent>
              </v:textbox>
              <w10:wrap anchorx="margin" anchory="margin"/>
            </v:shape>
          </w:pict>
        </mc:Fallback>
      </mc:AlternateContent>
    </w:r>
    <w:r>
      <w:rPr>
        <w:noProof/>
        <w:lang w:val="en-US" w:eastAsia="zh-CN"/>
      </w:rPr>
      <mc:AlternateContent>
        <mc:Choice Requires="wps">
          <w:drawing>
            <wp:anchor distT="0" distB="0" distL="114300" distR="114300" simplePos="0" relativeHeight="251659264" behindDoc="0" locked="0" layoutInCell="0" allowOverlap="1">
              <wp:simplePos x="0" y="0"/>
              <wp:positionH relativeFrom="page">
                <wp:align>right</wp:align>
              </wp:positionH>
              <wp:positionV relativeFrom="topMargin">
                <wp:align>center</wp:align>
              </wp:positionV>
              <wp:extent cx="911860" cy="170815"/>
              <wp:effectExtent l="0" t="0" r="0" b="635"/>
              <wp:wrapNone/>
              <wp:docPr id="221" name="Text Box 2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1860" cy="170815"/>
                      </a:xfrm>
                      <a:prstGeom prst="rect">
                        <a:avLst/>
                      </a:prstGeom>
                      <a:solidFill>
                        <a:schemeClr val="accent6">
                          <a:lumMod val="60000"/>
                          <a:lumOff val="40000"/>
                        </a:schemeClr>
                      </a:solidFill>
                      <a:ln>
                        <a:noFill/>
                      </a:ln>
                    </wps:spPr>
                    <wps:txbx>
                      <w:txbxContent>
                        <w:p w:rsidR="004C47BA" w:rsidRDefault="004C47BA">
                          <w:pPr>
                            <w:spacing w:after="0" w:line="240" w:lineRule="auto"/>
                            <w:rPr>
                              <w:color w:val="FFFFFF" w:themeColor="background1"/>
                            </w:rPr>
                          </w:pPr>
                          <w:r>
                            <w:fldChar w:fldCharType="begin"/>
                          </w:r>
                          <w:r>
                            <w:instrText xml:space="preserve"> PAGE   \* MERGEFORMAT </w:instrText>
                          </w:r>
                          <w:r>
                            <w:fldChar w:fldCharType="separate"/>
                          </w:r>
                          <w:r w:rsidR="00291D16" w:rsidRPr="00291D16">
                            <w:rPr>
                              <w:noProof/>
                              <w:color w:val="FFFFFF" w:themeColor="background1"/>
                            </w:rPr>
                            <w:t>1</w:t>
                          </w:r>
                          <w:r>
                            <w:rPr>
                              <w:noProof/>
                              <w:color w:val="FFFFFF" w:themeColor="background1"/>
                            </w:rPr>
                            <w:fldChar w:fldCharType="end"/>
                          </w:r>
                        </w:p>
                      </w:txbxContent>
                    </wps:txbx>
                    <wps:bodyPr rot="0" vert="horz" wrap="square" lIns="91440" tIns="0" rIns="91440" bIns="0" anchor="ctr" anchorCtr="0" upright="1">
                      <a:spAutoFit/>
                    </wps:bodyPr>
                  </wps:wsp>
                </a:graphicData>
              </a:graphic>
              <wp14:sizeRelH relativeFrom="rightMargin">
                <wp14:pctWidth>100000</wp14:pctWidth>
              </wp14:sizeRelH>
              <wp14:sizeRelV relativeFrom="page">
                <wp14:pctHeight>0</wp14:pctHeight>
              </wp14:sizeRelV>
            </wp:anchor>
          </w:drawing>
        </mc:Choice>
        <mc:Fallback>
          <w:pict>
            <v:shape id="Text Box 221" o:spid="_x0000_s1028" type="#_x0000_t202" style="position:absolute;margin-left:20.6pt;margin-top:0;width:71.8pt;height:13.45pt;z-index:251659264;visibility:visible;mso-wrap-style:square;mso-width-percent:1000;mso-height-percent:0;mso-wrap-distance-left:9pt;mso-wrap-distance-top:0;mso-wrap-distance-right:9pt;mso-wrap-distance-bottom:0;mso-position-horizontal:right;mso-position-horizontal-relative:page;mso-position-vertical:center;mso-position-vertical-relative:top-margin-area;mso-width-percent:1000;mso-height-percent:0;mso-width-relative:right-margin-area;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iPkeIQIAADEEAAAOAAAAZHJzL2Uyb0RvYy54bWysU9uO0zAQfUfiHyy/0zRVKbtR09XSVRHS&#10;wiLt8gGu4zQWjseM3Sbl6xnbbSnwhsiDlbn4zJkz4+Xd2Bt2UOg12JqXkylnykpotN3V/OvL5s0N&#10;Zz4I2wgDVtX8qDy/W71+tRxcpWbQgWkUMgKxvhpczbsQXFUUXnaqF34CTlkKtoC9CGTirmhQDITe&#10;m2I2nS6KAbBxCFJ5T96HHOSrhN+2SoantvUqMFNz4hbSiencxrNYLUW1Q+E6LU80xD+w6IW2VPQC&#10;9SCCYHvUf0H1WiJ4aMNEQl9A22qpUg/UTTn9o5vnTjiVeiFxvLvI5P8frPx8+IJMNzWfzUrOrOhp&#10;SC9qDOw9jCz6SKHB+YoSnx2lhpECNOnUrXePIL95ZmHdCbtT94gwdEo0xDDdLK6uZhwfQbbDJ2io&#10;kNgHSEBji32UjwRhhE6TOl6mE8lIct6W5c2CIpJC5bvpTfk2citEdb7s0IcPCnoWf2qONPwELg6P&#10;PuTUc0qs5cHoZqONSUZcOLU2yA6CVkVIqWxYpOtm3xPb7F9M6ctLQ25areyen93EJq1uRErcfiti&#10;bCxlIRbNfKInaRRlyQKFcTumgVyk30JzJNEQ8vbSa6OfDvAHZwNtbs39971AxZn5aEn423I+j6ue&#10;DPrBa+/27BVWEkTNZUDOsrEO+WHsHepdRzXOQ76nMW10kjDOM/M5Eae9TI2e3lBc/Gs7Zf166auf&#10;AAAA//8DAFBLAwQUAAYACAAAACEA1N9kgNwAAAAEAQAADwAAAGRycy9kb3ducmV2LnhtbEyPQUvD&#10;QBCF70L/wzIFb3bTKKHGTIoIKoqXRlvwts1Ok9TsbJrdNvHfu/Wil4HHe7z3TbYcTStO1LvGMsJ8&#10;FoEgLq1uuEL4eH+8WoBwXrFWrWVC+CYHy3xykalU24FXdCp8JUIJu1Qh1N53qZSurMkoN7MdcfB2&#10;tjfKB9lXUvdqCOWmlXEUJdKohsNCrTp6qKn8Ko4G4ZU3ZogXT8+7l9Gt3/byUHz6A+LldLy/A+Fp&#10;9H9hOOMHdMgD09YeWTvRIoRH/O89ezfXCYgtQpzcgswz+R8+/wEAAP//AwBQSwECLQAUAAYACAAA&#10;ACEAtoM4kv4AAADhAQAAEwAAAAAAAAAAAAAAAAAAAAAAW0NvbnRlbnRfVHlwZXNdLnhtbFBLAQIt&#10;ABQABgAIAAAAIQA4/SH/1gAAAJQBAAALAAAAAAAAAAAAAAAAAC8BAABfcmVscy8ucmVsc1BLAQIt&#10;ABQABgAIAAAAIQBciPkeIQIAADEEAAAOAAAAAAAAAAAAAAAAAC4CAABkcnMvZTJvRG9jLnhtbFBL&#10;AQItABQABgAIAAAAIQDU32SA3AAAAAQBAAAPAAAAAAAAAAAAAAAAAHsEAABkcnMvZG93bnJldi54&#10;bWxQSwUGAAAAAAQABADzAAAAhAUAAAAA&#10;" o:allowincell="f" fillcolor="#fabf8f [1945]" stroked="f">
              <v:textbox style="mso-fit-shape-to-text:t" inset=",0,,0">
                <w:txbxContent>
                  <w:p w:rsidR="004C47BA" w:rsidRDefault="004C47BA">
                    <w:pPr>
                      <w:spacing w:after="0" w:line="240" w:lineRule="auto"/>
                      <w:rPr>
                        <w:color w:val="FFFFFF" w:themeColor="background1"/>
                      </w:rPr>
                    </w:pPr>
                    <w:r>
                      <w:fldChar w:fldCharType="begin"/>
                    </w:r>
                    <w:r>
                      <w:instrText xml:space="preserve"> PAGE   \* MERGEFORMAT </w:instrText>
                    </w:r>
                    <w:r>
                      <w:fldChar w:fldCharType="separate"/>
                    </w:r>
                    <w:r w:rsidR="00291D16" w:rsidRPr="00291D16">
                      <w:rPr>
                        <w:noProof/>
                        <w:color w:val="FFFFFF" w:themeColor="background1"/>
                      </w:rPr>
                      <w:t>1</w:t>
                    </w:r>
                    <w:r>
                      <w:rPr>
                        <w:noProof/>
                        <w:color w:val="FFFFFF" w:themeColor="background1"/>
                      </w:rPr>
                      <w:fldChar w:fldCharType="end"/>
                    </w:r>
                  </w:p>
                </w:txbxContent>
              </v:textbox>
              <w10:wrap anchorx="page" anchory="margin"/>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44428"/>
    <w:rsid w:val="00055992"/>
    <w:rsid w:val="000820E8"/>
    <w:rsid w:val="001175EE"/>
    <w:rsid w:val="00141825"/>
    <w:rsid w:val="00157CF6"/>
    <w:rsid w:val="00182416"/>
    <w:rsid w:val="00187EB4"/>
    <w:rsid w:val="001D1C8E"/>
    <w:rsid w:val="001F0481"/>
    <w:rsid w:val="00200C92"/>
    <w:rsid w:val="0020451E"/>
    <w:rsid w:val="00206B9D"/>
    <w:rsid w:val="0023259C"/>
    <w:rsid w:val="00291D16"/>
    <w:rsid w:val="002B0BD7"/>
    <w:rsid w:val="002B573D"/>
    <w:rsid w:val="002C5CB2"/>
    <w:rsid w:val="002D1012"/>
    <w:rsid w:val="002F779F"/>
    <w:rsid w:val="00360757"/>
    <w:rsid w:val="00371885"/>
    <w:rsid w:val="003E2B87"/>
    <w:rsid w:val="00402786"/>
    <w:rsid w:val="00405895"/>
    <w:rsid w:val="004058DF"/>
    <w:rsid w:val="00443E6F"/>
    <w:rsid w:val="00486F1A"/>
    <w:rsid w:val="00490CB9"/>
    <w:rsid w:val="004A2CE2"/>
    <w:rsid w:val="004C47BA"/>
    <w:rsid w:val="004E3CDA"/>
    <w:rsid w:val="004F4B4D"/>
    <w:rsid w:val="0050216D"/>
    <w:rsid w:val="00503D7E"/>
    <w:rsid w:val="0050778F"/>
    <w:rsid w:val="00527C11"/>
    <w:rsid w:val="00535F31"/>
    <w:rsid w:val="00547F6A"/>
    <w:rsid w:val="00574D64"/>
    <w:rsid w:val="00587307"/>
    <w:rsid w:val="00591365"/>
    <w:rsid w:val="005B31E4"/>
    <w:rsid w:val="006034F6"/>
    <w:rsid w:val="00607874"/>
    <w:rsid w:val="00607E77"/>
    <w:rsid w:val="00617BB3"/>
    <w:rsid w:val="00645CDD"/>
    <w:rsid w:val="00656C75"/>
    <w:rsid w:val="006823A7"/>
    <w:rsid w:val="00687EE8"/>
    <w:rsid w:val="0070347F"/>
    <w:rsid w:val="0070678E"/>
    <w:rsid w:val="00775846"/>
    <w:rsid w:val="00807C9E"/>
    <w:rsid w:val="00831C11"/>
    <w:rsid w:val="008A60B4"/>
    <w:rsid w:val="008B3C31"/>
    <w:rsid w:val="008B64FE"/>
    <w:rsid w:val="008F3837"/>
    <w:rsid w:val="00935BF7"/>
    <w:rsid w:val="0095442C"/>
    <w:rsid w:val="0096575F"/>
    <w:rsid w:val="00983942"/>
    <w:rsid w:val="009939C1"/>
    <w:rsid w:val="009C3184"/>
    <w:rsid w:val="009C37E0"/>
    <w:rsid w:val="009E41F4"/>
    <w:rsid w:val="00A14B66"/>
    <w:rsid w:val="00A65CF7"/>
    <w:rsid w:val="00A81AB4"/>
    <w:rsid w:val="00A851DA"/>
    <w:rsid w:val="00AC7D5B"/>
    <w:rsid w:val="00AE1481"/>
    <w:rsid w:val="00B0415E"/>
    <w:rsid w:val="00B04678"/>
    <w:rsid w:val="00BC46DF"/>
    <w:rsid w:val="00C03577"/>
    <w:rsid w:val="00C10725"/>
    <w:rsid w:val="00C53029"/>
    <w:rsid w:val="00C65FEA"/>
    <w:rsid w:val="00C828A3"/>
    <w:rsid w:val="00CA0AC2"/>
    <w:rsid w:val="00CB4D0A"/>
    <w:rsid w:val="00CC2FB3"/>
    <w:rsid w:val="00CC575A"/>
    <w:rsid w:val="00CF123B"/>
    <w:rsid w:val="00D039AC"/>
    <w:rsid w:val="00D427DE"/>
    <w:rsid w:val="00D5587D"/>
    <w:rsid w:val="00D707CC"/>
    <w:rsid w:val="00D821FE"/>
    <w:rsid w:val="00DB0793"/>
    <w:rsid w:val="00DC3182"/>
    <w:rsid w:val="00E00821"/>
    <w:rsid w:val="00E04DB4"/>
    <w:rsid w:val="00E30679"/>
    <w:rsid w:val="00E4597D"/>
    <w:rsid w:val="00E54832"/>
    <w:rsid w:val="00E56A90"/>
    <w:rsid w:val="00E641CC"/>
    <w:rsid w:val="00EA30AB"/>
    <w:rsid w:val="00EB3925"/>
    <w:rsid w:val="00ED27BC"/>
    <w:rsid w:val="00F96EB3"/>
    <w:rsid w:val="00FD03D9"/>
    <w:rsid w:val="00FE45E2"/>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26A0A6BC-1C39-4C34-96FD-D290F0B305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C2E7E5B-BCBC-419F-9D54-CB0DF1EB15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761</Words>
  <Characters>4341</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5092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kemipher</dc:creator>
  <cp:lastModifiedBy>Qing Sen Wang</cp:lastModifiedBy>
  <cp:revision>2</cp:revision>
  <dcterms:created xsi:type="dcterms:W3CDTF">2015-12-16T09:22:00Z</dcterms:created>
  <dcterms:modified xsi:type="dcterms:W3CDTF">2015-12-16T09:22:00Z</dcterms:modified>
</cp:coreProperties>
</file>