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2C4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Pr>
                <w:rFonts w:asciiTheme="minorHAnsi" w:hAnsiTheme="minorHAnsi"/>
              </w:rPr>
              <w:t>MOHAMMAD WAQAS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1D6D">
            <w:pPr>
              <w:pStyle w:val="Default"/>
              <w:rPr>
                <w:rFonts w:asciiTheme="minorHAnsi" w:hAnsiTheme="minorHAnsi"/>
              </w:rPr>
            </w:pPr>
            <w:r>
              <w:rPr>
                <w:rFonts w:asciiTheme="minorHAnsi" w:hAnsiTheme="minorHAnsi"/>
              </w:rPr>
              <w:t>3777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1D6D">
            <w:pPr>
              <w:pStyle w:val="Default"/>
              <w:rPr>
                <w:rFonts w:asciiTheme="minorHAnsi" w:hAnsiTheme="minorHAnsi"/>
              </w:rPr>
            </w:pPr>
            <w:r w:rsidRPr="00671D6D">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30AB">
            <w:r>
              <w:t>11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F30AB" w:rsidRPr="00BF30AB" w:rsidRDefault="00BF30AB" w:rsidP="00912518">
            <w:pPr>
              <w:pStyle w:val="ListParagraph"/>
              <w:ind w:left="1440"/>
              <w:rPr>
                <w:b/>
              </w:rPr>
            </w:pPr>
          </w:p>
          <w:p w:rsidR="00BF30AB" w:rsidRDefault="00BF30AB" w:rsidP="00912518">
            <w:pPr>
              <w:pStyle w:val="ListParagraph"/>
              <w:numPr>
                <w:ilvl w:val="0"/>
                <w:numId w:val="42"/>
              </w:numPr>
              <w:rPr>
                <w:b/>
              </w:rPr>
            </w:pPr>
            <w:r w:rsidRPr="00BF30AB">
              <w:rPr>
                <w:b/>
              </w:rPr>
              <w:t>Which processes are involved in project risk management?</w:t>
            </w:r>
          </w:p>
          <w:p w:rsidR="00912518" w:rsidRPr="0077312D" w:rsidRDefault="00912518" w:rsidP="00912518">
            <w:pPr>
              <w:rPr>
                <w:b/>
                <w:color w:val="FF0000"/>
              </w:rPr>
            </w:pPr>
            <w:proofErr w:type="spellStart"/>
            <w:r w:rsidRPr="0077312D">
              <w:rPr>
                <w:b/>
                <w:color w:val="FF0000"/>
              </w:rPr>
              <w:t>Ans</w:t>
            </w:r>
            <w:proofErr w:type="spellEnd"/>
            <w:r w:rsidRPr="0077312D">
              <w:rPr>
                <w:b/>
                <w:color w:val="FF0000"/>
              </w:rPr>
              <w:t xml:space="preserve">: </w:t>
            </w:r>
            <w:r w:rsidR="0077312D" w:rsidRPr="0077312D">
              <w:rPr>
                <w:b/>
                <w:color w:val="FF0000"/>
              </w:rPr>
              <w:t>Plan Risk management</w:t>
            </w:r>
          </w:p>
          <w:p w:rsidR="0077312D" w:rsidRPr="0077312D" w:rsidRDefault="0077312D" w:rsidP="00912518">
            <w:pPr>
              <w:rPr>
                <w:b/>
                <w:color w:val="FF0000"/>
              </w:rPr>
            </w:pPr>
            <w:r w:rsidRPr="0077312D">
              <w:rPr>
                <w:b/>
                <w:color w:val="FF0000"/>
              </w:rPr>
              <w:t xml:space="preserve">         Identify Risk</w:t>
            </w:r>
          </w:p>
          <w:p w:rsidR="0077312D" w:rsidRPr="0077312D" w:rsidRDefault="0077312D" w:rsidP="00912518">
            <w:pPr>
              <w:rPr>
                <w:b/>
                <w:color w:val="FF0000"/>
              </w:rPr>
            </w:pPr>
            <w:r w:rsidRPr="0077312D">
              <w:rPr>
                <w:b/>
                <w:color w:val="FF0000"/>
              </w:rPr>
              <w:t xml:space="preserve">         Perform </w:t>
            </w:r>
            <w:proofErr w:type="spellStart"/>
            <w:r w:rsidRPr="0077312D">
              <w:rPr>
                <w:b/>
                <w:color w:val="FF0000"/>
              </w:rPr>
              <w:t>quantative</w:t>
            </w:r>
            <w:proofErr w:type="spellEnd"/>
            <w:r w:rsidRPr="0077312D">
              <w:rPr>
                <w:b/>
                <w:color w:val="FF0000"/>
              </w:rPr>
              <w:t xml:space="preserve"> Risk analysis</w:t>
            </w:r>
          </w:p>
          <w:p w:rsidR="0077312D" w:rsidRPr="0077312D" w:rsidRDefault="0077312D" w:rsidP="00912518">
            <w:pPr>
              <w:rPr>
                <w:b/>
                <w:color w:val="FF0000"/>
              </w:rPr>
            </w:pPr>
            <w:r w:rsidRPr="0077312D">
              <w:rPr>
                <w:b/>
                <w:color w:val="FF0000"/>
              </w:rPr>
              <w:t xml:space="preserve">         Perform Qualitative Risk analysis</w:t>
            </w:r>
          </w:p>
          <w:p w:rsidR="0077312D" w:rsidRDefault="0077312D" w:rsidP="00912518">
            <w:pPr>
              <w:rPr>
                <w:b/>
                <w:color w:val="FF0000"/>
              </w:rPr>
            </w:pPr>
            <w:r w:rsidRPr="0077312D">
              <w:rPr>
                <w:b/>
                <w:color w:val="FF0000"/>
              </w:rPr>
              <w:t xml:space="preserve">         Plan risk responses </w:t>
            </w:r>
          </w:p>
          <w:p w:rsidR="00E102B9" w:rsidRPr="0077312D" w:rsidRDefault="00E102B9" w:rsidP="00912518">
            <w:pPr>
              <w:rPr>
                <w:b/>
                <w:color w:val="FF0000"/>
              </w:rPr>
            </w:pPr>
          </w:p>
          <w:p w:rsidR="00BF30AB" w:rsidRDefault="00BF30AB" w:rsidP="0077312D">
            <w:pPr>
              <w:pStyle w:val="ListParagraph"/>
              <w:numPr>
                <w:ilvl w:val="0"/>
                <w:numId w:val="42"/>
              </w:numPr>
              <w:rPr>
                <w:b/>
              </w:rPr>
            </w:pPr>
            <w:r w:rsidRPr="00BF30AB">
              <w:rPr>
                <w:b/>
              </w:rPr>
              <w:t>Define the term ‘risk holder’s tolerance.’</w:t>
            </w:r>
          </w:p>
          <w:p w:rsidR="0077312D" w:rsidRDefault="0077312D" w:rsidP="0077312D">
            <w:pPr>
              <w:rPr>
                <w:b/>
                <w:color w:val="FF0000"/>
              </w:rPr>
            </w:pPr>
            <w:proofErr w:type="spellStart"/>
            <w:r w:rsidRPr="00E102B9">
              <w:rPr>
                <w:b/>
                <w:color w:val="FF0000"/>
              </w:rPr>
              <w:t>Ans</w:t>
            </w:r>
            <w:proofErr w:type="spellEnd"/>
            <w:r w:rsidRPr="00E102B9">
              <w:rPr>
                <w:b/>
                <w:color w:val="FF0000"/>
              </w:rPr>
              <w:t xml:space="preserve">: </w:t>
            </w:r>
            <w:r w:rsidRPr="00E102B9">
              <w:rPr>
                <w:b/>
                <w:color w:val="FF0000"/>
              </w:rPr>
              <w:t>The degree, amount, or volume of risk that an organization or individual will withstand.</w:t>
            </w:r>
          </w:p>
          <w:p w:rsidR="00E102B9" w:rsidRPr="00E102B9" w:rsidRDefault="00E102B9" w:rsidP="0077312D">
            <w:pPr>
              <w:rPr>
                <w:b/>
                <w:color w:val="FF0000"/>
              </w:rPr>
            </w:pPr>
          </w:p>
          <w:p w:rsidR="00BF30AB" w:rsidRDefault="00BF30AB" w:rsidP="00E102B9">
            <w:pPr>
              <w:pStyle w:val="ListParagraph"/>
              <w:numPr>
                <w:ilvl w:val="0"/>
                <w:numId w:val="42"/>
              </w:numPr>
              <w:rPr>
                <w:b/>
              </w:rPr>
            </w:pPr>
            <w:r w:rsidRPr="00BF30AB">
              <w:rPr>
                <w:b/>
              </w:rPr>
              <w:t>What is risk identification?</w:t>
            </w:r>
          </w:p>
          <w:p w:rsidR="00E102B9" w:rsidRPr="00E102B9" w:rsidRDefault="00E102B9" w:rsidP="00E102B9">
            <w:pPr>
              <w:rPr>
                <w:b/>
                <w:color w:val="FF0000"/>
              </w:rPr>
            </w:pPr>
            <w:proofErr w:type="spellStart"/>
            <w:r w:rsidRPr="00E102B9">
              <w:rPr>
                <w:b/>
                <w:color w:val="FF0000"/>
              </w:rPr>
              <w:t>Ans</w:t>
            </w:r>
            <w:proofErr w:type="spellEnd"/>
            <w:r w:rsidRPr="00E102B9">
              <w:rPr>
                <w:b/>
                <w:color w:val="FF0000"/>
              </w:rPr>
              <w:t xml:space="preserve">: </w:t>
            </w:r>
            <w:r w:rsidRPr="00E102B9">
              <w:rPr>
                <w:b/>
                <w:color w:val="FF0000"/>
              </w:rPr>
              <w:t>Project Risk identification is the most important process in the Risk Management Planning. Risk Identification determines which risks might affect the project and documents their characteristics.</w:t>
            </w:r>
          </w:p>
          <w:p w:rsidR="00BF30AB" w:rsidRDefault="00BF30AB" w:rsidP="00E102B9">
            <w:pPr>
              <w:pStyle w:val="ListParagraph"/>
              <w:numPr>
                <w:ilvl w:val="0"/>
                <w:numId w:val="42"/>
              </w:numPr>
              <w:rPr>
                <w:b/>
              </w:rPr>
            </w:pPr>
            <w:r w:rsidRPr="00BF30AB">
              <w:rPr>
                <w:b/>
              </w:rPr>
              <w:t>Define the term ‘Qualitative Risk Analysis.’</w:t>
            </w:r>
          </w:p>
          <w:p w:rsidR="00E102B9" w:rsidRDefault="00E102B9" w:rsidP="00E102B9">
            <w:pPr>
              <w:rPr>
                <w:b/>
                <w:color w:val="FF0000"/>
              </w:rPr>
            </w:pPr>
            <w:proofErr w:type="spellStart"/>
            <w:r w:rsidRPr="00E102B9">
              <w:rPr>
                <w:b/>
                <w:color w:val="FF0000"/>
              </w:rPr>
              <w:t>Ans</w:t>
            </w:r>
            <w:proofErr w:type="spellEnd"/>
            <w:r w:rsidRPr="00E102B9">
              <w:rPr>
                <w:b/>
                <w:color w:val="FF0000"/>
              </w:rPr>
              <w:t xml:space="preserve">: </w:t>
            </w:r>
            <w:r w:rsidRPr="00E102B9">
              <w:rPr>
                <w:b/>
                <w:color w:val="FF0000"/>
              </w:rPr>
              <w:t>Qualitative risk analysis</w:t>
            </w:r>
            <w:r w:rsidRPr="00E102B9">
              <w:rPr>
                <w:b/>
                <w:color w:val="FF0000"/>
              </w:rPr>
              <w:t> </w:t>
            </w:r>
            <w:r w:rsidRPr="00E102B9">
              <w:rPr>
                <w:b/>
                <w:color w:val="FF0000"/>
              </w:rPr>
              <w:t>is a</w:t>
            </w:r>
            <w:r w:rsidRPr="00E102B9">
              <w:rPr>
                <w:b/>
                <w:color w:val="FF0000"/>
              </w:rPr>
              <w:t> </w:t>
            </w:r>
            <w:r w:rsidRPr="00E102B9">
              <w:rPr>
                <w:b/>
                <w:color w:val="FF0000"/>
              </w:rPr>
              <w:t xml:space="preserve">project </w:t>
            </w:r>
            <w:r w:rsidRPr="00E102B9">
              <w:rPr>
                <w:b/>
                <w:color w:val="FF0000"/>
              </w:rPr>
              <w:t>management technique</w:t>
            </w:r>
            <w:r w:rsidRPr="00E102B9">
              <w:rPr>
                <w:b/>
                <w:color w:val="FF0000"/>
              </w:rPr>
              <w:t xml:space="preserve"> concerned with discovering the probability of a</w:t>
            </w:r>
            <w:r w:rsidRPr="00E102B9">
              <w:rPr>
                <w:b/>
                <w:color w:val="FF0000"/>
              </w:rPr>
              <w:t> </w:t>
            </w:r>
            <w:r w:rsidRPr="00E102B9">
              <w:rPr>
                <w:b/>
                <w:color w:val="FF0000"/>
              </w:rPr>
              <w:t>risk</w:t>
            </w:r>
            <w:r w:rsidRPr="00E102B9">
              <w:rPr>
                <w:b/>
                <w:color w:val="FF0000"/>
              </w:rPr>
              <w:t> </w:t>
            </w:r>
            <w:r w:rsidRPr="00E102B9">
              <w:rPr>
                <w:b/>
                <w:color w:val="FF0000"/>
              </w:rPr>
              <w:t>event occurring and the impact the</w:t>
            </w:r>
            <w:r w:rsidRPr="00E102B9">
              <w:rPr>
                <w:b/>
                <w:color w:val="FF0000"/>
              </w:rPr>
              <w:t> </w:t>
            </w:r>
            <w:r w:rsidRPr="00E102B9">
              <w:rPr>
                <w:b/>
                <w:color w:val="FF0000"/>
              </w:rPr>
              <w:t>risk</w:t>
            </w:r>
            <w:r w:rsidRPr="00E102B9">
              <w:rPr>
                <w:b/>
                <w:color w:val="FF0000"/>
              </w:rPr>
              <w:t> </w:t>
            </w:r>
            <w:r w:rsidRPr="00E102B9">
              <w:rPr>
                <w:b/>
                <w:color w:val="FF0000"/>
              </w:rPr>
              <w:t>will have if it does occur.</w:t>
            </w:r>
          </w:p>
          <w:p w:rsidR="00E102B9" w:rsidRPr="00E102B9" w:rsidRDefault="00E102B9" w:rsidP="00E102B9">
            <w:pPr>
              <w:rPr>
                <w:b/>
                <w:color w:val="FF0000"/>
              </w:rPr>
            </w:pPr>
          </w:p>
          <w:p w:rsidR="00BF30AB" w:rsidRDefault="00BF30AB" w:rsidP="00E102B9">
            <w:pPr>
              <w:pStyle w:val="ListParagraph"/>
              <w:numPr>
                <w:ilvl w:val="0"/>
                <w:numId w:val="42"/>
              </w:numPr>
              <w:rPr>
                <w:b/>
              </w:rPr>
            </w:pPr>
            <w:r w:rsidRPr="00BF30AB">
              <w:rPr>
                <w:b/>
              </w:rPr>
              <w:t>What is a Decision Tree Method? How it is used for examining risks?</w:t>
            </w:r>
          </w:p>
          <w:p w:rsidR="00E102B9" w:rsidRDefault="00E102B9" w:rsidP="00DB5C93">
            <w:pPr>
              <w:rPr>
                <w:b/>
                <w:color w:val="FF0000"/>
              </w:rPr>
            </w:pPr>
            <w:proofErr w:type="spellStart"/>
            <w:r w:rsidRPr="00DB5C93">
              <w:rPr>
                <w:b/>
                <w:color w:val="FF0000"/>
              </w:rPr>
              <w:t>Ans</w:t>
            </w:r>
            <w:proofErr w:type="spellEnd"/>
            <w:r w:rsidRPr="00DB5C93">
              <w:rPr>
                <w:b/>
                <w:color w:val="FF0000"/>
              </w:rPr>
              <w:t xml:space="preserve">: </w:t>
            </w:r>
            <w:r w:rsidRPr="00DB5C93">
              <w:rPr>
                <w:b/>
                <w:color w:val="FF0000"/>
              </w:rPr>
              <w:t>A decision tree is a graph that uses a branching method to illustrate every possible outcome of a decision</w:t>
            </w:r>
            <w:r w:rsidRPr="00DB5C93">
              <w:rPr>
                <w:b/>
                <w:color w:val="FF0000"/>
              </w:rPr>
              <w:t xml:space="preserve">. It is </w:t>
            </w:r>
            <w:r w:rsidR="00DB5C93" w:rsidRPr="00DB5C93">
              <w:rPr>
                <w:b/>
                <w:color w:val="FF0000"/>
              </w:rPr>
              <w:t>o</w:t>
            </w:r>
            <w:r w:rsidRPr="00DB5C93">
              <w:rPr>
                <w:b/>
                <w:color w:val="FF0000"/>
              </w:rPr>
              <w:t>ne of the most powerful tools for determining net outcomes from both positive and negative risk events</w:t>
            </w:r>
          </w:p>
          <w:p w:rsidR="00DB5C93" w:rsidRPr="00DB5C93" w:rsidRDefault="00DB5C93" w:rsidP="00DB5C93">
            <w:pPr>
              <w:rPr>
                <w:b/>
                <w:color w:val="FF0000"/>
              </w:rPr>
            </w:pPr>
          </w:p>
          <w:p w:rsidR="00BF30AB" w:rsidRDefault="00BF30AB" w:rsidP="00E102B9">
            <w:pPr>
              <w:pStyle w:val="ListParagraph"/>
              <w:numPr>
                <w:ilvl w:val="0"/>
                <w:numId w:val="42"/>
              </w:numPr>
              <w:rPr>
                <w:b/>
              </w:rPr>
            </w:pPr>
            <w:r w:rsidRPr="00BF30AB">
              <w:rPr>
                <w:b/>
              </w:rPr>
              <w:t>Explain the term ‘risk response.’</w:t>
            </w:r>
          </w:p>
          <w:p w:rsidR="00E102B9" w:rsidRPr="00DB5C93" w:rsidRDefault="00E102B9" w:rsidP="00E102B9">
            <w:pPr>
              <w:rPr>
                <w:b/>
                <w:color w:val="FF0000"/>
              </w:rPr>
            </w:pPr>
            <w:proofErr w:type="spellStart"/>
            <w:r w:rsidRPr="00DB5C93">
              <w:rPr>
                <w:b/>
                <w:color w:val="FF0000"/>
              </w:rPr>
              <w:t>Ans</w:t>
            </w:r>
            <w:proofErr w:type="spellEnd"/>
            <w:r w:rsidRPr="00DB5C93">
              <w:rPr>
                <w:b/>
                <w:color w:val="FF0000"/>
              </w:rPr>
              <w:t xml:space="preserve">: </w:t>
            </w:r>
            <w:r w:rsidR="00DB5C93" w:rsidRPr="00DB5C93">
              <w:rPr>
                <w:b/>
                <w:color w:val="FF0000"/>
              </w:rPr>
              <w:t>This is the fifth process steps in the risk management knowledge area</w:t>
            </w:r>
            <w:r w:rsidR="00DB5C93" w:rsidRPr="00DB5C93">
              <w:rPr>
                <w:b/>
                <w:color w:val="FF0000"/>
              </w:rPr>
              <w:t xml:space="preserve">. </w:t>
            </w:r>
            <w:r w:rsidR="00DB5C93" w:rsidRPr="00DB5C93">
              <w:rPr>
                <w:b/>
                <w:color w:val="FF0000"/>
              </w:rPr>
              <w:t>The risk response planning involves determining ways to reduce or eliminate any threats to the project, and also the opportunities to increase their impact.</w:t>
            </w:r>
          </w:p>
          <w:p w:rsidR="00BF30AB" w:rsidRDefault="00BF30AB" w:rsidP="00E102B9">
            <w:pPr>
              <w:pStyle w:val="ListParagraph"/>
              <w:numPr>
                <w:ilvl w:val="0"/>
                <w:numId w:val="42"/>
              </w:numPr>
              <w:rPr>
                <w:b/>
              </w:rPr>
            </w:pPr>
            <w:r w:rsidRPr="00BF30AB">
              <w:rPr>
                <w:b/>
              </w:rPr>
              <w:lastRenderedPageBreak/>
              <w:t>What is ‘risk acceptance’?</w:t>
            </w:r>
          </w:p>
          <w:p w:rsidR="00DB5C93" w:rsidRPr="00DB5C93" w:rsidRDefault="00E102B9" w:rsidP="00DB5C93">
            <w:pPr>
              <w:rPr>
                <w:b/>
                <w:color w:val="FF0000"/>
              </w:rPr>
            </w:pPr>
            <w:proofErr w:type="spellStart"/>
            <w:r w:rsidRPr="00DB5C93">
              <w:rPr>
                <w:b/>
                <w:color w:val="FF0000"/>
              </w:rPr>
              <w:t>Ans</w:t>
            </w:r>
            <w:proofErr w:type="spellEnd"/>
            <w:r w:rsidRPr="00DB5C93">
              <w:rPr>
                <w:b/>
                <w:color w:val="FF0000"/>
              </w:rPr>
              <w:t xml:space="preserve">: </w:t>
            </w:r>
            <w:r w:rsidR="00DB5C93" w:rsidRPr="00DB5C93">
              <w:rPr>
                <w:b/>
                <w:color w:val="FF0000"/>
              </w:rPr>
              <w:t>Risk acceptance is when no change in the project is made to accommodate the risk.</w:t>
            </w:r>
          </w:p>
          <w:p w:rsidR="00DB5C93" w:rsidRPr="00DB5C93" w:rsidRDefault="00DB5C93" w:rsidP="00DB5C93">
            <w:pPr>
              <w:rPr>
                <w:b/>
                <w:color w:val="FF0000"/>
              </w:rPr>
            </w:pPr>
            <w:r w:rsidRPr="00DB5C93">
              <w:rPr>
                <w:b/>
                <w:color w:val="FF0000"/>
              </w:rPr>
              <w:t>Passive acceptance requires no action beyond documenting the decision.</w:t>
            </w:r>
          </w:p>
          <w:p w:rsidR="00DB5C93" w:rsidRPr="00DB5C93" w:rsidRDefault="00DB5C93" w:rsidP="00DB5C93">
            <w:pPr>
              <w:rPr>
                <w:b/>
                <w:color w:val="FF0000"/>
              </w:rPr>
            </w:pPr>
            <w:r w:rsidRPr="00DB5C93">
              <w:rPr>
                <w:b/>
                <w:color w:val="FF0000"/>
              </w:rPr>
              <w:t>Active accept</w:t>
            </w:r>
            <w:r>
              <w:rPr>
                <w:b/>
                <w:color w:val="FF0000"/>
              </w:rPr>
              <w:t>ance includes further action like</w:t>
            </w:r>
            <w:r w:rsidRPr="00DB5C93">
              <w:rPr>
                <w:b/>
                <w:color w:val="FF0000"/>
              </w:rPr>
              <w:t xml:space="preserve"> setting aside contingency to offset the effect of the risk</w:t>
            </w:r>
            <w:r>
              <w:rPr>
                <w:b/>
                <w:color w:val="FF0000"/>
              </w:rPr>
              <w:t>.</w:t>
            </w:r>
          </w:p>
          <w:p w:rsidR="00E102B9" w:rsidRPr="00E102B9" w:rsidRDefault="00E102B9" w:rsidP="00E102B9">
            <w:pPr>
              <w:rPr>
                <w:b/>
              </w:rPr>
            </w:pPr>
          </w:p>
          <w:p w:rsidR="00BF30AB" w:rsidRDefault="00BF30AB" w:rsidP="00DB5C93">
            <w:pPr>
              <w:pStyle w:val="ListParagraph"/>
              <w:numPr>
                <w:ilvl w:val="0"/>
                <w:numId w:val="42"/>
              </w:numPr>
              <w:rPr>
                <w:b/>
              </w:rPr>
            </w:pPr>
            <w:r w:rsidRPr="00BF30AB">
              <w:rPr>
                <w:b/>
              </w:rPr>
              <w:t>Give a few examples of risk transfers.</w:t>
            </w:r>
          </w:p>
          <w:p w:rsidR="00DB5C93" w:rsidRDefault="00DB5C93" w:rsidP="00DB5C93">
            <w:pPr>
              <w:rPr>
                <w:b/>
                <w:color w:val="FF0000"/>
              </w:rPr>
            </w:pPr>
            <w:proofErr w:type="spellStart"/>
            <w:r w:rsidRPr="00DB5C93">
              <w:rPr>
                <w:b/>
                <w:color w:val="FF0000"/>
              </w:rPr>
              <w:t>Ans</w:t>
            </w:r>
            <w:proofErr w:type="spellEnd"/>
            <w:r w:rsidRPr="00DB5C93">
              <w:rPr>
                <w:b/>
                <w:color w:val="FF0000"/>
              </w:rPr>
              <w:t>: Risk transfer </w:t>
            </w:r>
            <w:r w:rsidRPr="00DB5C93">
              <w:rPr>
                <w:b/>
                <w:color w:val="FF0000"/>
              </w:rPr>
              <w:t>involves passing the risk to a third party. This doesn't change or eliminate the risk, it simply gives another party the responsibility to manage the risk. Examples of risk transfer include insurance, performance bonds, warranties, fixed price contracts, and guarantees.</w:t>
            </w:r>
          </w:p>
          <w:p w:rsidR="00DB5C93" w:rsidRPr="00DB5C93" w:rsidRDefault="00DB5C93" w:rsidP="00DB5C93">
            <w:pPr>
              <w:rPr>
                <w:b/>
                <w:color w:val="FF0000"/>
              </w:rPr>
            </w:pPr>
          </w:p>
          <w:p w:rsidR="00D04DFB" w:rsidRDefault="00BF30AB" w:rsidP="00D04DFB">
            <w:pPr>
              <w:pStyle w:val="ListParagraph"/>
              <w:ind w:left="1440"/>
              <w:rPr>
                <w:b/>
              </w:rPr>
            </w:pPr>
            <w:r w:rsidRPr="00BF30AB">
              <w:rPr>
                <w:b/>
              </w:rPr>
              <w:t>2. How can the effects of risks be mitigated? Give some examples. (4)</w:t>
            </w:r>
          </w:p>
          <w:p w:rsidR="00D04DFB" w:rsidRPr="00D04DFB" w:rsidRDefault="00D04DFB" w:rsidP="00D04DFB">
            <w:pPr>
              <w:rPr>
                <w:b/>
                <w:color w:val="FF0000"/>
              </w:rPr>
            </w:pPr>
            <w:proofErr w:type="spellStart"/>
            <w:r w:rsidRPr="00D04DFB">
              <w:rPr>
                <w:b/>
                <w:color w:val="FF0000"/>
              </w:rPr>
              <w:t>Ans</w:t>
            </w:r>
            <w:proofErr w:type="spellEnd"/>
            <w:r w:rsidRPr="00D04DFB">
              <w:rPr>
                <w:b/>
                <w:color w:val="FF0000"/>
              </w:rPr>
              <w:t xml:space="preserve">: </w:t>
            </w:r>
            <w:r w:rsidRPr="00D04DFB">
              <w:rPr>
                <w:b/>
                <w:color w:val="FF0000"/>
              </w:rPr>
              <w:t>Mitigation of risk is a part of the discipline of risk management</w:t>
            </w:r>
            <w:r w:rsidRPr="00D04DFB">
              <w:rPr>
                <w:b/>
                <w:color w:val="FF0000"/>
              </w:rPr>
              <w:t>.</w:t>
            </w:r>
          </w:p>
          <w:p w:rsidR="00D04DFB" w:rsidRPr="00D04DFB" w:rsidRDefault="00D04DFB" w:rsidP="00D04DFB">
            <w:pPr>
              <w:rPr>
                <w:b/>
              </w:rPr>
            </w:pPr>
            <w:r w:rsidRPr="00D04DFB">
              <w:rPr>
                <w:b/>
                <w:color w:val="FF0000"/>
              </w:rPr>
              <w:t>For example, an automaker mitigates the risk of recalling a certain model by performing research and detailed analysis of the potential costs of such a recall. If the capital required to pay buyers for</w:t>
            </w:r>
            <w:r w:rsidRPr="00D04DFB">
              <w:rPr>
                <w:b/>
                <w:color w:val="FF0000"/>
              </w:rPr>
              <w:t> </w:t>
            </w:r>
            <w:hyperlink r:id="rId10" w:history="1">
              <w:r w:rsidRPr="00D04DFB">
                <w:rPr>
                  <w:b/>
                  <w:color w:val="FF0000"/>
                </w:rPr>
                <w:t>losses incurred</w:t>
              </w:r>
            </w:hyperlink>
            <w:r w:rsidRPr="00D04DFB">
              <w:rPr>
                <w:b/>
                <w:color w:val="FF0000"/>
              </w:rPr>
              <w:t> </w:t>
            </w:r>
            <w:r w:rsidRPr="00D04DFB">
              <w:rPr>
                <w:b/>
                <w:color w:val="FF0000"/>
              </w:rPr>
              <w:t>through a faulty vehicle is less than the total cost of the recall, the automaker may choose to not issue a recall.</w:t>
            </w:r>
            <w:r>
              <w:rPr>
                <w:rStyle w:val="apple-converted-space"/>
                <w:rFonts w:ascii="Helvetica" w:hAnsi="Helvetica" w:cs="Helvetica"/>
                <w:color w:val="000000"/>
                <w:sz w:val="23"/>
                <w:szCs w:val="23"/>
                <w:shd w:val="clear" w:color="auto" w:fill="FFFFFF"/>
              </w:rPr>
              <w:t> </w:t>
            </w:r>
            <w:r>
              <w:rPr>
                <w:rFonts w:ascii="Helvetica" w:hAnsi="Helvetica" w:cs="Helvetica"/>
                <w:color w:val="000000"/>
                <w:sz w:val="23"/>
                <w:szCs w:val="23"/>
              </w:rPr>
              <w:br/>
            </w:r>
          </w:p>
          <w:p w:rsidR="004A1B22" w:rsidRDefault="00BF30AB" w:rsidP="00912518">
            <w:pPr>
              <w:autoSpaceDE w:val="0"/>
              <w:autoSpaceDN w:val="0"/>
              <w:adjustRightInd w:val="0"/>
              <w:ind w:left="1440"/>
              <w:rPr>
                <w:b/>
              </w:rPr>
            </w:pPr>
            <w:r w:rsidRPr="00BF30AB">
              <w:rPr>
                <w:b/>
              </w:rPr>
              <w:t xml:space="preserve">3. Discuss, in detail, the process of identifying project </w:t>
            </w:r>
            <w:r w:rsidR="00D04DFB">
              <w:rPr>
                <w:b/>
              </w:rPr>
              <w:t>risk.</w:t>
            </w:r>
          </w:p>
          <w:p w:rsidR="00D04DFB" w:rsidRPr="00722C97" w:rsidRDefault="00D04DFB" w:rsidP="00722C97">
            <w:pPr>
              <w:rPr>
                <w:b/>
                <w:color w:val="FF0000"/>
              </w:rPr>
            </w:pPr>
            <w:proofErr w:type="spellStart"/>
            <w:r w:rsidRPr="00722C97">
              <w:rPr>
                <w:b/>
                <w:color w:val="FF0000"/>
              </w:rPr>
              <w:t>Ans</w:t>
            </w:r>
            <w:proofErr w:type="spellEnd"/>
            <w:r w:rsidRPr="00722C97">
              <w:rPr>
                <w:b/>
                <w:color w:val="FF0000"/>
              </w:rPr>
              <w:t xml:space="preserve">: </w:t>
            </w:r>
            <w:r w:rsidR="0087188B" w:rsidRPr="00722C97">
              <w:rPr>
                <w:b/>
                <w:color w:val="FF0000"/>
              </w:rPr>
              <w:t>All projects have risks. It is the job of the Project Manager to identify these risks as part of the Risk Management Planning Process.</w:t>
            </w:r>
            <w:r w:rsidR="0087188B" w:rsidRPr="00722C97">
              <w:rPr>
                <w:b/>
                <w:color w:val="FF0000"/>
              </w:rPr>
              <w:t xml:space="preserve"> </w:t>
            </w:r>
            <w:r w:rsidR="0087188B" w:rsidRPr="00722C97">
              <w:rPr>
                <w:b/>
                <w:color w:val="FF0000"/>
              </w:rPr>
              <w:t>Risk Identification determines which risks might affect the project and documents their characteristics. Participants in risk identification activities can include the following, where appropriate: project manager, project team members, risk management team subject matter experts from outside the project team, customers, end users, other project managers, stakeholders, and risk management experts. While these personnel are often key participants for risk identification, all project personnel should be encouraged to identify risks. I worked on a project where we used several of these techniques.</w:t>
            </w:r>
          </w:p>
          <w:p w:rsidR="0087188B" w:rsidRPr="00722C97" w:rsidRDefault="0087188B" w:rsidP="00722C97">
            <w:pPr>
              <w:rPr>
                <w:b/>
                <w:color w:val="FF0000"/>
              </w:rPr>
            </w:pPr>
            <w:r w:rsidRPr="00722C97">
              <w:rPr>
                <w:b/>
                <w:color w:val="FF0000"/>
              </w:rPr>
              <w:t>There are many tools and techniques for Risk identification</w:t>
            </w:r>
            <w:r w:rsidR="00722C97">
              <w:rPr>
                <w:b/>
                <w:color w:val="FF0000"/>
              </w:rPr>
              <w:t xml:space="preserve"> which are as under:</w:t>
            </w:r>
            <w:bookmarkStart w:id="0" w:name="_GoBack"/>
            <w:bookmarkEnd w:id="0"/>
          </w:p>
          <w:p w:rsidR="0087188B" w:rsidRPr="00722C97" w:rsidRDefault="0087188B" w:rsidP="00722C97">
            <w:pPr>
              <w:pStyle w:val="ListParagraph"/>
              <w:numPr>
                <w:ilvl w:val="0"/>
                <w:numId w:val="44"/>
              </w:numPr>
              <w:rPr>
                <w:b/>
                <w:color w:val="FF0000"/>
              </w:rPr>
            </w:pPr>
            <w:r w:rsidRPr="00722C97">
              <w:rPr>
                <w:b/>
                <w:color w:val="FF0000"/>
              </w:rPr>
              <w:t>Information gathering techniques</w:t>
            </w:r>
          </w:p>
          <w:p w:rsidR="0087188B" w:rsidRPr="00722C97" w:rsidRDefault="0087188B" w:rsidP="00722C97">
            <w:pPr>
              <w:pStyle w:val="ListParagraph"/>
              <w:numPr>
                <w:ilvl w:val="0"/>
                <w:numId w:val="44"/>
              </w:numPr>
              <w:rPr>
                <w:b/>
                <w:color w:val="FF0000"/>
              </w:rPr>
            </w:pPr>
            <w:r w:rsidRPr="00722C97">
              <w:rPr>
                <w:b/>
                <w:color w:val="FF0000"/>
              </w:rPr>
              <w:t>Brainstorming</w:t>
            </w:r>
          </w:p>
          <w:p w:rsidR="0087188B" w:rsidRPr="00722C97" w:rsidRDefault="0087188B" w:rsidP="00722C97">
            <w:pPr>
              <w:pStyle w:val="ListParagraph"/>
              <w:numPr>
                <w:ilvl w:val="0"/>
                <w:numId w:val="44"/>
              </w:numPr>
              <w:rPr>
                <w:b/>
                <w:color w:val="FF0000"/>
              </w:rPr>
            </w:pPr>
            <w:r w:rsidRPr="00722C97">
              <w:rPr>
                <w:b/>
                <w:color w:val="FF0000"/>
              </w:rPr>
              <w:t>Delphi technique</w:t>
            </w:r>
          </w:p>
          <w:p w:rsidR="0087188B" w:rsidRPr="00722C97" w:rsidRDefault="0087188B" w:rsidP="00722C97">
            <w:pPr>
              <w:pStyle w:val="ListParagraph"/>
              <w:numPr>
                <w:ilvl w:val="0"/>
                <w:numId w:val="44"/>
              </w:numPr>
              <w:rPr>
                <w:b/>
                <w:color w:val="FF0000"/>
              </w:rPr>
            </w:pPr>
            <w:r w:rsidRPr="00722C97">
              <w:rPr>
                <w:b/>
                <w:color w:val="FF0000"/>
              </w:rPr>
              <w:t>Root cause analysis</w:t>
            </w:r>
          </w:p>
          <w:p w:rsidR="0087188B" w:rsidRPr="00722C97" w:rsidRDefault="0087188B" w:rsidP="00722C97">
            <w:pPr>
              <w:pStyle w:val="ListParagraph"/>
              <w:numPr>
                <w:ilvl w:val="0"/>
                <w:numId w:val="44"/>
              </w:numPr>
              <w:rPr>
                <w:b/>
                <w:color w:val="FF0000"/>
              </w:rPr>
            </w:pPr>
            <w:r w:rsidRPr="00722C97">
              <w:rPr>
                <w:b/>
                <w:color w:val="FF0000"/>
              </w:rPr>
              <w:t>Checklist analysis</w:t>
            </w:r>
          </w:p>
          <w:p w:rsidR="0087188B" w:rsidRPr="00722C97" w:rsidRDefault="0087188B" w:rsidP="00722C97">
            <w:pPr>
              <w:pStyle w:val="ListParagraph"/>
              <w:numPr>
                <w:ilvl w:val="0"/>
                <w:numId w:val="44"/>
              </w:numPr>
              <w:rPr>
                <w:b/>
                <w:color w:val="FF0000"/>
              </w:rPr>
            </w:pPr>
            <w:r w:rsidRPr="00722C97">
              <w:rPr>
                <w:b/>
                <w:color w:val="FF0000"/>
              </w:rPr>
              <w:t>Assumption analysis</w:t>
            </w:r>
          </w:p>
          <w:p w:rsidR="0087188B" w:rsidRPr="00722C97" w:rsidRDefault="0087188B" w:rsidP="00722C97">
            <w:pPr>
              <w:pStyle w:val="ListParagraph"/>
              <w:numPr>
                <w:ilvl w:val="0"/>
                <w:numId w:val="44"/>
              </w:numPr>
              <w:rPr>
                <w:b/>
                <w:color w:val="FF0000"/>
              </w:rPr>
            </w:pPr>
            <w:r w:rsidRPr="00722C97">
              <w:rPr>
                <w:b/>
                <w:color w:val="FF0000"/>
              </w:rPr>
              <w:t>Diagramming techniques</w:t>
            </w:r>
          </w:p>
          <w:p w:rsidR="0087188B" w:rsidRPr="00722C97" w:rsidRDefault="0087188B" w:rsidP="00722C97">
            <w:pPr>
              <w:pStyle w:val="ListParagraph"/>
              <w:numPr>
                <w:ilvl w:val="0"/>
                <w:numId w:val="44"/>
              </w:numPr>
              <w:rPr>
                <w:b/>
                <w:color w:val="FF0000"/>
              </w:rPr>
            </w:pPr>
            <w:r w:rsidRPr="00722C97">
              <w:rPr>
                <w:b/>
                <w:color w:val="FF0000"/>
              </w:rPr>
              <w:t>SWOT analysis</w:t>
            </w:r>
          </w:p>
          <w:p w:rsidR="0087188B" w:rsidRPr="00722C97" w:rsidRDefault="0087188B" w:rsidP="00722C97">
            <w:pPr>
              <w:pStyle w:val="ListParagraph"/>
              <w:numPr>
                <w:ilvl w:val="0"/>
                <w:numId w:val="44"/>
              </w:numPr>
              <w:rPr>
                <w:b/>
                <w:color w:val="FF0000"/>
              </w:rPr>
            </w:pPr>
            <w:r w:rsidRPr="00722C97">
              <w:rPr>
                <w:b/>
                <w:color w:val="FF0000"/>
              </w:rPr>
              <w:t>Expert judgment </w:t>
            </w:r>
          </w:p>
          <w:p w:rsidR="0087188B" w:rsidRPr="004A1B22" w:rsidRDefault="0087188B" w:rsidP="0087188B">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71D6D" w:rsidP="00A851DA">
            <w:pPr>
              <w:rPr>
                <w:rFonts w:cs="Bliss-Regular"/>
                <w:color w:val="000000"/>
              </w:rPr>
            </w:pPr>
            <w:r>
              <w:rPr>
                <w:rFonts w:cs="Bliss-Regular"/>
                <w:color w:val="000000"/>
              </w:rPr>
              <w:t>MOHAMMAD WAQAS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3222C" w:rsidP="0073222C">
            <w:pPr>
              <w:rPr>
                <w:rFonts w:cs="Bliss-Regular"/>
                <w:color w:val="000000"/>
              </w:rPr>
            </w:pPr>
            <w:r>
              <w:rPr>
                <w:rFonts w:cs="Bliss-Regular"/>
                <w:color w:val="000000"/>
              </w:rPr>
              <w:t>04</w:t>
            </w:r>
            <w:r w:rsidR="00C75112">
              <w:rPr>
                <w:rFonts w:cs="Bliss-Regular"/>
                <w:color w:val="000000"/>
              </w:rPr>
              <w:t>/0</w:t>
            </w:r>
            <w:r>
              <w:rPr>
                <w:rFonts w:cs="Bliss-Regular"/>
                <w:color w:val="000000"/>
              </w:rPr>
              <w:t>2</w:t>
            </w:r>
            <w:r w:rsidR="00C75112">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B29" w:rsidRDefault="00021B29" w:rsidP="00CB4D0A">
      <w:pPr>
        <w:spacing w:after="0" w:line="240" w:lineRule="auto"/>
      </w:pPr>
      <w:r>
        <w:separator/>
      </w:r>
    </w:p>
  </w:endnote>
  <w:endnote w:type="continuationSeparator" w:id="0">
    <w:p w:rsidR="00021B29" w:rsidRDefault="00021B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B29" w:rsidRDefault="00021B29" w:rsidP="00CB4D0A">
      <w:pPr>
        <w:spacing w:after="0" w:line="240" w:lineRule="auto"/>
      </w:pPr>
      <w:r>
        <w:separator/>
      </w:r>
    </w:p>
  </w:footnote>
  <w:footnote w:type="continuationSeparator" w:id="0">
    <w:p w:rsidR="00021B29" w:rsidRDefault="00021B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3F06"/>
    <w:multiLevelType w:val="hybridMultilevel"/>
    <w:tmpl w:val="0890D9BA"/>
    <w:lvl w:ilvl="0" w:tplc="C8D65E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B4663F"/>
    <w:multiLevelType w:val="hybridMultilevel"/>
    <w:tmpl w:val="C8A878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96512E"/>
    <w:multiLevelType w:val="hybridMultilevel"/>
    <w:tmpl w:val="5C2A4716"/>
    <w:lvl w:ilvl="0" w:tplc="C3BCA08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nsid w:val="11B627BF"/>
    <w:multiLevelType w:val="hybridMultilevel"/>
    <w:tmpl w:val="D494E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B31F47"/>
    <w:multiLevelType w:val="hybridMultilevel"/>
    <w:tmpl w:val="2416B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5C62ED"/>
    <w:multiLevelType w:val="multilevel"/>
    <w:tmpl w:val="B63E2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D44E2A"/>
    <w:multiLevelType w:val="multilevel"/>
    <w:tmpl w:val="D4C4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FB93FB6"/>
    <w:multiLevelType w:val="hybridMultilevel"/>
    <w:tmpl w:val="DB2CB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FF4381"/>
    <w:multiLevelType w:val="multilevel"/>
    <w:tmpl w:val="FF341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3B6878"/>
    <w:multiLevelType w:val="multilevel"/>
    <w:tmpl w:val="1BB41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7639DB"/>
    <w:multiLevelType w:val="hybridMultilevel"/>
    <w:tmpl w:val="D21AB018"/>
    <w:lvl w:ilvl="0" w:tplc="2D0A2C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57379A"/>
    <w:multiLevelType w:val="hybridMultilevel"/>
    <w:tmpl w:val="C60A0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965A28"/>
    <w:multiLevelType w:val="hybridMultilevel"/>
    <w:tmpl w:val="421C8E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ECA31F8"/>
    <w:multiLevelType w:val="multilevel"/>
    <w:tmpl w:val="515A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3735F5"/>
    <w:multiLevelType w:val="hybridMultilevel"/>
    <w:tmpl w:val="5A446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5F41C9"/>
    <w:multiLevelType w:val="multilevel"/>
    <w:tmpl w:val="D8A49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B196CCA"/>
    <w:multiLevelType w:val="hybridMultilevel"/>
    <w:tmpl w:val="1F3CB856"/>
    <w:lvl w:ilvl="0" w:tplc="66E847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E766C0F"/>
    <w:multiLevelType w:val="hybridMultilevel"/>
    <w:tmpl w:val="7F58F2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1A0AEF"/>
    <w:multiLevelType w:val="hybridMultilevel"/>
    <w:tmpl w:val="95B26CAC"/>
    <w:lvl w:ilvl="0" w:tplc="8BD4A4B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43387A8F"/>
    <w:multiLevelType w:val="hybridMultilevel"/>
    <w:tmpl w:val="C4EE730C"/>
    <w:lvl w:ilvl="0" w:tplc="58703D36">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0">
    <w:nsid w:val="499B70B9"/>
    <w:multiLevelType w:val="hybridMultilevel"/>
    <w:tmpl w:val="E638AC0C"/>
    <w:lvl w:ilvl="0" w:tplc="297E3BF0">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21">
    <w:nsid w:val="4AAD0311"/>
    <w:multiLevelType w:val="hybridMultilevel"/>
    <w:tmpl w:val="D186B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BEB2CAB"/>
    <w:multiLevelType w:val="hybridMultilevel"/>
    <w:tmpl w:val="6EB0B646"/>
    <w:lvl w:ilvl="0" w:tplc="2F9E1DD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8C21BF"/>
    <w:multiLevelType w:val="hybridMultilevel"/>
    <w:tmpl w:val="97E6F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541127"/>
    <w:multiLevelType w:val="hybridMultilevel"/>
    <w:tmpl w:val="3898A0DE"/>
    <w:lvl w:ilvl="0" w:tplc="5D642AC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6B53478"/>
    <w:multiLevelType w:val="hybridMultilevel"/>
    <w:tmpl w:val="5E625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A04263"/>
    <w:multiLevelType w:val="hybridMultilevel"/>
    <w:tmpl w:val="FA68F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3130E8"/>
    <w:multiLevelType w:val="multilevel"/>
    <w:tmpl w:val="C2BE7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847431"/>
    <w:multiLevelType w:val="multilevel"/>
    <w:tmpl w:val="9820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E692314"/>
    <w:multiLevelType w:val="hybridMultilevel"/>
    <w:tmpl w:val="2132EB68"/>
    <w:lvl w:ilvl="0" w:tplc="6C6CD968">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abstractNum w:abstractNumId="31">
    <w:nsid w:val="60C94140"/>
    <w:multiLevelType w:val="hybridMultilevel"/>
    <w:tmpl w:val="DDF23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28B4248"/>
    <w:multiLevelType w:val="hybridMultilevel"/>
    <w:tmpl w:val="A4502C12"/>
    <w:lvl w:ilvl="0" w:tplc="26840B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C53DBB"/>
    <w:multiLevelType w:val="hybridMultilevel"/>
    <w:tmpl w:val="6F6282C0"/>
    <w:lvl w:ilvl="0" w:tplc="EFDEE1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E205D4"/>
    <w:multiLevelType w:val="multilevel"/>
    <w:tmpl w:val="84763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A1E4F08"/>
    <w:multiLevelType w:val="multilevel"/>
    <w:tmpl w:val="48A65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6B4371"/>
    <w:multiLevelType w:val="multilevel"/>
    <w:tmpl w:val="216E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BDA598E"/>
    <w:multiLevelType w:val="hybridMultilevel"/>
    <w:tmpl w:val="1348EF64"/>
    <w:lvl w:ilvl="0" w:tplc="17C2EA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33C0913"/>
    <w:multiLevelType w:val="multilevel"/>
    <w:tmpl w:val="B10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7FD70D4"/>
    <w:multiLevelType w:val="multilevel"/>
    <w:tmpl w:val="6C7C6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8EA6963"/>
    <w:multiLevelType w:val="hybridMultilevel"/>
    <w:tmpl w:val="0E40F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AE01CA"/>
    <w:multiLevelType w:val="hybridMultilevel"/>
    <w:tmpl w:val="838CF432"/>
    <w:lvl w:ilvl="0" w:tplc="2CC2817A">
      <w:start w:val="1"/>
      <w:numFmt w:val="decimal"/>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42">
    <w:nsid w:val="7D672360"/>
    <w:multiLevelType w:val="hybridMultilevel"/>
    <w:tmpl w:val="E6526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F412FED"/>
    <w:multiLevelType w:val="hybridMultilevel"/>
    <w:tmpl w:val="C4E29B40"/>
    <w:lvl w:ilvl="0" w:tplc="ADCAC4C2">
      <w:start w:val="1"/>
      <w:numFmt w:val="decimal"/>
      <w:lvlText w:val="%1."/>
      <w:lvlJc w:val="left"/>
      <w:pPr>
        <w:ind w:left="720" w:hanging="360"/>
      </w:pPr>
      <w:rPr>
        <w:rFonts w:ascii="Calibri,Bold" w:hAnsi="Calibri,Bold" w:cs="Calibri,Bold" w:hint="default"/>
        <w:b/>
        <w:color w:val="C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6"/>
  </w:num>
  <w:num w:numId="3">
    <w:abstractNumId w:val="24"/>
  </w:num>
  <w:num w:numId="4">
    <w:abstractNumId w:val="39"/>
  </w:num>
  <w:num w:numId="5">
    <w:abstractNumId w:val="15"/>
  </w:num>
  <w:num w:numId="6">
    <w:abstractNumId w:val="12"/>
  </w:num>
  <w:num w:numId="7">
    <w:abstractNumId w:val="17"/>
  </w:num>
  <w:num w:numId="8">
    <w:abstractNumId w:val="33"/>
  </w:num>
  <w:num w:numId="9">
    <w:abstractNumId w:val="26"/>
  </w:num>
  <w:num w:numId="10">
    <w:abstractNumId w:val="32"/>
  </w:num>
  <w:num w:numId="11">
    <w:abstractNumId w:val="25"/>
  </w:num>
  <w:num w:numId="12">
    <w:abstractNumId w:val="4"/>
  </w:num>
  <w:num w:numId="13">
    <w:abstractNumId w:val="8"/>
  </w:num>
  <w:num w:numId="14">
    <w:abstractNumId w:val="40"/>
  </w:num>
  <w:num w:numId="15">
    <w:abstractNumId w:val="14"/>
  </w:num>
  <w:num w:numId="16">
    <w:abstractNumId w:val="7"/>
  </w:num>
  <w:num w:numId="17">
    <w:abstractNumId w:val="0"/>
  </w:num>
  <w:num w:numId="18">
    <w:abstractNumId w:val="20"/>
  </w:num>
  <w:num w:numId="19">
    <w:abstractNumId w:val="29"/>
  </w:num>
  <w:num w:numId="20">
    <w:abstractNumId w:val="30"/>
  </w:num>
  <w:num w:numId="21">
    <w:abstractNumId w:val="27"/>
  </w:num>
  <w:num w:numId="22">
    <w:abstractNumId w:val="2"/>
  </w:num>
  <w:num w:numId="23">
    <w:abstractNumId w:val="19"/>
  </w:num>
  <w:num w:numId="24">
    <w:abstractNumId w:val="41"/>
  </w:num>
  <w:num w:numId="25">
    <w:abstractNumId w:val="1"/>
  </w:num>
  <w:num w:numId="26">
    <w:abstractNumId w:val="43"/>
  </w:num>
  <w:num w:numId="27">
    <w:abstractNumId w:val="22"/>
  </w:num>
  <w:num w:numId="28">
    <w:abstractNumId w:val="10"/>
  </w:num>
  <w:num w:numId="29">
    <w:abstractNumId w:val="35"/>
  </w:num>
  <w:num w:numId="30">
    <w:abstractNumId w:val="36"/>
  </w:num>
  <w:num w:numId="31">
    <w:abstractNumId w:val="42"/>
  </w:num>
  <w:num w:numId="32">
    <w:abstractNumId w:val="28"/>
  </w:num>
  <w:num w:numId="33">
    <w:abstractNumId w:val="3"/>
  </w:num>
  <w:num w:numId="34">
    <w:abstractNumId w:val="11"/>
  </w:num>
  <w:num w:numId="35">
    <w:abstractNumId w:val="16"/>
  </w:num>
  <w:num w:numId="36">
    <w:abstractNumId w:val="34"/>
  </w:num>
  <w:num w:numId="37">
    <w:abstractNumId w:val="38"/>
  </w:num>
  <w:num w:numId="38">
    <w:abstractNumId w:val="21"/>
  </w:num>
  <w:num w:numId="39">
    <w:abstractNumId w:val="37"/>
  </w:num>
  <w:num w:numId="40">
    <w:abstractNumId w:val="13"/>
  </w:num>
  <w:num w:numId="41">
    <w:abstractNumId w:val="5"/>
  </w:num>
  <w:num w:numId="42">
    <w:abstractNumId w:val="18"/>
  </w:num>
  <w:num w:numId="43">
    <w:abstractNumId w:val="9"/>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2346"/>
    <w:rsid w:val="000158F9"/>
    <w:rsid w:val="00021B29"/>
    <w:rsid w:val="00035CDD"/>
    <w:rsid w:val="00040083"/>
    <w:rsid w:val="00047AE9"/>
    <w:rsid w:val="00055915"/>
    <w:rsid w:val="00055992"/>
    <w:rsid w:val="000820E8"/>
    <w:rsid w:val="000856FE"/>
    <w:rsid w:val="000D1AD1"/>
    <w:rsid w:val="001175EE"/>
    <w:rsid w:val="00131450"/>
    <w:rsid w:val="00157CF6"/>
    <w:rsid w:val="00182416"/>
    <w:rsid w:val="00185FF0"/>
    <w:rsid w:val="00187EB4"/>
    <w:rsid w:val="001A7CD2"/>
    <w:rsid w:val="001B3133"/>
    <w:rsid w:val="001D106A"/>
    <w:rsid w:val="001D2AE6"/>
    <w:rsid w:val="001F0481"/>
    <w:rsid w:val="001F3A28"/>
    <w:rsid w:val="00200C92"/>
    <w:rsid w:val="0020451E"/>
    <w:rsid w:val="00206B9D"/>
    <w:rsid w:val="002270EC"/>
    <w:rsid w:val="0023259C"/>
    <w:rsid w:val="00243A77"/>
    <w:rsid w:val="00244F80"/>
    <w:rsid w:val="002515E7"/>
    <w:rsid w:val="00282A72"/>
    <w:rsid w:val="00283570"/>
    <w:rsid w:val="002962AE"/>
    <w:rsid w:val="002A4631"/>
    <w:rsid w:val="002B0BD7"/>
    <w:rsid w:val="002B14BA"/>
    <w:rsid w:val="002B573D"/>
    <w:rsid w:val="002C35DB"/>
    <w:rsid w:val="002C5CB2"/>
    <w:rsid w:val="002D7341"/>
    <w:rsid w:val="002F779F"/>
    <w:rsid w:val="00306B87"/>
    <w:rsid w:val="00371885"/>
    <w:rsid w:val="00386465"/>
    <w:rsid w:val="003956F1"/>
    <w:rsid w:val="003C7B4D"/>
    <w:rsid w:val="003D3517"/>
    <w:rsid w:val="003E2B87"/>
    <w:rsid w:val="003E3FDD"/>
    <w:rsid w:val="003F1371"/>
    <w:rsid w:val="003F5DCC"/>
    <w:rsid w:val="00402786"/>
    <w:rsid w:val="00405895"/>
    <w:rsid w:val="004058DF"/>
    <w:rsid w:val="004165BC"/>
    <w:rsid w:val="00416D81"/>
    <w:rsid w:val="0042562B"/>
    <w:rsid w:val="00434D86"/>
    <w:rsid w:val="00443E6F"/>
    <w:rsid w:val="00486F1A"/>
    <w:rsid w:val="00490CB9"/>
    <w:rsid w:val="004A1B22"/>
    <w:rsid w:val="004A2CE2"/>
    <w:rsid w:val="004C7056"/>
    <w:rsid w:val="004E3CDA"/>
    <w:rsid w:val="004F4B4D"/>
    <w:rsid w:val="0050216D"/>
    <w:rsid w:val="00503D7E"/>
    <w:rsid w:val="0050778F"/>
    <w:rsid w:val="00521E06"/>
    <w:rsid w:val="00527C11"/>
    <w:rsid w:val="00535F31"/>
    <w:rsid w:val="00540C75"/>
    <w:rsid w:val="00541726"/>
    <w:rsid w:val="00541DBB"/>
    <w:rsid w:val="005519F3"/>
    <w:rsid w:val="00557C5C"/>
    <w:rsid w:val="005601B8"/>
    <w:rsid w:val="005636AE"/>
    <w:rsid w:val="00574D64"/>
    <w:rsid w:val="0057632F"/>
    <w:rsid w:val="00591365"/>
    <w:rsid w:val="00592F0F"/>
    <w:rsid w:val="005B31E4"/>
    <w:rsid w:val="006034F6"/>
    <w:rsid w:val="00607874"/>
    <w:rsid w:val="00607E77"/>
    <w:rsid w:val="00617BB3"/>
    <w:rsid w:val="0062424E"/>
    <w:rsid w:val="0063370E"/>
    <w:rsid w:val="00645CDD"/>
    <w:rsid w:val="00670E79"/>
    <w:rsid w:val="00671D6D"/>
    <w:rsid w:val="006823A7"/>
    <w:rsid w:val="00687EE8"/>
    <w:rsid w:val="006A5455"/>
    <w:rsid w:val="006B4263"/>
    <w:rsid w:val="006C774A"/>
    <w:rsid w:val="006F3736"/>
    <w:rsid w:val="0070347F"/>
    <w:rsid w:val="0070678E"/>
    <w:rsid w:val="007070EF"/>
    <w:rsid w:val="007138AD"/>
    <w:rsid w:val="00722C97"/>
    <w:rsid w:val="0073222C"/>
    <w:rsid w:val="00745F19"/>
    <w:rsid w:val="00751251"/>
    <w:rsid w:val="00766211"/>
    <w:rsid w:val="0077312D"/>
    <w:rsid w:val="007B3233"/>
    <w:rsid w:val="007E461D"/>
    <w:rsid w:val="00816FA0"/>
    <w:rsid w:val="00825765"/>
    <w:rsid w:val="00831C11"/>
    <w:rsid w:val="0087188B"/>
    <w:rsid w:val="008A60B4"/>
    <w:rsid w:val="008B3C31"/>
    <w:rsid w:val="008B64FE"/>
    <w:rsid w:val="00907D82"/>
    <w:rsid w:val="00912518"/>
    <w:rsid w:val="0091509F"/>
    <w:rsid w:val="00922C41"/>
    <w:rsid w:val="00933E56"/>
    <w:rsid w:val="00935BF7"/>
    <w:rsid w:val="00946E77"/>
    <w:rsid w:val="00950390"/>
    <w:rsid w:val="0095442C"/>
    <w:rsid w:val="0096004A"/>
    <w:rsid w:val="00965509"/>
    <w:rsid w:val="009765D2"/>
    <w:rsid w:val="00983942"/>
    <w:rsid w:val="009C37E0"/>
    <w:rsid w:val="009E41F4"/>
    <w:rsid w:val="00A14B66"/>
    <w:rsid w:val="00A523CE"/>
    <w:rsid w:val="00A65CF7"/>
    <w:rsid w:val="00A77C31"/>
    <w:rsid w:val="00A81AB4"/>
    <w:rsid w:val="00A851DA"/>
    <w:rsid w:val="00A94F80"/>
    <w:rsid w:val="00AC7D5B"/>
    <w:rsid w:val="00AD2E06"/>
    <w:rsid w:val="00AD5794"/>
    <w:rsid w:val="00AE1481"/>
    <w:rsid w:val="00AF0C30"/>
    <w:rsid w:val="00B0415E"/>
    <w:rsid w:val="00B04678"/>
    <w:rsid w:val="00B06693"/>
    <w:rsid w:val="00B10062"/>
    <w:rsid w:val="00B21D4D"/>
    <w:rsid w:val="00B30A0C"/>
    <w:rsid w:val="00B60848"/>
    <w:rsid w:val="00B93A94"/>
    <w:rsid w:val="00B93EAF"/>
    <w:rsid w:val="00BA4EEA"/>
    <w:rsid w:val="00BC00D9"/>
    <w:rsid w:val="00BC46DF"/>
    <w:rsid w:val="00BE2906"/>
    <w:rsid w:val="00BE4489"/>
    <w:rsid w:val="00BF105A"/>
    <w:rsid w:val="00BF30AB"/>
    <w:rsid w:val="00C03577"/>
    <w:rsid w:val="00C21142"/>
    <w:rsid w:val="00C24319"/>
    <w:rsid w:val="00C33613"/>
    <w:rsid w:val="00C53029"/>
    <w:rsid w:val="00C65FEA"/>
    <w:rsid w:val="00C67689"/>
    <w:rsid w:val="00C75112"/>
    <w:rsid w:val="00CA0AC2"/>
    <w:rsid w:val="00CB4D0A"/>
    <w:rsid w:val="00CC2FB3"/>
    <w:rsid w:val="00CC575A"/>
    <w:rsid w:val="00CF123B"/>
    <w:rsid w:val="00D039AC"/>
    <w:rsid w:val="00D04DFB"/>
    <w:rsid w:val="00D22421"/>
    <w:rsid w:val="00D30539"/>
    <w:rsid w:val="00D37B48"/>
    <w:rsid w:val="00D427DE"/>
    <w:rsid w:val="00D5587D"/>
    <w:rsid w:val="00D60325"/>
    <w:rsid w:val="00D616C0"/>
    <w:rsid w:val="00D619E0"/>
    <w:rsid w:val="00D641F6"/>
    <w:rsid w:val="00D707CC"/>
    <w:rsid w:val="00D72149"/>
    <w:rsid w:val="00D821FE"/>
    <w:rsid w:val="00D93D97"/>
    <w:rsid w:val="00DA049D"/>
    <w:rsid w:val="00DB0793"/>
    <w:rsid w:val="00DB5C93"/>
    <w:rsid w:val="00DB71ED"/>
    <w:rsid w:val="00DC0A41"/>
    <w:rsid w:val="00E00821"/>
    <w:rsid w:val="00E04DB4"/>
    <w:rsid w:val="00E102B9"/>
    <w:rsid w:val="00E30679"/>
    <w:rsid w:val="00E4597D"/>
    <w:rsid w:val="00E46745"/>
    <w:rsid w:val="00E473F0"/>
    <w:rsid w:val="00E54832"/>
    <w:rsid w:val="00E56A90"/>
    <w:rsid w:val="00E63156"/>
    <w:rsid w:val="00E641CC"/>
    <w:rsid w:val="00E8367D"/>
    <w:rsid w:val="00E84A89"/>
    <w:rsid w:val="00EA30AB"/>
    <w:rsid w:val="00EA5713"/>
    <w:rsid w:val="00EB3925"/>
    <w:rsid w:val="00EE6847"/>
    <w:rsid w:val="00EE7C73"/>
    <w:rsid w:val="00EF3097"/>
    <w:rsid w:val="00F07BDD"/>
    <w:rsid w:val="00F10C9B"/>
    <w:rsid w:val="00F261A6"/>
    <w:rsid w:val="00F4204A"/>
    <w:rsid w:val="00F932A9"/>
    <w:rsid w:val="00F96EB3"/>
    <w:rsid w:val="00FA32A6"/>
    <w:rsid w:val="00FB1D93"/>
    <w:rsid w:val="00FE45E2"/>
    <w:rsid w:val="00FF0A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71D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A94F8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671D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A94F80"/>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D37B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37B48"/>
  </w:style>
  <w:style w:type="character" w:styleId="Emphasis">
    <w:name w:val="Emphasis"/>
    <w:basedOn w:val="DefaultParagraphFont"/>
    <w:uiPriority w:val="20"/>
    <w:qFormat/>
    <w:rsid w:val="00D37B48"/>
    <w:rPr>
      <w:i/>
      <w:iCs/>
    </w:rPr>
  </w:style>
  <w:style w:type="character" w:styleId="Hyperlink">
    <w:name w:val="Hyperlink"/>
    <w:basedOn w:val="DefaultParagraphFont"/>
    <w:uiPriority w:val="99"/>
    <w:semiHidden/>
    <w:unhideWhenUsed/>
    <w:rsid w:val="00047AE9"/>
    <w:rPr>
      <w:color w:val="0000FF"/>
      <w:u w:val="single"/>
    </w:rPr>
  </w:style>
  <w:style w:type="character" w:styleId="Strong">
    <w:name w:val="Strong"/>
    <w:basedOn w:val="DefaultParagraphFont"/>
    <w:uiPriority w:val="22"/>
    <w:qFormat/>
    <w:rsid w:val="00055915"/>
    <w:rPr>
      <w:b/>
      <w:bCs/>
    </w:rPr>
  </w:style>
  <w:style w:type="character" w:customStyle="1" w:styleId="ls11">
    <w:name w:val="ls11"/>
    <w:basedOn w:val="DefaultParagraphFont"/>
    <w:rsid w:val="002C35DB"/>
  </w:style>
  <w:style w:type="character" w:customStyle="1" w:styleId="ls8">
    <w:name w:val="ls8"/>
    <w:basedOn w:val="DefaultParagraphFont"/>
    <w:rsid w:val="002C35DB"/>
  </w:style>
  <w:style w:type="character" w:customStyle="1" w:styleId="lse">
    <w:name w:val="lse"/>
    <w:basedOn w:val="DefaultParagraphFont"/>
    <w:rsid w:val="002C35DB"/>
  </w:style>
  <w:style w:type="paragraph" w:customStyle="1" w:styleId="first-para">
    <w:name w:val="first-para"/>
    <w:basedOn w:val="Normal"/>
    <w:rsid w:val="001A7CD2"/>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B30A0C"/>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B30A0C"/>
    <w:rPr>
      <w:rFonts w:ascii="Times New Roman" w:eastAsia="Times New Roman" w:hAnsi="Times New Roman" w:cs="Times New Roman"/>
      <w:sz w:val="24"/>
      <w:szCs w:val="20"/>
    </w:rPr>
  </w:style>
  <w:style w:type="character" w:customStyle="1" w:styleId="a">
    <w:name w:val="a"/>
    <w:basedOn w:val="DefaultParagraphFont"/>
    <w:rsid w:val="002B14BA"/>
  </w:style>
  <w:style w:type="character" w:customStyle="1" w:styleId="tocnumber">
    <w:name w:val="tocnumber"/>
    <w:basedOn w:val="DefaultParagraphFont"/>
    <w:rsid w:val="00541726"/>
  </w:style>
  <w:style w:type="character" w:customStyle="1" w:styleId="toctext">
    <w:name w:val="toctext"/>
    <w:basedOn w:val="DefaultParagraphFont"/>
    <w:rsid w:val="00541726"/>
  </w:style>
  <w:style w:type="paragraph" w:customStyle="1" w:styleId="instruction">
    <w:name w:val="instruction"/>
    <w:basedOn w:val="Normal"/>
    <w:rsid w:val="00DC0A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like">
    <w:name w:val="a-like"/>
    <w:basedOn w:val="DefaultParagraphFont"/>
    <w:rsid w:val="00732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88425">
      <w:bodyDiv w:val="1"/>
      <w:marLeft w:val="0"/>
      <w:marRight w:val="0"/>
      <w:marTop w:val="0"/>
      <w:marBottom w:val="0"/>
      <w:divBdr>
        <w:top w:val="none" w:sz="0" w:space="0" w:color="auto"/>
        <w:left w:val="none" w:sz="0" w:space="0" w:color="auto"/>
        <w:bottom w:val="none" w:sz="0" w:space="0" w:color="auto"/>
        <w:right w:val="none" w:sz="0" w:space="0" w:color="auto"/>
      </w:divBdr>
    </w:div>
    <w:div w:id="94329602">
      <w:bodyDiv w:val="1"/>
      <w:marLeft w:val="0"/>
      <w:marRight w:val="0"/>
      <w:marTop w:val="0"/>
      <w:marBottom w:val="0"/>
      <w:divBdr>
        <w:top w:val="none" w:sz="0" w:space="0" w:color="auto"/>
        <w:left w:val="none" w:sz="0" w:space="0" w:color="auto"/>
        <w:bottom w:val="none" w:sz="0" w:space="0" w:color="auto"/>
        <w:right w:val="none" w:sz="0" w:space="0" w:color="auto"/>
      </w:divBdr>
    </w:div>
    <w:div w:id="107355835">
      <w:bodyDiv w:val="1"/>
      <w:marLeft w:val="0"/>
      <w:marRight w:val="0"/>
      <w:marTop w:val="0"/>
      <w:marBottom w:val="0"/>
      <w:divBdr>
        <w:top w:val="none" w:sz="0" w:space="0" w:color="auto"/>
        <w:left w:val="none" w:sz="0" w:space="0" w:color="auto"/>
        <w:bottom w:val="none" w:sz="0" w:space="0" w:color="auto"/>
        <w:right w:val="none" w:sz="0" w:space="0" w:color="auto"/>
      </w:divBdr>
    </w:div>
    <w:div w:id="171146561">
      <w:bodyDiv w:val="1"/>
      <w:marLeft w:val="0"/>
      <w:marRight w:val="0"/>
      <w:marTop w:val="0"/>
      <w:marBottom w:val="0"/>
      <w:divBdr>
        <w:top w:val="none" w:sz="0" w:space="0" w:color="auto"/>
        <w:left w:val="none" w:sz="0" w:space="0" w:color="auto"/>
        <w:bottom w:val="none" w:sz="0" w:space="0" w:color="auto"/>
        <w:right w:val="none" w:sz="0" w:space="0" w:color="auto"/>
      </w:divBdr>
    </w:div>
    <w:div w:id="231241160">
      <w:bodyDiv w:val="1"/>
      <w:marLeft w:val="0"/>
      <w:marRight w:val="0"/>
      <w:marTop w:val="0"/>
      <w:marBottom w:val="0"/>
      <w:divBdr>
        <w:top w:val="none" w:sz="0" w:space="0" w:color="auto"/>
        <w:left w:val="none" w:sz="0" w:space="0" w:color="auto"/>
        <w:bottom w:val="none" w:sz="0" w:space="0" w:color="auto"/>
        <w:right w:val="none" w:sz="0" w:space="0" w:color="auto"/>
      </w:divBdr>
    </w:div>
    <w:div w:id="264652983">
      <w:bodyDiv w:val="1"/>
      <w:marLeft w:val="0"/>
      <w:marRight w:val="0"/>
      <w:marTop w:val="0"/>
      <w:marBottom w:val="0"/>
      <w:divBdr>
        <w:top w:val="none" w:sz="0" w:space="0" w:color="auto"/>
        <w:left w:val="none" w:sz="0" w:space="0" w:color="auto"/>
        <w:bottom w:val="none" w:sz="0" w:space="0" w:color="auto"/>
        <w:right w:val="none" w:sz="0" w:space="0" w:color="auto"/>
      </w:divBdr>
    </w:div>
    <w:div w:id="283846634">
      <w:bodyDiv w:val="1"/>
      <w:marLeft w:val="0"/>
      <w:marRight w:val="0"/>
      <w:marTop w:val="0"/>
      <w:marBottom w:val="0"/>
      <w:divBdr>
        <w:top w:val="none" w:sz="0" w:space="0" w:color="auto"/>
        <w:left w:val="none" w:sz="0" w:space="0" w:color="auto"/>
        <w:bottom w:val="none" w:sz="0" w:space="0" w:color="auto"/>
        <w:right w:val="none" w:sz="0" w:space="0" w:color="auto"/>
      </w:divBdr>
    </w:div>
    <w:div w:id="399062184">
      <w:bodyDiv w:val="1"/>
      <w:marLeft w:val="0"/>
      <w:marRight w:val="0"/>
      <w:marTop w:val="0"/>
      <w:marBottom w:val="0"/>
      <w:divBdr>
        <w:top w:val="none" w:sz="0" w:space="0" w:color="auto"/>
        <w:left w:val="none" w:sz="0" w:space="0" w:color="auto"/>
        <w:bottom w:val="none" w:sz="0" w:space="0" w:color="auto"/>
        <w:right w:val="none" w:sz="0" w:space="0" w:color="auto"/>
      </w:divBdr>
    </w:div>
    <w:div w:id="420688071">
      <w:bodyDiv w:val="1"/>
      <w:marLeft w:val="0"/>
      <w:marRight w:val="0"/>
      <w:marTop w:val="0"/>
      <w:marBottom w:val="0"/>
      <w:divBdr>
        <w:top w:val="none" w:sz="0" w:space="0" w:color="auto"/>
        <w:left w:val="none" w:sz="0" w:space="0" w:color="auto"/>
        <w:bottom w:val="none" w:sz="0" w:space="0" w:color="auto"/>
        <w:right w:val="none" w:sz="0" w:space="0" w:color="auto"/>
      </w:divBdr>
    </w:div>
    <w:div w:id="448670760">
      <w:bodyDiv w:val="1"/>
      <w:marLeft w:val="0"/>
      <w:marRight w:val="0"/>
      <w:marTop w:val="0"/>
      <w:marBottom w:val="0"/>
      <w:divBdr>
        <w:top w:val="none" w:sz="0" w:space="0" w:color="auto"/>
        <w:left w:val="none" w:sz="0" w:space="0" w:color="auto"/>
        <w:bottom w:val="none" w:sz="0" w:space="0" w:color="auto"/>
        <w:right w:val="none" w:sz="0" w:space="0" w:color="auto"/>
      </w:divBdr>
    </w:div>
    <w:div w:id="467554944">
      <w:bodyDiv w:val="1"/>
      <w:marLeft w:val="0"/>
      <w:marRight w:val="0"/>
      <w:marTop w:val="0"/>
      <w:marBottom w:val="0"/>
      <w:divBdr>
        <w:top w:val="none" w:sz="0" w:space="0" w:color="auto"/>
        <w:left w:val="none" w:sz="0" w:space="0" w:color="auto"/>
        <w:bottom w:val="none" w:sz="0" w:space="0" w:color="auto"/>
        <w:right w:val="none" w:sz="0" w:space="0" w:color="auto"/>
      </w:divBdr>
    </w:div>
    <w:div w:id="476413593">
      <w:bodyDiv w:val="1"/>
      <w:marLeft w:val="0"/>
      <w:marRight w:val="0"/>
      <w:marTop w:val="0"/>
      <w:marBottom w:val="0"/>
      <w:divBdr>
        <w:top w:val="none" w:sz="0" w:space="0" w:color="auto"/>
        <w:left w:val="none" w:sz="0" w:space="0" w:color="auto"/>
        <w:bottom w:val="none" w:sz="0" w:space="0" w:color="auto"/>
        <w:right w:val="none" w:sz="0" w:space="0" w:color="auto"/>
      </w:divBdr>
    </w:div>
    <w:div w:id="527571941">
      <w:bodyDiv w:val="1"/>
      <w:marLeft w:val="0"/>
      <w:marRight w:val="0"/>
      <w:marTop w:val="0"/>
      <w:marBottom w:val="0"/>
      <w:divBdr>
        <w:top w:val="none" w:sz="0" w:space="0" w:color="auto"/>
        <w:left w:val="none" w:sz="0" w:space="0" w:color="auto"/>
        <w:bottom w:val="none" w:sz="0" w:space="0" w:color="auto"/>
        <w:right w:val="none" w:sz="0" w:space="0" w:color="auto"/>
      </w:divBdr>
    </w:div>
    <w:div w:id="539784498">
      <w:bodyDiv w:val="1"/>
      <w:marLeft w:val="0"/>
      <w:marRight w:val="0"/>
      <w:marTop w:val="0"/>
      <w:marBottom w:val="0"/>
      <w:divBdr>
        <w:top w:val="none" w:sz="0" w:space="0" w:color="auto"/>
        <w:left w:val="none" w:sz="0" w:space="0" w:color="auto"/>
        <w:bottom w:val="none" w:sz="0" w:space="0" w:color="auto"/>
        <w:right w:val="none" w:sz="0" w:space="0" w:color="auto"/>
      </w:divBdr>
    </w:div>
    <w:div w:id="585505130">
      <w:bodyDiv w:val="1"/>
      <w:marLeft w:val="0"/>
      <w:marRight w:val="0"/>
      <w:marTop w:val="0"/>
      <w:marBottom w:val="0"/>
      <w:divBdr>
        <w:top w:val="none" w:sz="0" w:space="0" w:color="auto"/>
        <w:left w:val="none" w:sz="0" w:space="0" w:color="auto"/>
        <w:bottom w:val="none" w:sz="0" w:space="0" w:color="auto"/>
        <w:right w:val="none" w:sz="0" w:space="0" w:color="auto"/>
      </w:divBdr>
    </w:div>
    <w:div w:id="675038501">
      <w:bodyDiv w:val="1"/>
      <w:marLeft w:val="0"/>
      <w:marRight w:val="0"/>
      <w:marTop w:val="0"/>
      <w:marBottom w:val="0"/>
      <w:divBdr>
        <w:top w:val="none" w:sz="0" w:space="0" w:color="auto"/>
        <w:left w:val="none" w:sz="0" w:space="0" w:color="auto"/>
        <w:bottom w:val="none" w:sz="0" w:space="0" w:color="auto"/>
        <w:right w:val="none" w:sz="0" w:space="0" w:color="auto"/>
      </w:divBdr>
      <w:divsChild>
        <w:div w:id="525219842">
          <w:marLeft w:val="0"/>
          <w:marRight w:val="0"/>
          <w:marTop w:val="0"/>
          <w:marBottom w:val="0"/>
          <w:divBdr>
            <w:top w:val="none" w:sz="0" w:space="0" w:color="auto"/>
            <w:left w:val="none" w:sz="0" w:space="0" w:color="auto"/>
            <w:bottom w:val="none" w:sz="0" w:space="0" w:color="auto"/>
            <w:right w:val="none" w:sz="0" w:space="0" w:color="auto"/>
          </w:divBdr>
        </w:div>
        <w:div w:id="909653959">
          <w:marLeft w:val="0"/>
          <w:marRight w:val="0"/>
          <w:marTop w:val="0"/>
          <w:marBottom w:val="0"/>
          <w:divBdr>
            <w:top w:val="none" w:sz="0" w:space="0" w:color="auto"/>
            <w:left w:val="none" w:sz="0" w:space="0" w:color="auto"/>
            <w:bottom w:val="none" w:sz="0" w:space="0" w:color="auto"/>
            <w:right w:val="none" w:sz="0" w:space="0" w:color="auto"/>
          </w:divBdr>
        </w:div>
        <w:div w:id="1870491206">
          <w:marLeft w:val="0"/>
          <w:marRight w:val="0"/>
          <w:marTop w:val="0"/>
          <w:marBottom w:val="0"/>
          <w:divBdr>
            <w:top w:val="none" w:sz="0" w:space="0" w:color="auto"/>
            <w:left w:val="none" w:sz="0" w:space="0" w:color="auto"/>
            <w:bottom w:val="none" w:sz="0" w:space="0" w:color="auto"/>
            <w:right w:val="none" w:sz="0" w:space="0" w:color="auto"/>
          </w:divBdr>
        </w:div>
      </w:divsChild>
    </w:div>
    <w:div w:id="675039662">
      <w:bodyDiv w:val="1"/>
      <w:marLeft w:val="0"/>
      <w:marRight w:val="0"/>
      <w:marTop w:val="0"/>
      <w:marBottom w:val="0"/>
      <w:divBdr>
        <w:top w:val="none" w:sz="0" w:space="0" w:color="auto"/>
        <w:left w:val="none" w:sz="0" w:space="0" w:color="auto"/>
        <w:bottom w:val="none" w:sz="0" w:space="0" w:color="auto"/>
        <w:right w:val="none" w:sz="0" w:space="0" w:color="auto"/>
      </w:divBdr>
    </w:div>
    <w:div w:id="893850705">
      <w:bodyDiv w:val="1"/>
      <w:marLeft w:val="0"/>
      <w:marRight w:val="0"/>
      <w:marTop w:val="0"/>
      <w:marBottom w:val="0"/>
      <w:divBdr>
        <w:top w:val="none" w:sz="0" w:space="0" w:color="auto"/>
        <w:left w:val="none" w:sz="0" w:space="0" w:color="auto"/>
        <w:bottom w:val="none" w:sz="0" w:space="0" w:color="auto"/>
        <w:right w:val="none" w:sz="0" w:space="0" w:color="auto"/>
      </w:divBdr>
    </w:div>
    <w:div w:id="895429098">
      <w:bodyDiv w:val="1"/>
      <w:marLeft w:val="0"/>
      <w:marRight w:val="0"/>
      <w:marTop w:val="0"/>
      <w:marBottom w:val="0"/>
      <w:divBdr>
        <w:top w:val="none" w:sz="0" w:space="0" w:color="auto"/>
        <w:left w:val="none" w:sz="0" w:space="0" w:color="auto"/>
        <w:bottom w:val="none" w:sz="0" w:space="0" w:color="auto"/>
        <w:right w:val="none" w:sz="0" w:space="0" w:color="auto"/>
      </w:divBdr>
    </w:div>
    <w:div w:id="900864994">
      <w:bodyDiv w:val="1"/>
      <w:marLeft w:val="0"/>
      <w:marRight w:val="0"/>
      <w:marTop w:val="0"/>
      <w:marBottom w:val="0"/>
      <w:divBdr>
        <w:top w:val="none" w:sz="0" w:space="0" w:color="auto"/>
        <w:left w:val="none" w:sz="0" w:space="0" w:color="auto"/>
        <w:bottom w:val="none" w:sz="0" w:space="0" w:color="auto"/>
        <w:right w:val="none" w:sz="0" w:space="0" w:color="auto"/>
      </w:divBdr>
    </w:div>
    <w:div w:id="947351917">
      <w:bodyDiv w:val="1"/>
      <w:marLeft w:val="0"/>
      <w:marRight w:val="0"/>
      <w:marTop w:val="0"/>
      <w:marBottom w:val="0"/>
      <w:divBdr>
        <w:top w:val="none" w:sz="0" w:space="0" w:color="auto"/>
        <w:left w:val="none" w:sz="0" w:space="0" w:color="auto"/>
        <w:bottom w:val="none" w:sz="0" w:space="0" w:color="auto"/>
        <w:right w:val="none" w:sz="0" w:space="0" w:color="auto"/>
      </w:divBdr>
    </w:div>
    <w:div w:id="1061758022">
      <w:bodyDiv w:val="1"/>
      <w:marLeft w:val="0"/>
      <w:marRight w:val="0"/>
      <w:marTop w:val="0"/>
      <w:marBottom w:val="0"/>
      <w:divBdr>
        <w:top w:val="none" w:sz="0" w:space="0" w:color="auto"/>
        <w:left w:val="none" w:sz="0" w:space="0" w:color="auto"/>
        <w:bottom w:val="none" w:sz="0" w:space="0" w:color="auto"/>
        <w:right w:val="none" w:sz="0" w:space="0" w:color="auto"/>
      </w:divBdr>
    </w:div>
    <w:div w:id="1157377946">
      <w:bodyDiv w:val="1"/>
      <w:marLeft w:val="0"/>
      <w:marRight w:val="0"/>
      <w:marTop w:val="0"/>
      <w:marBottom w:val="0"/>
      <w:divBdr>
        <w:top w:val="none" w:sz="0" w:space="0" w:color="auto"/>
        <w:left w:val="none" w:sz="0" w:space="0" w:color="auto"/>
        <w:bottom w:val="none" w:sz="0" w:space="0" w:color="auto"/>
        <w:right w:val="none" w:sz="0" w:space="0" w:color="auto"/>
      </w:divBdr>
    </w:div>
    <w:div w:id="1242564002">
      <w:bodyDiv w:val="1"/>
      <w:marLeft w:val="0"/>
      <w:marRight w:val="0"/>
      <w:marTop w:val="0"/>
      <w:marBottom w:val="0"/>
      <w:divBdr>
        <w:top w:val="none" w:sz="0" w:space="0" w:color="auto"/>
        <w:left w:val="none" w:sz="0" w:space="0" w:color="auto"/>
        <w:bottom w:val="none" w:sz="0" w:space="0" w:color="auto"/>
        <w:right w:val="none" w:sz="0" w:space="0" w:color="auto"/>
      </w:divBdr>
    </w:div>
    <w:div w:id="1247108420">
      <w:bodyDiv w:val="1"/>
      <w:marLeft w:val="0"/>
      <w:marRight w:val="0"/>
      <w:marTop w:val="0"/>
      <w:marBottom w:val="0"/>
      <w:divBdr>
        <w:top w:val="none" w:sz="0" w:space="0" w:color="auto"/>
        <w:left w:val="none" w:sz="0" w:space="0" w:color="auto"/>
        <w:bottom w:val="none" w:sz="0" w:space="0" w:color="auto"/>
        <w:right w:val="none" w:sz="0" w:space="0" w:color="auto"/>
      </w:divBdr>
    </w:div>
    <w:div w:id="1279683291">
      <w:bodyDiv w:val="1"/>
      <w:marLeft w:val="0"/>
      <w:marRight w:val="0"/>
      <w:marTop w:val="0"/>
      <w:marBottom w:val="0"/>
      <w:divBdr>
        <w:top w:val="none" w:sz="0" w:space="0" w:color="auto"/>
        <w:left w:val="none" w:sz="0" w:space="0" w:color="auto"/>
        <w:bottom w:val="none" w:sz="0" w:space="0" w:color="auto"/>
        <w:right w:val="none" w:sz="0" w:space="0" w:color="auto"/>
      </w:divBdr>
    </w:div>
    <w:div w:id="1337227013">
      <w:bodyDiv w:val="1"/>
      <w:marLeft w:val="0"/>
      <w:marRight w:val="0"/>
      <w:marTop w:val="0"/>
      <w:marBottom w:val="0"/>
      <w:divBdr>
        <w:top w:val="none" w:sz="0" w:space="0" w:color="auto"/>
        <w:left w:val="none" w:sz="0" w:space="0" w:color="auto"/>
        <w:bottom w:val="none" w:sz="0" w:space="0" w:color="auto"/>
        <w:right w:val="none" w:sz="0" w:space="0" w:color="auto"/>
      </w:divBdr>
    </w:div>
    <w:div w:id="1361323987">
      <w:bodyDiv w:val="1"/>
      <w:marLeft w:val="0"/>
      <w:marRight w:val="0"/>
      <w:marTop w:val="0"/>
      <w:marBottom w:val="0"/>
      <w:divBdr>
        <w:top w:val="none" w:sz="0" w:space="0" w:color="auto"/>
        <w:left w:val="none" w:sz="0" w:space="0" w:color="auto"/>
        <w:bottom w:val="none" w:sz="0" w:space="0" w:color="auto"/>
        <w:right w:val="none" w:sz="0" w:space="0" w:color="auto"/>
      </w:divBdr>
    </w:div>
    <w:div w:id="1380975059">
      <w:bodyDiv w:val="1"/>
      <w:marLeft w:val="0"/>
      <w:marRight w:val="0"/>
      <w:marTop w:val="0"/>
      <w:marBottom w:val="0"/>
      <w:divBdr>
        <w:top w:val="none" w:sz="0" w:space="0" w:color="auto"/>
        <w:left w:val="none" w:sz="0" w:space="0" w:color="auto"/>
        <w:bottom w:val="none" w:sz="0" w:space="0" w:color="auto"/>
        <w:right w:val="none" w:sz="0" w:space="0" w:color="auto"/>
      </w:divBdr>
    </w:div>
    <w:div w:id="1500660223">
      <w:bodyDiv w:val="1"/>
      <w:marLeft w:val="0"/>
      <w:marRight w:val="0"/>
      <w:marTop w:val="0"/>
      <w:marBottom w:val="0"/>
      <w:divBdr>
        <w:top w:val="none" w:sz="0" w:space="0" w:color="auto"/>
        <w:left w:val="none" w:sz="0" w:space="0" w:color="auto"/>
        <w:bottom w:val="none" w:sz="0" w:space="0" w:color="auto"/>
        <w:right w:val="none" w:sz="0" w:space="0" w:color="auto"/>
      </w:divBdr>
    </w:div>
    <w:div w:id="1565796176">
      <w:bodyDiv w:val="1"/>
      <w:marLeft w:val="0"/>
      <w:marRight w:val="0"/>
      <w:marTop w:val="0"/>
      <w:marBottom w:val="0"/>
      <w:divBdr>
        <w:top w:val="none" w:sz="0" w:space="0" w:color="auto"/>
        <w:left w:val="none" w:sz="0" w:space="0" w:color="auto"/>
        <w:bottom w:val="none" w:sz="0" w:space="0" w:color="auto"/>
        <w:right w:val="none" w:sz="0" w:space="0" w:color="auto"/>
      </w:divBdr>
    </w:div>
    <w:div w:id="1730691280">
      <w:bodyDiv w:val="1"/>
      <w:marLeft w:val="0"/>
      <w:marRight w:val="0"/>
      <w:marTop w:val="0"/>
      <w:marBottom w:val="0"/>
      <w:divBdr>
        <w:top w:val="none" w:sz="0" w:space="0" w:color="auto"/>
        <w:left w:val="none" w:sz="0" w:space="0" w:color="auto"/>
        <w:bottom w:val="none" w:sz="0" w:space="0" w:color="auto"/>
        <w:right w:val="none" w:sz="0" w:space="0" w:color="auto"/>
      </w:divBdr>
    </w:div>
    <w:div w:id="1753579077">
      <w:bodyDiv w:val="1"/>
      <w:marLeft w:val="0"/>
      <w:marRight w:val="0"/>
      <w:marTop w:val="0"/>
      <w:marBottom w:val="0"/>
      <w:divBdr>
        <w:top w:val="none" w:sz="0" w:space="0" w:color="auto"/>
        <w:left w:val="none" w:sz="0" w:space="0" w:color="auto"/>
        <w:bottom w:val="none" w:sz="0" w:space="0" w:color="auto"/>
        <w:right w:val="none" w:sz="0" w:space="0" w:color="auto"/>
      </w:divBdr>
    </w:div>
    <w:div w:id="1807043298">
      <w:bodyDiv w:val="1"/>
      <w:marLeft w:val="0"/>
      <w:marRight w:val="0"/>
      <w:marTop w:val="0"/>
      <w:marBottom w:val="0"/>
      <w:divBdr>
        <w:top w:val="none" w:sz="0" w:space="0" w:color="auto"/>
        <w:left w:val="none" w:sz="0" w:space="0" w:color="auto"/>
        <w:bottom w:val="none" w:sz="0" w:space="0" w:color="auto"/>
        <w:right w:val="none" w:sz="0" w:space="0" w:color="auto"/>
      </w:divBdr>
    </w:div>
    <w:div w:id="1904828221">
      <w:bodyDiv w:val="1"/>
      <w:marLeft w:val="0"/>
      <w:marRight w:val="0"/>
      <w:marTop w:val="0"/>
      <w:marBottom w:val="0"/>
      <w:divBdr>
        <w:top w:val="none" w:sz="0" w:space="0" w:color="auto"/>
        <w:left w:val="none" w:sz="0" w:space="0" w:color="auto"/>
        <w:bottom w:val="none" w:sz="0" w:space="0" w:color="auto"/>
        <w:right w:val="none" w:sz="0" w:space="0" w:color="auto"/>
      </w:divBdr>
    </w:div>
    <w:div w:id="1912885441">
      <w:bodyDiv w:val="1"/>
      <w:marLeft w:val="0"/>
      <w:marRight w:val="0"/>
      <w:marTop w:val="0"/>
      <w:marBottom w:val="0"/>
      <w:divBdr>
        <w:top w:val="none" w:sz="0" w:space="0" w:color="auto"/>
        <w:left w:val="none" w:sz="0" w:space="0" w:color="auto"/>
        <w:bottom w:val="none" w:sz="0" w:space="0" w:color="auto"/>
        <w:right w:val="none" w:sz="0" w:space="0" w:color="auto"/>
      </w:divBdr>
    </w:div>
    <w:div w:id="2022539149">
      <w:bodyDiv w:val="1"/>
      <w:marLeft w:val="0"/>
      <w:marRight w:val="0"/>
      <w:marTop w:val="0"/>
      <w:marBottom w:val="0"/>
      <w:divBdr>
        <w:top w:val="none" w:sz="0" w:space="0" w:color="auto"/>
        <w:left w:val="none" w:sz="0" w:space="0" w:color="auto"/>
        <w:bottom w:val="none" w:sz="0" w:space="0" w:color="auto"/>
        <w:right w:val="none" w:sz="0" w:space="0" w:color="auto"/>
      </w:divBdr>
    </w:div>
    <w:div w:id="20480689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789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investopedia.com/terms/l/losses-incurred.asp"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8C696-E094-479D-912A-F943A39E2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Pages>
  <Words>650</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Mohammad Waqas</cp:lastModifiedBy>
  <cp:revision>5</cp:revision>
  <dcterms:created xsi:type="dcterms:W3CDTF">2017-02-07T09:59:00Z</dcterms:created>
  <dcterms:modified xsi:type="dcterms:W3CDTF">2017-02-07T11:55:00Z</dcterms:modified>
</cp:coreProperties>
</file>