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rPr>
          <w:rFonts w:ascii="Calibri" w:cs="Calibri" w:hAnsi="Calibri" w:eastAsia="Calibri"/>
          <w:sz w:val="24"/>
          <w:szCs w:val="24"/>
          <w:u w:color="000000"/>
          <w:lang w:val="en-US"/>
        </w:rPr>
      </w:pPr>
      <w:r>
        <w:rPr>
          <w:rFonts w:ascii="Calibri" w:cs="Calibri" w:hAnsi="Calibri" w:eastAsia="Calibri"/>
          <w:sz w:val="24"/>
          <w:szCs w:val="24"/>
          <w:u w:color="000000"/>
          <w:lang w:val="en-US"/>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Fonts w:ascii="Calibri" w:cs="Calibri" w:hAnsi="Calibri" w:eastAsia="Calibri"/>
          <w:sz w:val="24"/>
          <w:szCs w:val="24"/>
          <w:u w:color="000000"/>
          <w:rtl w:val="0"/>
          <w:lang w:val="en-US"/>
        </w:rPr>
        <w:t xml:space="preserve">                                                                  </w:t>
      </w:r>
    </w:p>
    <w:p>
      <w:pPr>
        <w:pStyle w:val="Body"/>
        <w:bidi w:val="0"/>
        <w:spacing w:after="200" w:line="276" w:lineRule="auto"/>
        <w:ind w:left="0" w:right="0" w:firstLine="0"/>
        <w:jc w:val="left"/>
        <w:rPr>
          <w:rFonts w:ascii="Calibri" w:cs="Calibri" w:hAnsi="Calibri" w:eastAsia="Calibri"/>
          <w:u w:color="000000"/>
          <w:rtl w:val="0"/>
        </w:rPr>
      </w:pPr>
      <w:r>
        <w:rPr>
          <w:rFonts w:ascii="Calibri" w:cs="Calibri" w:hAnsi="Calibri" w:eastAsia="Calibri"/>
          <w:u w:color="000000"/>
          <w:rtl w:val="0"/>
        </w:rP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bidi w:val="0"/>
                                <w:spacing w:after="200" w:line="276" w:lineRule="auto"/>
                                <w:ind w:left="0" w:right="0" w:firstLine="0"/>
                                <w:jc w:val="center"/>
                                <w:rPr>
                                  <w:rFonts w:ascii="Calibri" w:cs="Calibri" w:hAnsi="Calibri" w:eastAsia="Calibri"/>
                                  <w:b w:val="1"/>
                                  <w:bCs w:val="1"/>
                                  <w:color w:val="002060"/>
                                  <w:sz w:val="44"/>
                                  <w:szCs w:val="44"/>
                                  <w:u w:color="002060"/>
                                  <w:rtl w:val="0"/>
                                </w:rPr>
                              </w:pPr>
                              <w:r>
                                <w:rPr>
                                  <w:rFonts w:ascii="Calibri" w:cs="Calibri" w:hAnsi="Calibri" w:eastAsia="Calibri"/>
                                  <w:sz w:val="24"/>
                                  <w:szCs w:val="24"/>
                                  <w:u w:color="000000"/>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bidi w:val="0"/>
                          <w:spacing w:after="200" w:line="276" w:lineRule="auto"/>
                          <w:ind w:left="0" w:right="0" w:firstLine="0"/>
                          <w:jc w:val="center"/>
                          <w:rPr>
                            <w:rFonts w:ascii="Calibri" w:cs="Calibri" w:hAnsi="Calibri" w:eastAsia="Calibri"/>
                            <w:b w:val="1"/>
                            <w:bCs w:val="1"/>
                            <w:color w:val="002060"/>
                            <w:sz w:val="44"/>
                            <w:szCs w:val="44"/>
                            <w:u w:color="002060"/>
                            <w:rtl w:val="0"/>
                          </w:rPr>
                        </w:pPr>
                        <w:r>
                          <w:rPr>
                            <w:rFonts w:ascii="Calibri" w:cs="Calibri" w:hAnsi="Calibri" w:eastAsia="Calibri"/>
                            <w:sz w:val="24"/>
                            <w:szCs w:val="24"/>
                            <w:u w:color="000000"/>
                            <w:rtl w:val="0"/>
                          </w:rPr>
                          <w:t xml:space="preserve">   </w:t>
                        </w:r>
                        <w:r>
                          <w:rPr>
                            <w:rFonts w:ascii="Calibri" w:cs="Calibri" w:hAnsi="Calibri" w:eastAsia="Calibri"/>
                            <w:b w:val="1"/>
                            <w:bCs w:val="1"/>
                            <w:color w:val="002060"/>
                            <w:sz w:val="44"/>
                            <w:szCs w:val="44"/>
                            <w:u w:color="002060"/>
                            <w:rtl w:val="0"/>
                            <w:lang w:val="en-US"/>
                          </w:rPr>
                          <w:t>Assignment Cover Sheet</w:t>
                        </w:r>
                      </w:p>
                    </w:txbxContent>
                  </v:textbox>
                </v:rect>
              </v:group>
            </w:pict>
          </mc:Fallback>
        </mc:AlternateContent>
      </w:r>
    </w:p>
    <w:p>
      <w:pPr>
        <w:pStyle w:val="Body"/>
        <w:bidi w:val="0"/>
        <w:spacing w:after="200" w:line="276" w:lineRule="auto"/>
        <w:ind w:left="0" w:right="0" w:firstLine="0"/>
        <w:jc w:val="left"/>
        <w:rPr>
          <w:rFonts w:ascii="Calibri" w:cs="Calibri" w:hAnsi="Calibri" w:eastAsia="Calibri"/>
          <w:u w:color="000000"/>
          <w:rtl w:val="0"/>
          <w:lang w:val="en-US"/>
        </w:rPr>
      </w:pPr>
    </w:p>
    <w:p>
      <w:pPr>
        <w:pStyle w:val="Body"/>
        <w:bidi w:val="0"/>
        <w:spacing w:after="200" w:line="276" w:lineRule="auto"/>
        <w:ind w:left="0" w:right="0" w:firstLine="0"/>
        <w:jc w:val="left"/>
        <w:rPr>
          <w:rFonts w:ascii="Calibri" w:cs="Calibri" w:hAnsi="Calibri" w:eastAsia="Calibri"/>
          <w:u w:color="000000"/>
          <w:rtl w:val="0"/>
          <w:lang w:val="en-US"/>
        </w:rPr>
      </w:pPr>
    </w:p>
    <w:p>
      <w:pPr>
        <w:pStyle w:val="Body"/>
        <w:bidi w:val="0"/>
        <w:spacing w:after="200" w:line="276" w:lineRule="auto"/>
        <w:ind w:left="0" w:right="0" w:firstLine="0"/>
        <w:jc w:val="left"/>
        <w:rPr>
          <w:rFonts w:ascii="Calibri" w:cs="Calibri" w:hAnsi="Calibri" w:eastAsia="Calibri"/>
          <w:u w:color="000000"/>
          <w:rtl w:val="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spacing w:after="200" w:line="276" w:lineRule="auto"/>
              <w:ind w:left="0" w:right="0" w:firstLine="0"/>
              <w:jc w:val="left"/>
              <w:rPr>
                <w:rtl w:val="0"/>
              </w:rPr>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sz w:val="24"/>
                <w:szCs w:val="24"/>
                <w:u w:color="000000"/>
                <w:rtl w:val="0"/>
              </w:rPr>
              <w:t xml:space="preserve">FRANKIE WRIGHT </w:t>
            </w:r>
          </w:p>
        </w:tc>
      </w:tr>
      <w:tr>
        <w:tblPrEx>
          <w:shd w:val="clear" w:color="auto" w:fill="ced7e7"/>
        </w:tblPrEx>
        <w:trPr>
          <w:trHeight w:val="28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sz w:val="24"/>
                <w:szCs w:val="24"/>
                <w:u w:color="000000"/>
                <w:shd w:val="clear" w:color="auto" w:fill="ffffff"/>
                <w:rtl w:val="0"/>
              </w:rPr>
              <w:t>5601</w:t>
            </w:r>
          </w:p>
        </w:tc>
      </w:tr>
      <w:tr>
        <w:tblPrEx>
          <w:shd w:val="clear" w:color="auto" w:fill="ced7e7"/>
        </w:tblPrEx>
        <w:trPr>
          <w:trHeight w:val="28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Arial" w:hAnsi="Arial"/>
                <w:sz w:val="24"/>
                <w:szCs w:val="24"/>
                <w:shd w:val="clear" w:color="auto" w:fill="ffffff"/>
                <w:rtl w:val="0"/>
              </w:rPr>
              <w:t>Certificate in Coaching and Mentoring Level 2</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u w:color="000000"/>
                <w:rtl w:val="0"/>
              </w:rPr>
              <w:t>FOUR</w:t>
            </w:r>
          </w:p>
        </w:tc>
      </w:tr>
    </w:tbl>
    <w:p>
      <w:pPr>
        <w:pStyle w:val="Body"/>
        <w:widowControl w:val="0"/>
        <w:bidi w:val="0"/>
        <w:spacing w:after="200"/>
        <w:ind w:left="0" w:right="0" w:firstLine="0"/>
        <w:jc w:val="left"/>
        <w:rPr>
          <w:rFonts w:ascii="Calibri" w:cs="Calibri" w:hAnsi="Calibri" w:eastAsia="Calibri"/>
          <w:u w:color="000000"/>
          <w:rtl w:val="0"/>
          <w:lang w:val="en-US"/>
        </w:rPr>
      </w:pPr>
    </w:p>
    <w:p>
      <w:pPr>
        <w:pStyle w:val="Body"/>
        <w:bidi w:val="0"/>
        <w:spacing w:after="200" w:line="276" w:lineRule="auto"/>
        <w:ind w:left="0" w:right="0" w:firstLine="0"/>
        <w:jc w:val="left"/>
        <w:rPr>
          <w:rFonts w:ascii="Calibri" w:cs="Calibri" w:hAnsi="Calibri" w:eastAsia="Calibri"/>
          <w:b w:val="1"/>
          <w:bCs w:val="1"/>
          <w:u w:color="000000"/>
          <w:rtl w:val="0"/>
          <w:lang w:val="en-US"/>
        </w:rPr>
      </w:pPr>
    </w:p>
    <w:p>
      <w:pPr>
        <w:pStyle w:val="Body"/>
        <w:bidi w:val="0"/>
        <w:spacing w:after="200" w:line="276" w:lineRule="auto"/>
        <w:ind w:left="0" w:right="0" w:firstLine="0"/>
        <w:jc w:val="left"/>
        <w:rPr>
          <w:rFonts w:ascii="Calibri" w:cs="Calibri" w:hAnsi="Calibri" w:eastAsia="Calibri"/>
          <w:b w:val="1"/>
          <w:bCs w:val="1"/>
          <w:sz w:val="28"/>
          <w:szCs w:val="28"/>
          <w:u w:color="000000"/>
          <w:rtl w:val="0"/>
        </w:rPr>
      </w:pPr>
      <w:r>
        <w:rPr>
          <w:rFonts w:ascii="Calibri" w:cs="Calibri" w:hAnsi="Calibri" w:eastAsia="Calibri"/>
          <w:b w:val="1"/>
          <w:bCs w:val="1"/>
          <w:sz w:val="28"/>
          <w:szCs w:val="28"/>
          <w:u w:color="000000"/>
          <w:rtl w:val="0"/>
          <w:lang w:val="en-US"/>
        </w:rPr>
        <w:t>Marking Criteria:</w:t>
      </w:r>
    </w:p>
    <w:p>
      <w:pPr>
        <w:pStyle w:val="Body"/>
        <w:bidi w:val="0"/>
        <w:spacing w:after="200" w:line="276" w:lineRule="auto"/>
        <w:ind w:left="0" w:right="0" w:firstLine="0"/>
        <w:jc w:val="left"/>
        <w:rPr>
          <w:rFonts w:ascii="Calibri" w:cs="Calibri" w:hAnsi="Calibri" w:eastAsia="Calibri"/>
          <w:u w:color="000000"/>
          <w:rtl w:val="0"/>
        </w:rPr>
      </w:pPr>
      <w:r>
        <w:rPr>
          <w:rFonts w:ascii="Calibri" w:cs="Calibri" w:hAnsi="Calibri" w:eastAsia="Calibri"/>
          <w:b w:val="1"/>
          <w:bCs w:val="1"/>
          <w:u w:color="000000"/>
          <w:rtl w:val="0"/>
          <w:lang w:val="en-US"/>
        </w:rPr>
        <w:t xml:space="preserve"> </w:t>
      </w:r>
      <w:r>
        <w:rPr>
          <w:rFonts w:ascii="Calibri" w:cs="Calibri" w:hAnsi="Calibri" w:eastAsia="Calibri"/>
          <w:u w:color="000000"/>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bidi w:val="0"/>
        <w:spacing w:after="200" w:line="276" w:lineRule="auto"/>
        <w:ind w:left="0" w:right="0" w:firstLine="0"/>
        <w:jc w:val="left"/>
        <w:rPr>
          <w:rFonts w:ascii="Calibri" w:cs="Calibri" w:hAnsi="Calibri" w:eastAsia="Calibri"/>
          <w:u w:color="000000"/>
          <w:rtl w:val="0"/>
        </w:rPr>
      </w:pPr>
      <w:r>
        <w:rPr>
          <w:rFonts w:ascii="Calibri" w:cs="Calibri" w:hAnsi="Calibri" w:eastAsia="Calibri"/>
          <w:u w:color="000000"/>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152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jc w:val="both"/>
            </w:pPr>
            <w:r>
              <w:rPr>
                <w:rFonts w:ascii="Arial" w:hAnsi="Arial"/>
                <w:b w:val="1"/>
                <w:bCs w:val="1"/>
                <w:rtl w:val="0"/>
                <w:lang w:val="en-US"/>
              </w:rPr>
              <w:t>Q1.</w:t>
            </w:r>
          </w:p>
          <w:p>
            <w:pPr>
              <w:pStyle w:val="Body"/>
              <w:jc w:val="both"/>
            </w:pPr>
            <w:r>
              <w:rPr>
                <w:rFonts w:ascii="Arial" w:hAnsi="Arial"/>
                <w:b w:val="1"/>
                <w:bCs w:val="1"/>
                <w:rtl w:val="0"/>
                <w:lang w:val="en-US"/>
              </w:rPr>
              <w:t xml:space="preserve">I. </w:t>
            </w:r>
            <w:r>
              <w:rPr>
                <w:rFonts w:ascii="Arial" w:hAnsi="Arial"/>
                <w:b w:val="0"/>
                <w:bCs w:val="0"/>
                <w:rtl w:val="0"/>
                <w:lang w:val="en-US"/>
              </w:rPr>
              <w:t>Some people are fortunate to receive formal coaching training, others have developed the skill for themselves</w:t>
            </w:r>
            <w:r>
              <w:rPr>
                <w:rFonts w:ascii="Arial" w:hAnsi="Arial"/>
                <w:b w:val="1"/>
                <w:bCs w:val="1"/>
                <w:rtl w:val="0"/>
                <w:lang w:val="en-US"/>
              </w:rPr>
              <w:t xml:space="preserve"> </w:t>
            </w:r>
            <w:r>
              <w:rPr>
                <w:rFonts w:ascii="Arial" w:hAnsi="Arial"/>
                <w:b w:val="0"/>
                <w:bCs w:val="0"/>
                <w:rtl w:val="0"/>
                <w:lang w:val="en-US"/>
              </w:rPr>
              <w:t xml:space="preserve">over time. In order to gain results in coaching, it is good practice to have some form of </w:t>
            </w:r>
            <w:r>
              <w:rPr>
                <w:rFonts w:ascii="Arial" w:hAnsi="Arial"/>
                <w:b w:val="0"/>
                <w:bCs w:val="0"/>
                <w:rtl w:val="0"/>
                <w:lang w:val="en-US"/>
              </w:rPr>
              <w:t>coaching model</w:t>
            </w:r>
            <w:r>
              <w:rPr>
                <w:rFonts w:ascii="Arial" w:hAnsi="Arial"/>
                <w:b w:val="0"/>
                <w:bCs w:val="0"/>
                <w:rtl w:val="0"/>
                <w:lang w:val="en-US"/>
              </w:rPr>
              <w:t xml:space="preserve"> process as a guide. Here are four steps that can be used.</w:t>
            </w:r>
          </w:p>
          <w:p>
            <w:pPr>
              <w:pStyle w:val="Body"/>
              <w:jc w:val="both"/>
            </w:pPr>
          </w:p>
          <w:p>
            <w:pPr>
              <w:pStyle w:val="Body"/>
              <w:numPr>
                <w:ilvl w:val="0"/>
                <w:numId w:val="1"/>
              </w:numPr>
              <w:jc w:val="both"/>
              <w:rPr>
                <w:rFonts w:ascii="Arial" w:hAnsi="Arial"/>
                <w:lang w:val="en-US"/>
              </w:rPr>
            </w:pPr>
            <w:r>
              <w:rPr>
                <w:rFonts w:ascii="Arial" w:hAnsi="Arial"/>
                <w:rtl w:val="0"/>
                <w:lang w:val="en-US"/>
              </w:rPr>
              <w:t>Where are you and where do you want to be?</w:t>
            </w:r>
          </w:p>
          <w:p>
            <w:pPr>
              <w:pStyle w:val="Body"/>
              <w:numPr>
                <w:ilvl w:val="0"/>
                <w:numId w:val="1"/>
              </w:numPr>
              <w:jc w:val="both"/>
              <w:rPr>
                <w:rFonts w:ascii="Arial" w:hAnsi="Arial"/>
                <w:lang w:val="en-US"/>
              </w:rPr>
            </w:pPr>
            <w:r>
              <w:rPr>
                <w:rFonts w:ascii="Arial" w:hAnsi="Arial"/>
                <w:rtl w:val="0"/>
                <w:lang w:val="en-US"/>
              </w:rPr>
              <w:t>What are your options?</w:t>
            </w:r>
          </w:p>
          <w:p>
            <w:pPr>
              <w:pStyle w:val="Body"/>
              <w:numPr>
                <w:ilvl w:val="0"/>
                <w:numId w:val="1"/>
              </w:numPr>
              <w:jc w:val="both"/>
              <w:rPr>
                <w:rFonts w:ascii="Arial" w:hAnsi="Arial"/>
                <w:lang w:val="en-US"/>
              </w:rPr>
            </w:pPr>
            <w:r>
              <w:rPr>
                <w:rFonts w:ascii="Arial" w:hAnsi="Arial"/>
                <w:rtl w:val="0"/>
                <w:lang w:val="en-US"/>
              </w:rPr>
              <w:t>What steps will you take?</w:t>
            </w:r>
          </w:p>
          <w:p>
            <w:pPr>
              <w:pStyle w:val="Body"/>
              <w:numPr>
                <w:ilvl w:val="0"/>
                <w:numId w:val="1"/>
              </w:numPr>
              <w:jc w:val="both"/>
              <w:rPr>
                <w:rFonts w:ascii="Arial" w:hAnsi="Arial"/>
                <w:lang w:val="en-US"/>
              </w:rPr>
            </w:pPr>
            <w:r>
              <w:rPr>
                <w:rFonts w:ascii="Arial" w:hAnsi="Arial"/>
                <w:rtl w:val="0"/>
                <w:lang w:val="en-US"/>
              </w:rPr>
              <w:t>Give feedback and prompt self reflection.</w:t>
            </w:r>
          </w:p>
          <w:p>
            <w:pPr>
              <w:pStyle w:val="Body"/>
              <w:jc w:val="both"/>
            </w:pPr>
          </w:p>
          <w:p>
            <w:pPr>
              <w:pStyle w:val="Body"/>
              <w:jc w:val="both"/>
            </w:pPr>
            <w:r>
              <w:rPr>
                <w:rFonts w:ascii="Arial" w:hAnsi="Arial"/>
                <w:rtl w:val="0"/>
                <w:lang w:val="en-US"/>
              </w:rPr>
              <w:t xml:space="preserve">Similarly, another model commonly used is GROW, Goal, Reality, Options, Will. At times you may find reviewing steps 3 &amp; 4 as well as the O &amp; W, as circumstances may change as well as progress along the way. </w:t>
            </w:r>
          </w:p>
          <w:p>
            <w:pPr>
              <w:pStyle w:val="Body"/>
              <w:jc w:val="both"/>
            </w:pPr>
          </w:p>
          <w:p>
            <w:pPr>
              <w:pStyle w:val="Body"/>
              <w:jc w:val="both"/>
            </w:pPr>
            <w:r>
              <w:rPr>
                <w:rFonts w:ascii="Arial" w:hAnsi="Arial"/>
                <w:b w:val="1"/>
                <w:bCs w:val="1"/>
                <w:rtl w:val="0"/>
                <w:lang w:val="en-US"/>
              </w:rPr>
              <w:t>II.</w:t>
            </w:r>
            <w:r>
              <w:rPr>
                <w:rFonts w:ascii="Arial" w:hAnsi="Arial"/>
                <w:rtl w:val="0"/>
                <w:lang w:val="en-US"/>
              </w:rPr>
              <w:t xml:space="preserve"> Providing feedback to mentees about their performance is an important responsibility for a coach and an integral part of performance development. Effective feedback is descriptive and not judgemental. It is focused on the behaviour of the mentee and not their personal characteristics. It is a joint effort intended for the mentee. </w:t>
            </w:r>
          </w:p>
          <w:p>
            <w:pPr>
              <w:pStyle w:val="Body"/>
              <w:jc w:val="both"/>
            </w:pPr>
          </w:p>
          <w:p>
            <w:pPr>
              <w:pStyle w:val="Body"/>
              <w:jc w:val="both"/>
            </w:pPr>
            <w:r>
              <w:rPr>
                <w:rFonts w:ascii="Arial" w:hAnsi="Arial"/>
                <w:b w:val="1"/>
                <w:bCs w:val="1"/>
                <w:rtl w:val="0"/>
                <w:lang w:val="en-US"/>
              </w:rPr>
              <w:t>III.</w:t>
            </w:r>
            <w:r>
              <w:rPr>
                <w:rFonts w:ascii="Arial" w:hAnsi="Arial"/>
                <w:rtl w:val="0"/>
                <w:lang w:val="en-US"/>
              </w:rPr>
              <w:t xml:space="preserve"> Giving feedback is an important part of developing an employee by reviewing their performance. For some managers, this can be a daunting task, after a years worth of notes and observations and then the task of dumping all that information on the employee. Giving and receiving feedback is some of the most important communication you can engage in with employees. Feedback is an effective skill, like all skills, takes practice. Feedback is not all about the negatives, although constructive criticism is required in order to use as work on points, which is just as important as the good points. So, a balance between the two is required.</w:t>
            </w:r>
          </w:p>
          <w:p>
            <w:pPr>
              <w:pStyle w:val="Body"/>
              <w:jc w:val="both"/>
            </w:pPr>
          </w:p>
          <w:p>
            <w:pPr>
              <w:pStyle w:val="Body"/>
              <w:jc w:val="both"/>
            </w:pPr>
            <w:r>
              <w:rPr>
                <w:rFonts w:ascii="Arial" w:hAnsi="Arial"/>
                <w:b w:val="1"/>
                <w:bCs w:val="1"/>
                <w:rtl w:val="0"/>
                <w:lang w:val="en-US"/>
              </w:rPr>
              <w:t xml:space="preserve">IV. </w:t>
            </w:r>
            <w:r>
              <w:rPr>
                <w:rFonts w:ascii="Arial" w:hAnsi="Arial"/>
                <w:b w:val="0"/>
                <w:bCs w:val="0"/>
                <w:rtl w:val="0"/>
                <w:lang w:val="en-US"/>
              </w:rPr>
              <w:t xml:space="preserve">Giving feedback is an important skill. Here are the key characteristics of giving constructive feedback. </w:t>
            </w:r>
          </w:p>
          <w:p>
            <w:pPr>
              <w:pStyle w:val="Body"/>
              <w:numPr>
                <w:ilvl w:val="0"/>
                <w:numId w:val="2"/>
              </w:numPr>
              <w:jc w:val="both"/>
              <w:rPr>
                <w:rFonts w:ascii="Arial" w:hAnsi="Arial"/>
                <w:lang w:val="en-US"/>
              </w:rPr>
            </w:pPr>
            <w:r>
              <w:rPr>
                <w:rFonts w:ascii="Arial" w:hAnsi="Arial"/>
                <w:rtl w:val="0"/>
                <w:lang w:val="en-US"/>
              </w:rPr>
              <w:t>Private. Giving feedback in private is important, if the feedback is constructive the receiver may not want to be overheard in public. Formal feedback should always be given in private.</w:t>
            </w:r>
          </w:p>
          <w:p>
            <w:pPr>
              <w:pStyle w:val="Body"/>
              <w:numPr>
                <w:ilvl w:val="0"/>
                <w:numId w:val="1"/>
              </w:numPr>
              <w:jc w:val="both"/>
              <w:rPr>
                <w:rFonts w:ascii="Arial" w:hAnsi="Arial"/>
                <w:lang w:val="en-US"/>
              </w:rPr>
            </w:pPr>
            <w:r>
              <w:rPr>
                <w:rFonts w:ascii="Arial" w:hAnsi="Arial"/>
                <w:rtl w:val="0"/>
                <w:lang w:val="en-US"/>
              </w:rPr>
              <w:t>Balanced. Having the right balance of good and constructive feedback. Not too much of one or the other as may have adverse effects.</w:t>
            </w:r>
          </w:p>
          <w:p>
            <w:pPr>
              <w:pStyle w:val="Body"/>
              <w:numPr>
                <w:ilvl w:val="0"/>
                <w:numId w:val="1"/>
              </w:numPr>
              <w:jc w:val="both"/>
              <w:rPr>
                <w:rFonts w:ascii="Arial" w:hAnsi="Arial"/>
                <w:lang w:val="en-US"/>
              </w:rPr>
            </w:pPr>
            <w:r>
              <w:rPr>
                <w:rFonts w:ascii="Arial" w:hAnsi="Arial"/>
                <w:rtl w:val="0"/>
                <w:lang w:val="en-US"/>
              </w:rPr>
              <w:t>Relevant. Focus the feedback what is specific and within the employee</w:t>
            </w:r>
            <w:r>
              <w:rPr>
                <w:rFonts w:ascii="Arial" w:hAnsi="Arial" w:hint="default"/>
                <w:rtl w:val="0"/>
                <w:lang w:val="en-US"/>
              </w:rPr>
              <w:t>’</w:t>
            </w:r>
            <w:r>
              <w:rPr>
                <w:rFonts w:ascii="Arial" w:hAnsi="Arial"/>
                <w:rtl w:val="0"/>
                <w:lang w:val="en-US"/>
              </w:rPr>
              <w:t xml:space="preserve">s control and not ambitious. </w:t>
            </w:r>
          </w:p>
          <w:p>
            <w:pPr>
              <w:pStyle w:val="Body"/>
              <w:numPr>
                <w:ilvl w:val="0"/>
                <w:numId w:val="1"/>
              </w:numPr>
              <w:jc w:val="both"/>
              <w:rPr>
                <w:rFonts w:ascii="Arial" w:hAnsi="Arial"/>
                <w:lang w:val="en-US"/>
              </w:rPr>
            </w:pPr>
            <w:r>
              <w:rPr>
                <w:rFonts w:ascii="Arial" w:hAnsi="Arial"/>
                <w:rtl w:val="0"/>
                <w:lang w:val="en-US"/>
              </w:rPr>
              <w:t>Specific. Avoid vague feedback. Vague feedback can have similar effects on employee</w:t>
            </w:r>
            <w:r>
              <w:rPr>
                <w:rFonts w:ascii="Arial" w:hAnsi="Arial" w:hint="default"/>
                <w:rtl w:val="0"/>
                <w:lang w:val="en-US"/>
              </w:rPr>
              <w:t>’</w:t>
            </w:r>
            <w:r>
              <w:rPr>
                <w:rFonts w:ascii="Arial" w:hAnsi="Arial"/>
                <w:rtl w:val="0"/>
                <w:lang w:val="en-US"/>
              </w:rPr>
              <w:t xml:space="preserve">s, resulting in uncertainty and decreased motivation. Clear and specific feedback is best on improvement of performance. </w:t>
            </w:r>
          </w:p>
          <w:p>
            <w:pPr>
              <w:pStyle w:val="Body"/>
              <w:numPr>
                <w:ilvl w:val="0"/>
                <w:numId w:val="1"/>
              </w:numPr>
              <w:jc w:val="both"/>
              <w:rPr>
                <w:rFonts w:ascii="Arial" w:hAnsi="Arial"/>
                <w:lang w:val="en-US"/>
              </w:rPr>
            </w:pPr>
            <w:r>
              <w:rPr>
                <w:rFonts w:ascii="Arial" w:hAnsi="Arial"/>
                <w:rtl w:val="0"/>
                <w:lang w:val="en-US"/>
              </w:rPr>
              <w:t xml:space="preserve">Documented. Feedback should be based on your own personal observations, facts and findings. As a coach, you should not rely on other peoples observations, but on your on documentation. Documenting employee behaviour and performance id crucial as memories aren't always perfect. </w:t>
            </w:r>
          </w:p>
          <w:p>
            <w:pPr>
              <w:pStyle w:val="Body"/>
              <w:numPr>
                <w:ilvl w:val="0"/>
                <w:numId w:val="1"/>
              </w:numPr>
              <w:jc w:val="both"/>
              <w:rPr>
                <w:rFonts w:ascii="Arial" w:hAnsi="Arial"/>
                <w:lang w:val="en-US"/>
              </w:rPr>
            </w:pPr>
            <w:r>
              <w:rPr>
                <w:rFonts w:ascii="Arial" w:hAnsi="Arial"/>
                <w:rtl w:val="0"/>
                <w:lang w:val="en-US"/>
              </w:rPr>
              <w:t>Personal. If a team is being briefed on their performance, the criticism is general and is not as constructive and meaningless to the employee. We need to base the feedback on the employee</w:t>
            </w:r>
            <w:r>
              <w:rPr>
                <w:rFonts w:ascii="Arial" w:hAnsi="Arial" w:hint="default"/>
                <w:rtl w:val="0"/>
                <w:lang w:val="en-US"/>
              </w:rPr>
              <w:t>’</w:t>
            </w:r>
            <w:r>
              <w:rPr>
                <w:rFonts w:ascii="Arial" w:hAnsi="Arial"/>
                <w:rtl w:val="0"/>
                <w:lang w:val="en-US"/>
              </w:rPr>
              <w:t xml:space="preserve">s actions alone, but ensuring we don't make it a personal attack, but to be constructive. </w:t>
            </w:r>
          </w:p>
        </w:tc>
      </w:tr>
    </w:tbl>
    <w:p>
      <w:pPr>
        <w:pStyle w:val="Body"/>
        <w:widowControl w:val="0"/>
        <w:bidi w:val="0"/>
        <w:spacing w:after="200"/>
        <w:ind w:left="0" w:right="0" w:firstLine="0"/>
        <w:jc w:val="left"/>
        <w:rPr>
          <w:rFonts w:ascii="Calibri" w:cs="Calibri" w:hAnsi="Calibri" w:eastAsia="Calibri"/>
          <w:u w:color="000000"/>
          <w:rtl w:val="0"/>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648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jc w:val="both"/>
              <w:rPr>
                <w:rFonts w:ascii="Arial" w:cs="Arial" w:hAnsi="Arial" w:eastAsia="Arial"/>
                <w:b w:val="0"/>
                <w:bCs w:val="0"/>
              </w:rPr>
            </w:pPr>
            <w:r>
              <w:rPr>
                <w:rFonts w:ascii="Arial" w:hAnsi="Arial"/>
                <w:b w:val="1"/>
                <w:bCs w:val="1"/>
                <w:rtl w:val="0"/>
                <w:lang w:val="en-US"/>
              </w:rPr>
              <w:t xml:space="preserve">Q2. </w:t>
            </w:r>
            <w:r>
              <w:rPr>
                <w:rFonts w:ascii="Arial" w:hAnsi="Arial"/>
                <w:b w:val="0"/>
                <w:bCs w:val="0"/>
                <w:rtl w:val="0"/>
                <w:lang w:val="en-US"/>
              </w:rPr>
              <w:t xml:space="preserve">Coaching sessions are not always as pleasant and straight forward as they may seem. At times, some sessions will throw some challenging moments which will require a level head and coaching ability. </w:t>
            </w:r>
          </w:p>
          <w:p>
            <w:pPr>
              <w:pStyle w:val="Body"/>
              <w:jc w:val="both"/>
              <w:rPr>
                <w:rFonts w:ascii="Arial" w:cs="Arial" w:hAnsi="Arial" w:eastAsia="Arial"/>
                <w:b w:val="0"/>
                <w:bCs w:val="0"/>
              </w:rPr>
            </w:pPr>
          </w:p>
          <w:p>
            <w:pPr>
              <w:pStyle w:val="Body"/>
              <w:jc w:val="both"/>
              <w:rPr>
                <w:rFonts w:ascii="Arial" w:cs="Arial" w:hAnsi="Arial" w:eastAsia="Arial"/>
                <w:b w:val="0"/>
                <w:bCs w:val="0"/>
              </w:rPr>
            </w:pPr>
            <w:r>
              <w:rPr>
                <w:rFonts w:ascii="Arial" w:hAnsi="Arial"/>
                <w:b w:val="1"/>
                <w:bCs w:val="1"/>
                <w:rtl w:val="0"/>
                <w:lang w:val="en-US"/>
              </w:rPr>
              <w:t>I.</w:t>
            </w:r>
            <w:r>
              <w:rPr>
                <w:rFonts w:ascii="Arial" w:hAnsi="Arial"/>
                <w:b w:val="0"/>
                <w:bCs w:val="0"/>
                <w:rtl w:val="0"/>
                <w:lang w:val="en-US"/>
              </w:rPr>
              <w:t xml:space="preserve"> During a coaching session, you find a staff member shows resistance on their behaviour or performance. It is important to keep the conversation focused on what is within the employee</w:t>
            </w:r>
            <w:r>
              <w:rPr>
                <w:rFonts w:ascii="Arial" w:hAnsi="Arial" w:hint="default"/>
                <w:b w:val="0"/>
                <w:bCs w:val="0"/>
                <w:rtl w:val="0"/>
                <w:lang w:val="en-US"/>
              </w:rPr>
              <w:t>’</w:t>
            </w:r>
            <w:r>
              <w:rPr>
                <w:rFonts w:ascii="Arial" w:hAnsi="Arial"/>
                <w:b w:val="0"/>
                <w:bCs w:val="0"/>
                <w:rtl w:val="0"/>
                <w:lang w:val="en-US"/>
              </w:rPr>
              <w:t>s control, i.e. their behaviour and decisions. You should restate the problem and discuss additional consequences (progressive discipline). The employee may become defensive and deflective, it is important to remind the employee that the discussion is about their performance alone, and to reinforce the fact that all employee</w:t>
            </w:r>
            <w:r>
              <w:rPr>
                <w:rFonts w:ascii="Arial" w:hAnsi="Arial" w:hint="default"/>
                <w:b w:val="0"/>
                <w:bCs w:val="0"/>
                <w:rtl w:val="0"/>
                <w:lang w:val="en-US"/>
              </w:rPr>
              <w:t>’</w:t>
            </w:r>
            <w:r>
              <w:rPr>
                <w:rFonts w:ascii="Arial" w:hAnsi="Arial"/>
                <w:b w:val="0"/>
                <w:bCs w:val="0"/>
                <w:rtl w:val="0"/>
                <w:lang w:val="en-US"/>
              </w:rPr>
              <w:t>s receive feedback about their performance. If no progression is made, then HR involvement may be required.</w:t>
            </w:r>
          </w:p>
          <w:p>
            <w:pPr>
              <w:pStyle w:val="Body"/>
              <w:jc w:val="both"/>
              <w:rPr>
                <w:rFonts w:ascii="Arial" w:cs="Arial" w:hAnsi="Arial" w:eastAsia="Arial"/>
                <w:b w:val="0"/>
                <w:bCs w:val="0"/>
              </w:rPr>
            </w:pPr>
          </w:p>
          <w:p>
            <w:pPr>
              <w:pStyle w:val="Body"/>
              <w:jc w:val="both"/>
              <w:rPr>
                <w:rFonts w:ascii="Arial" w:cs="Arial" w:hAnsi="Arial" w:eastAsia="Arial"/>
              </w:rPr>
            </w:pPr>
            <w:r>
              <w:rPr>
                <w:rFonts w:ascii="Arial" w:hAnsi="Arial"/>
                <w:b w:val="1"/>
                <w:bCs w:val="1"/>
                <w:rtl w:val="0"/>
                <w:lang w:val="en-US"/>
              </w:rPr>
              <w:t>II.</w:t>
            </w:r>
            <w:r>
              <w:rPr>
                <w:rFonts w:ascii="Arial" w:hAnsi="Arial"/>
                <w:rtl w:val="0"/>
                <w:lang w:val="en-US"/>
              </w:rPr>
              <w:t xml:space="preserve"> When delivering feedback during a session, an employee agrees with what you are proposing, however, in themselves, they feel they are not ready for change. The coach should coney the message </w:t>
            </w:r>
            <w:r>
              <w:rPr>
                <w:rFonts w:ascii="Arial" w:hAnsi="Arial" w:hint="default"/>
                <w:rtl w:val="0"/>
                <w:lang w:val="en-US"/>
              </w:rPr>
              <w:t>“</w:t>
            </w:r>
            <w:r>
              <w:rPr>
                <w:rFonts w:ascii="Arial" w:hAnsi="Arial"/>
                <w:rtl w:val="0"/>
                <w:lang w:val="en-US"/>
              </w:rPr>
              <w:t>I want you to succeed, lets talk about what you can do and how I can help</w:t>
            </w:r>
            <w:r>
              <w:rPr>
                <w:rFonts w:ascii="Arial" w:hAnsi="Arial" w:hint="default"/>
                <w:rtl w:val="0"/>
                <w:lang w:val="en-US"/>
              </w:rPr>
              <w:t>”</w:t>
            </w:r>
            <w:r>
              <w:rPr>
                <w:rFonts w:ascii="Arial" w:hAnsi="Arial"/>
                <w:rtl w:val="0"/>
                <w:lang w:val="en-US"/>
              </w:rPr>
              <w:t xml:space="preserve">. Consider if the employee has been given all the information they would need to accept change, and also have adequate time for acceptance. Also consider if they like change and future orientated. This may mean you support them more in getting through the stages of change for long term. </w:t>
            </w:r>
          </w:p>
          <w:p>
            <w:pPr>
              <w:pStyle w:val="Body"/>
              <w:jc w:val="both"/>
              <w:rPr>
                <w:rFonts w:ascii="Arial" w:cs="Arial" w:hAnsi="Arial" w:eastAsia="Arial"/>
                <w:b w:val="1"/>
                <w:bCs w:val="1"/>
              </w:rPr>
            </w:pPr>
          </w:p>
          <w:p>
            <w:pPr>
              <w:pStyle w:val="Body"/>
              <w:jc w:val="both"/>
              <w:rPr>
                <w:rFonts w:ascii="Arial" w:cs="Arial" w:hAnsi="Arial" w:eastAsia="Arial"/>
                <w:b w:val="0"/>
                <w:bCs w:val="0"/>
              </w:rPr>
            </w:pPr>
            <w:r>
              <w:rPr>
                <w:rFonts w:ascii="Arial" w:hAnsi="Arial"/>
                <w:b w:val="1"/>
                <w:bCs w:val="1"/>
                <w:rtl w:val="0"/>
                <w:lang w:val="en-US"/>
              </w:rPr>
              <w:t xml:space="preserve">III. </w:t>
            </w:r>
            <w:r>
              <w:rPr>
                <w:rFonts w:ascii="Arial" w:hAnsi="Arial"/>
                <w:b w:val="0"/>
                <w:bCs w:val="0"/>
                <w:rtl w:val="0"/>
                <w:lang w:val="en-US"/>
              </w:rPr>
              <w:t xml:space="preserve">Sometimes </w:t>
            </w:r>
            <w:r>
              <w:rPr>
                <w:rFonts w:ascii="Arial" w:hAnsi="Arial"/>
                <w:b w:val="0"/>
                <w:bCs w:val="0"/>
                <w:rtl w:val="0"/>
                <w:lang w:val="en-US"/>
              </w:rPr>
              <w:t>coaches</w:t>
            </w:r>
            <w:r>
              <w:rPr>
                <w:rFonts w:ascii="Arial" w:hAnsi="Arial"/>
                <w:b w:val="0"/>
                <w:bCs w:val="0"/>
                <w:rtl w:val="0"/>
                <w:lang w:val="en-US"/>
              </w:rPr>
              <w:t xml:space="preserve"> get hooked on trying to get </w:t>
            </w:r>
            <w:r>
              <w:rPr>
                <w:rFonts w:ascii="Arial" w:hAnsi="Arial"/>
                <w:b w:val="0"/>
                <w:bCs w:val="0"/>
                <w:rtl w:val="0"/>
                <w:lang w:val="en-US"/>
              </w:rPr>
              <w:t>the coachee</w:t>
            </w:r>
            <w:r>
              <w:rPr>
                <w:rFonts w:ascii="Arial" w:hAnsi="Arial"/>
                <w:b w:val="0"/>
                <w:bCs w:val="0"/>
                <w:rtl w:val="0"/>
                <w:lang w:val="en-US"/>
              </w:rPr>
              <w:t xml:space="preserve"> to see the facts</w:t>
            </w:r>
            <w:r>
              <w:rPr>
                <w:rFonts w:ascii="Arial" w:hAnsi="Arial"/>
                <w:b w:val="0"/>
                <w:bCs w:val="0"/>
                <w:rtl w:val="0"/>
                <w:lang w:val="en-US"/>
              </w:rPr>
              <w:t>. I</w:t>
            </w:r>
            <w:r>
              <w:rPr>
                <w:rFonts w:ascii="Arial" w:hAnsi="Arial"/>
                <w:b w:val="0"/>
                <w:bCs w:val="0"/>
                <w:rtl w:val="0"/>
                <w:lang w:val="en-US"/>
              </w:rPr>
              <w:t>f you</w:t>
            </w:r>
            <w:r>
              <w:rPr>
                <w:rFonts w:ascii="Arial" w:hAnsi="Arial" w:hint="default"/>
                <w:b w:val="0"/>
                <w:bCs w:val="0"/>
                <w:rtl w:val="0"/>
              </w:rPr>
              <w:t>’</w:t>
            </w:r>
            <w:r>
              <w:rPr>
                <w:rFonts w:ascii="Arial" w:hAnsi="Arial"/>
                <w:b w:val="0"/>
                <w:bCs w:val="0"/>
                <w:rtl w:val="0"/>
                <w:lang w:val="en-US"/>
              </w:rPr>
              <w:t>re desperately trying to g</w:t>
            </w:r>
            <w:r>
              <w:rPr>
                <w:rFonts w:ascii="Arial" w:hAnsi="Arial"/>
                <w:b w:val="0"/>
                <w:bCs w:val="0"/>
                <w:rtl w:val="0"/>
                <w:lang w:val="en-US"/>
              </w:rPr>
              <w:t>et the coachee</w:t>
            </w:r>
            <w:r>
              <w:rPr>
                <w:rFonts w:ascii="Arial" w:hAnsi="Arial"/>
                <w:b w:val="0"/>
                <w:bCs w:val="0"/>
                <w:rtl w:val="0"/>
                <w:lang w:val="en-US"/>
              </w:rPr>
              <w:t xml:space="preserve"> to acknowledge </w:t>
            </w:r>
            <w:r>
              <w:rPr>
                <w:rFonts w:ascii="Arial" w:hAnsi="Arial"/>
                <w:b w:val="0"/>
                <w:bCs w:val="0"/>
                <w:rtl w:val="0"/>
                <w:lang w:val="en-US"/>
              </w:rPr>
              <w:t>their</w:t>
            </w:r>
            <w:r>
              <w:rPr>
                <w:rFonts w:ascii="Arial" w:hAnsi="Arial"/>
                <w:b w:val="0"/>
                <w:bCs w:val="0"/>
                <w:rtl w:val="0"/>
                <w:lang w:val="en-US"/>
              </w:rPr>
              <w:t xml:space="preserve"> mistake, you may never succeed</w:t>
            </w:r>
            <w:r>
              <w:rPr>
                <w:rFonts w:ascii="Arial" w:hAnsi="Arial"/>
                <w:b w:val="0"/>
                <w:bCs w:val="0"/>
                <w:rtl w:val="0"/>
                <w:lang w:val="en-US"/>
              </w:rPr>
              <w:t xml:space="preserve">. Instead, look at what the defensiveness is indicating, chances are they feel threatened. Create a shared perspective, focus on what you agree on, listen to their version of events and see where you an meet eye to eye. Coaching works best when you walk in the other persons shoes and come to an agreement of what needs to happen. </w:t>
            </w:r>
          </w:p>
        </w:tc>
      </w:tr>
    </w:tbl>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rPr>
      </w:pPr>
      <w:r>
        <w:rPr>
          <w:rFonts w:ascii="Calibri" w:cs="Calibri" w:hAnsi="Calibri" w:eastAsia="Calibri"/>
          <w:b w:val="1"/>
          <w:bCs w:val="1"/>
          <w:color w:val="002060"/>
          <w:sz w:val="28"/>
          <w:szCs w:val="28"/>
          <w:u w:color="002060"/>
          <w:rtl w:val="0"/>
          <w:lang w:val="en-US"/>
        </w:rPr>
        <w:t>Student Statement:</w:t>
      </w:r>
    </w:p>
    <w:p>
      <w:pPr>
        <w:pStyle w:val="Body"/>
        <w:bidi w:val="0"/>
        <w:ind w:left="0" w:right="0" w:firstLine="0"/>
        <w:jc w:val="left"/>
        <w:rPr>
          <w:rFonts w:ascii="Calibri" w:cs="Calibri" w:hAnsi="Calibri" w:eastAsia="Calibri"/>
          <w:b w:val="1"/>
          <w:bCs w:val="1"/>
          <w:color w:val="001ae6"/>
          <w:u w:color="001ae6"/>
          <w:rtl w:val="0"/>
          <w:lang w:val="en-US"/>
        </w:rPr>
      </w:pPr>
    </w:p>
    <w:p>
      <w:pPr>
        <w:pStyle w:val="Body"/>
        <w:bidi w:val="0"/>
        <w:ind w:left="0" w:right="0" w:firstLine="0"/>
        <w:jc w:val="left"/>
        <w:rPr>
          <w:rFonts w:ascii="Calibri" w:cs="Calibri" w:hAnsi="Calibri" w:eastAsia="Calibri"/>
          <w:color w:val="000000"/>
          <w:u w:color="000000"/>
          <w:rtl w:val="0"/>
        </w:rPr>
      </w:pPr>
      <w:r>
        <w:rPr>
          <w:rFonts w:ascii="Calibri" w:cs="Calibri" w:hAnsi="Calibri" w:eastAsia="Calibri"/>
          <w:color w:val="000000"/>
          <w:u w:color="000000"/>
          <w:rtl w:val="0"/>
          <w:lang w:val="en-US"/>
        </w:rPr>
        <w:t>By submitting this assignment, I confirm that this is my own work.</w:t>
      </w:r>
    </w:p>
    <w:p>
      <w:pPr>
        <w:pStyle w:val="Body"/>
        <w:bidi w:val="0"/>
        <w:ind w:left="0" w:right="0" w:firstLine="0"/>
        <w:jc w:val="left"/>
        <w:rPr>
          <w:rFonts w:ascii="Calibri" w:cs="Calibri" w:hAnsi="Calibri" w:eastAsia="Calibri"/>
          <w:color w:val="000000"/>
          <w:u w:color="000000"/>
          <w:rtl w:val="0"/>
          <w:lang w:val="en-US"/>
        </w:rPr>
      </w:pPr>
    </w:p>
    <w:p>
      <w:pPr>
        <w:pStyle w:val="Body"/>
        <w:bidi w:val="0"/>
        <w:ind w:left="0" w:right="0" w:firstLine="0"/>
        <w:jc w:val="left"/>
        <w:rPr>
          <w:rFonts w:ascii="Calibri" w:cs="Calibri" w:hAnsi="Calibri" w:eastAsia="Calibri"/>
          <w:color w:val="000000"/>
          <w:u w:color="000000"/>
          <w:rtl w:val="0"/>
          <w:lang w:val="en-US"/>
        </w:rPr>
      </w:pPr>
    </w:p>
    <w:p>
      <w:pPr>
        <w:pStyle w:val="Body"/>
        <w:bidi w:val="0"/>
        <w:ind w:left="0" w:right="0" w:firstLine="0"/>
        <w:jc w:val="left"/>
        <w:rPr>
          <w:rFonts w:ascii="Calibri" w:cs="Calibri" w:hAnsi="Calibri" w:eastAsia="Calibri"/>
          <w:color w:val="000000"/>
          <w:u w:color="000000"/>
          <w:rtl w:val="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spacing w:after="200" w:line="276" w:lineRule="auto"/>
              <w:ind w:left="0" w:right="0" w:firstLine="0"/>
              <w:jc w:val="left"/>
              <w:rPr>
                <w:rtl w:val="0"/>
              </w:rPr>
            </w:pPr>
            <w:r>
              <w:rPr>
                <w:rFonts w:ascii="Calibri" w:cs="Calibri" w:hAnsi="Calibri" w:eastAsia="Calibri"/>
                <w:u w:color="000000"/>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u w:color="000000"/>
                <w:rtl w:val="0"/>
              </w:rPr>
              <w:t>FW</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u w:color="000000"/>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u w:color="000000"/>
                <w:rtl w:val="0"/>
              </w:rPr>
              <w:t>16.02.17</w:t>
            </w:r>
          </w:p>
        </w:tc>
      </w:tr>
    </w:tbl>
    <w:p>
      <w:pPr>
        <w:pStyle w:val="Body"/>
        <w:widowControl w:val="0"/>
        <w:bidi w:val="0"/>
        <w:ind w:left="0" w:right="0" w:firstLine="0"/>
        <w:jc w:val="left"/>
        <w:rPr>
          <w:rFonts w:ascii="Calibri" w:cs="Calibri" w:hAnsi="Calibri" w:eastAsia="Calibri"/>
          <w:color w:val="000000"/>
          <w:u w:color="000000"/>
          <w:rtl w:val="0"/>
          <w:lang w:val="en-US"/>
        </w:rPr>
      </w:pPr>
    </w:p>
    <w:p>
      <w:pPr>
        <w:pStyle w:val="Body"/>
        <w:bidi w:val="0"/>
        <w:spacing w:after="200" w:line="276" w:lineRule="auto"/>
        <w:ind w:left="0" w:right="0" w:firstLine="0"/>
        <w:jc w:val="left"/>
        <w:rPr>
          <w:rFonts w:ascii="Calibri" w:cs="Calibri" w:hAnsi="Calibri" w:eastAsia="Calibri"/>
          <w:color w:val="000000"/>
          <w:u w:color="000000"/>
          <w:rtl w:val="0"/>
          <w:lang w:val="en-US"/>
        </w:rPr>
      </w:pPr>
    </w:p>
    <w:p>
      <w:pPr>
        <w:pStyle w:val="Body"/>
        <w:bidi w:val="0"/>
        <w:spacing w:after="200" w:line="276" w:lineRule="auto"/>
        <w:ind w:left="0" w:right="0" w:firstLine="0"/>
        <w:jc w:val="left"/>
        <w:rPr>
          <w:rFonts w:ascii="Calibri" w:cs="Calibri" w:hAnsi="Calibri" w:eastAsia="Calibri"/>
          <w:color w:val="000000"/>
          <w:u w:color="000000"/>
          <w:rtl w:val="0"/>
          <w:lang w:val="en-US"/>
        </w:rPr>
      </w:pPr>
    </w:p>
    <w:p>
      <w:pPr>
        <w:pStyle w:val="Body"/>
        <w:shd w:val="clear" w:color="auto" w:fill="d9d9d9"/>
        <w:bidi w:val="0"/>
        <w:spacing w:after="200" w:line="276" w:lineRule="auto"/>
        <w:ind w:left="0" w:right="0" w:firstLine="0"/>
        <w:jc w:val="left"/>
        <w:rPr>
          <w:rFonts w:ascii="Calibri" w:cs="Calibri" w:hAnsi="Calibri" w:eastAsia="Calibri"/>
          <w:b w:val="1"/>
          <w:bCs w:val="1"/>
          <w:sz w:val="32"/>
          <w:szCs w:val="32"/>
          <w:u w:color="000000"/>
          <w:rtl w:val="0"/>
        </w:rPr>
      </w:pPr>
      <w:r>
        <w:rPr>
          <w:rFonts w:ascii="Calibri" w:cs="Calibri" w:hAnsi="Calibri" w:eastAsia="Calibri"/>
          <w:b w:val="1"/>
          <w:bCs w:val="1"/>
          <w:sz w:val="28"/>
          <w:szCs w:val="28"/>
          <w:u w:color="000000"/>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spacing w:after="200" w:line="276" w:lineRule="auto"/>
              <w:ind w:left="0" w:right="0" w:firstLine="0"/>
              <w:jc w:val="left"/>
              <w:rPr>
                <w:rtl w:val="0"/>
              </w:rPr>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bidi w:val="0"/>
        <w:spacing w:after="200"/>
        <w:ind w:left="0" w:right="0" w:firstLine="0"/>
        <w:jc w:val="left"/>
        <w:rPr>
          <w:rFonts w:ascii="Calibri" w:cs="Calibri" w:hAnsi="Calibri" w:eastAsia="Calibri"/>
          <w:b w:val="1"/>
          <w:bCs w:val="1"/>
          <w:sz w:val="32"/>
          <w:szCs w:val="32"/>
          <w:u w:color="000000"/>
          <w:rtl w:val="0"/>
        </w:rPr>
      </w:pPr>
    </w:p>
    <w:p>
      <w:pPr>
        <w:pStyle w:val="Body"/>
        <w:bidi w:val="0"/>
        <w:spacing w:after="200" w:line="276" w:lineRule="auto"/>
        <w:ind w:left="0" w:right="0" w:firstLine="0"/>
        <w:jc w:val="left"/>
        <w:rPr>
          <w:rFonts w:ascii="Calibri" w:cs="Calibri" w:hAnsi="Calibri" w:eastAsia="Calibri"/>
          <w:sz w:val="24"/>
          <w:szCs w:val="24"/>
          <w:u w:color="000000"/>
          <w:rtl w:val="0"/>
        </w:rPr>
      </w:pPr>
    </w:p>
    <w:p>
      <w:pPr>
        <w:pStyle w:val="Body"/>
        <w:bidi w:val="0"/>
        <w:spacing w:after="200" w:line="276" w:lineRule="auto"/>
        <w:ind w:left="0" w:right="0" w:firstLine="0"/>
        <w:jc w:val="left"/>
        <w:rPr>
          <w:rtl w:val="0"/>
        </w:rPr>
      </w:pPr>
      <w:r>
        <w:rPr>
          <w:rFonts w:ascii="Calibri" w:cs="Calibri" w:hAnsi="Calibri" w:eastAsia="Calibri"/>
          <w:sz w:val="24"/>
          <w:szCs w:val="24"/>
          <w:u w:color="000000"/>
          <w:rtl w:val="0"/>
        </w:rPr>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240" w:line="360" w:lineRule="atLeast"/>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