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A5926" w:rsidRDefault="00607874" w:rsidP="00A851DA">
      <w:pPr>
        <w:pStyle w:val="Default"/>
        <w:rPr>
          <w:rFonts w:asciiTheme="minorBidi" w:hAnsiTheme="minorBidi" w:cstheme="minorBidi"/>
        </w:rPr>
      </w:pPr>
      <w:r w:rsidRPr="002A5926">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5926">
        <w:rPr>
          <w:rFonts w:asciiTheme="minorBidi" w:hAnsiTheme="minorBidi" w:cstheme="minorBidi"/>
        </w:rPr>
        <w:t xml:space="preserve">                                                             </w:t>
      </w:r>
      <w:r w:rsidR="00405895" w:rsidRPr="002A5926">
        <w:rPr>
          <w:rFonts w:asciiTheme="minorBidi" w:hAnsiTheme="minorBidi" w:cstheme="minorBidi"/>
        </w:rPr>
        <w:t xml:space="preserve">     </w:t>
      </w:r>
    </w:p>
    <w:p w:rsidR="00607874" w:rsidRPr="002A5926" w:rsidRDefault="001E4EC4" w:rsidP="00A851DA">
      <w:pPr>
        <w:rPr>
          <w:rFonts w:asciiTheme="minorBidi" w:hAnsiTheme="minorBidi"/>
          <w:sz w:val="24"/>
          <w:szCs w:val="24"/>
          <w:lang w:val="en-US"/>
        </w:rPr>
      </w:pPr>
      <w:r>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2F4C" w:rsidRDefault="002D2F4C" w:rsidP="00405895">
                            <w:pPr>
                              <w:jc w:val="center"/>
                              <w:rPr>
                                <w:b/>
                                <w:bCs/>
                                <w:color w:val="002060"/>
                                <w:sz w:val="44"/>
                                <w:szCs w:val="40"/>
                              </w:rPr>
                            </w:pPr>
                            <w:r>
                              <w:rPr>
                                <w:sz w:val="24"/>
                              </w:rPr>
                              <w:t xml:space="preserve">   </w:t>
                            </w:r>
                            <w:r>
                              <w:rPr>
                                <w:b/>
                                <w:bCs/>
                                <w:color w:val="002060"/>
                                <w:sz w:val="44"/>
                                <w:szCs w:val="40"/>
                              </w:rPr>
                              <w:t>Assignment Cover Sheet</w:t>
                            </w:r>
                          </w:p>
                          <w:p w:rsidR="002D2F4C" w:rsidRDefault="002D2F4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2D2F4C" w:rsidRDefault="002D2F4C" w:rsidP="00405895">
                      <w:pPr>
                        <w:jc w:val="center"/>
                        <w:rPr>
                          <w:b/>
                          <w:bCs/>
                          <w:color w:val="002060"/>
                          <w:sz w:val="44"/>
                          <w:szCs w:val="40"/>
                        </w:rPr>
                      </w:pPr>
                      <w:r>
                        <w:rPr>
                          <w:sz w:val="24"/>
                        </w:rPr>
                        <w:t xml:space="preserve">   </w:t>
                      </w:r>
                      <w:r>
                        <w:rPr>
                          <w:b/>
                          <w:bCs/>
                          <w:color w:val="002060"/>
                          <w:sz w:val="44"/>
                          <w:szCs w:val="40"/>
                        </w:rPr>
                        <w:t>Assignment Cover Sheet</w:t>
                      </w:r>
                    </w:p>
                    <w:p w:rsidR="002D2F4C" w:rsidRDefault="002D2F4C"/>
                  </w:txbxContent>
                </v:textbox>
              </v:shape>
            </w:pict>
          </mc:Fallback>
        </mc:AlternateContent>
      </w: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Anwer Lutfi Mohammad ElSalameh</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5926" w:rsidRDefault="00220D18">
            <w:pPr>
              <w:pStyle w:val="Default"/>
              <w:rPr>
                <w:rFonts w:asciiTheme="minorBidi" w:hAnsiTheme="minorBidi" w:cstheme="minorBidi"/>
              </w:rPr>
            </w:pPr>
            <w:r w:rsidRPr="002A5926">
              <w:rPr>
                <w:rFonts w:asciiTheme="minorBidi" w:hAnsiTheme="minorBidi" w:cstheme="minorBidi"/>
              </w:rPr>
              <w:t>1685</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Diploma in Hotel Management</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D2F4C" w:rsidP="002D2F4C">
            <w:pPr>
              <w:rPr>
                <w:rFonts w:asciiTheme="minorBidi" w:hAnsiTheme="minorBidi"/>
                <w:sz w:val="24"/>
                <w:szCs w:val="24"/>
              </w:rPr>
            </w:pPr>
            <w:r>
              <w:rPr>
                <w:rFonts w:asciiTheme="minorBidi" w:hAnsiTheme="minorBidi"/>
                <w:sz w:val="24"/>
                <w:szCs w:val="24"/>
              </w:rPr>
              <w:t>6</w:t>
            </w:r>
            <w:r w:rsidR="00C9536B">
              <w:rPr>
                <w:rFonts w:asciiTheme="minorBidi" w:hAnsiTheme="minorBidi"/>
                <w:sz w:val="24"/>
                <w:szCs w:val="24"/>
              </w:rPr>
              <w:t xml:space="preserve">- Quality Management </w:t>
            </w:r>
          </w:p>
        </w:tc>
      </w:tr>
    </w:tbl>
    <w:p w:rsidR="00CC2FB3" w:rsidRPr="002A5926" w:rsidRDefault="00CC2FB3" w:rsidP="00A851DA">
      <w:pPr>
        <w:rPr>
          <w:rFonts w:asciiTheme="minorBidi" w:hAnsiTheme="minorBidi"/>
          <w:b/>
          <w:sz w:val="24"/>
          <w:szCs w:val="24"/>
          <w:lang w:val="en-US"/>
        </w:rPr>
      </w:pPr>
    </w:p>
    <w:p w:rsidR="00527C11" w:rsidRPr="002A5926" w:rsidRDefault="00443E6F" w:rsidP="00F75516">
      <w:pPr>
        <w:jc w:val="both"/>
        <w:rPr>
          <w:rFonts w:asciiTheme="minorBidi" w:hAnsiTheme="minorBidi"/>
          <w:sz w:val="24"/>
          <w:szCs w:val="24"/>
          <w:lang w:val="en-US"/>
        </w:rPr>
      </w:pPr>
      <w:r w:rsidRPr="002A5926">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5926" w:rsidTr="00CC2FB3">
        <w:tc>
          <w:tcPr>
            <w:tcW w:w="9242" w:type="dxa"/>
          </w:tcPr>
          <w:p w:rsidR="00977ECE" w:rsidRDefault="00977ECE" w:rsidP="00977ECE">
            <w:pPr>
              <w:pStyle w:val="ListParagraph"/>
              <w:numPr>
                <w:ilvl w:val="0"/>
                <w:numId w:val="25"/>
              </w:numPr>
              <w:autoSpaceDE w:val="0"/>
              <w:autoSpaceDN w:val="0"/>
              <w:adjustRightInd w:val="0"/>
              <w:jc w:val="both"/>
              <w:rPr>
                <w:rFonts w:cs="Calibri"/>
                <w:b/>
                <w:sz w:val="24"/>
                <w:szCs w:val="24"/>
              </w:rPr>
            </w:pPr>
            <w:r>
              <w:rPr>
                <w:rFonts w:cs="Calibri"/>
                <w:b/>
                <w:sz w:val="24"/>
                <w:szCs w:val="24"/>
              </w:rPr>
              <w:t>Give short answers for the following questions. (15)</w:t>
            </w:r>
          </w:p>
          <w:p w:rsidR="00977ECE" w:rsidRDefault="00977ECE" w:rsidP="00977ECE">
            <w:pPr>
              <w:autoSpaceDE w:val="0"/>
              <w:autoSpaceDN w:val="0"/>
              <w:adjustRightInd w:val="0"/>
              <w:jc w:val="both"/>
              <w:rPr>
                <w:rFonts w:cs="Calibri"/>
                <w:color w:val="FF0000"/>
                <w:sz w:val="24"/>
                <w:szCs w:val="24"/>
              </w:rPr>
            </w:pPr>
          </w:p>
          <w:p w:rsidR="00977ECE" w:rsidRDefault="00977ECE" w:rsidP="00977ECE">
            <w:pPr>
              <w:pStyle w:val="ListParagraph"/>
              <w:numPr>
                <w:ilvl w:val="0"/>
                <w:numId w:val="25"/>
              </w:numPr>
              <w:autoSpaceDE w:val="0"/>
              <w:autoSpaceDN w:val="0"/>
              <w:adjustRightInd w:val="0"/>
              <w:jc w:val="both"/>
              <w:rPr>
                <w:rFonts w:cs="Calibri"/>
                <w:b/>
                <w:color w:val="FF0000"/>
                <w:sz w:val="24"/>
                <w:szCs w:val="24"/>
              </w:rPr>
            </w:pPr>
            <w:r>
              <w:rPr>
                <w:rFonts w:cs="Calibri"/>
                <w:b/>
                <w:color w:val="FF0000"/>
                <w:sz w:val="24"/>
                <w:szCs w:val="24"/>
              </w:rPr>
              <w:t>Define the term ‘quality.</w:t>
            </w:r>
          </w:p>
          <w:p w:rsidR="00977ECE" w:rsidRDefault="00977ECE" w:rsidP="00977ECE">
            <w:pPr>
              <w:pStyle w:val="ListParagraph"/>
              <w:jc w:val="both"/>
              <w:rPr>
                <w:rFonts w:cs="Calibri"/>
                <w:b/>
                <w:color w:val="FF0000"/>
                <w:sz w:val="24"/>
                <w:szCs w:val="24"/>
              </w:rPr>
            </w:pPr>
          </w:p>
          <w:p w:rsidR="00977ECE" w:rsidRPr="000214A8" w:rsidRDefault="00977ECE" w:rsidP="00977ECE">
            <w:pPr>
              <w:pStyle w:val="ListParagraph"/>
              <w:autoSpaceDE w:val="0"/>
              <w:autoSpaceDN w:val="0"/>
              <w:adjustRightInd w:val="0"/>
              <w:ind w:left="1080"/>
              <w:rPr>
                <w:rFonts w:asciiTheme="minorHAnsi" w:hAnsiTheme="minorHAnsi" w:cs="Calibri,Bold"/>
                <w:bCs/>
                <w:color w:val="000000" w:themeColor="text1"/>
              </w:rPr>
            </w:pPr>
            <w:r w:rsidRPr="000214A8">
              <w:rPr>
                <w:rFonts w:asciiTheme="minorHAnsi" w:hAnsiTheme="minorHAnsi" w:cs="Calibri,Bold"/>
                <w:bCs/>
                <w:color w:val="000000" w:themeColor="text1"/>
              </w:rPr>
              <w:t xml:space="preserve">Supplying a standard that you sense is correct </w:t>
            </w:r>
            <w:r w:rsidRPr="000214A8">
              <w:rPr>
                <w:rFonts w:cs="Calibri,Bold"/>
                <w:bCs/>
                <w:color w:val="000000" w:themeColor="text1"/>
              </w:rPr>
              <w:t>for your</w:t>
            </w:r>
            <w:r w:rsidRPr="000214A8">
              <w:rPr>
                <w:rFonts w:asciiTheme="minorHAnsi" w:hAnsiTheme="minorHAnsi" w:cs="Calibri,Bold"/>
                <w:bCs/>
                <w:color w:val="000000" w:themeColor="text1"/>
              </w:rPr>
              <w:t xml:space="preserve"> customers, always.</w:t>
            </w:r>
            <w:r w:rsidRPr="000214A8">
              <w:rPr>
                <w:rFonts w:asciiTheme="minorHAnsi" w:hAnsiTheme="minorHAnsi" w:cs="Calibri"/>
              </w:rPr>
              <w:t xml:space="preserve"> You cannot do what you wish. You must do what your guests want every time and do it right from the first time onward</w:t>
            </w:r>
          </w:p>
          <w:p w:rsidR="00977ECE" w:rsidRPr="000214A8" w:rsidRDefault="00977ECE" w:rsidP="00977ECE">
            <w:pPr>
              <w:pStyle w:val="ListParagraph"/>
              <w:autoSpaceDE w:val="0"/>
              <w:autoSpaceDN w:val="0"/>
              <w:adjustRightInd w:val="0"/>
              <w:ind w:left="1080"/>
              <w:jc w:val="both"/>
              <w:rPr>
                <w:rFonts w:cs="Calibri"/>
                <w:b/>
                <w:color w:val="FF0000"/>
              </w:rPr>
            </w:pPr>
          </w:p>
          <w:p w:rsidR="00977ECE" w:rsidRDefault="00977ECE" w:rsidP="00977ECE">
            <w:pPr>
              <w:pStyle w:val="ListParagraph"/>
              <w:numPr>
                <w:ilvl w:val="0"/>
                <w:numId w:val="25"/>
              </w:numPr>
              <w:autoSpaceDE w:val="0"/>
              <w:autoSpaceDN w:val="0"/>
              <w:adjustRightInd w:val="0"/>
              <w:jc w:val="both"/>
              <w:rPr>
                <w:rFonts w:cs="Calibri"/>
                <w:b/>
                <w:color w:val="FF0000"/>
                <w:sz w:val="24"/>
                <w:szCs w:val="24"/>
              </w:rPr>
            </w:pPr>
            <w:r>
              <w:rPr>
                <w:rFonts w:cs="Calibri"/>
                <w:b/>
                <w:color w:val="FF0000"/>
                <w:sz w:val="24"/>
                <w:szCs w:val="24"/>
              </w:rPr>
              <w:t>What is the difference between ‘tangible’ and ‘intangible’ elements of service quality?</w:t>
            </w:r>
          </w:p>
          <w:p w:rsidR="00977ECE" w:rsidRPr="000214A8" w:rsidRDefault="00977ECE" w:rsidP="00977ECE">
            <w:pPr>
              <w:autoSpaceDE w:val="0"/>
              <w:autoSpaceDN w:val="0"/>
              <w:adjustRightInd w:val="0"/>
              <w:ind w:left="1440"/>
              <w:jc w:val="both"/>
              <w:rPr>
                <w:rFonts w:cs="Calibri"/>
              </w:rPr>
            </w:pPr>
            <w:r w:rsidRPr="000214A8">
              <w:rPr>
                <w:rFonts w:cs="Calibri"/>
              </w:rPr>
              <w:t>You cannot do what you wish. You must do what your guests want every time                                                         and do it right from the first time onward. The importance of staff performance</w:t>
            </w:r>
          </w:p>
          <w:p w:rsidR="00977ECE" w:rsidRPr="000214A8" w:rsidRDefault="00977ECE" w:rsidP="00977ECE">
            <w:pPr>
              <w:autoSpaceDE w:val="0"/>
              <w:autoSpaceDN w:val="0"/>
              <w:adjustRightInd w:val="0"/>
              <w:ind w:left="1440"/>
              <w:jc w:val="both"/>
              <w:rPr>
                <w:rFonts w:cs="Calibri"/>
              </w:rPr>
            </w:pPr>
            <w:r w:rsidRPr="000214A8">
              <w:rPr>
                <w:rFonts w:cs="Calibri"/>
              </w:rPr>
              <w:t>And variable arrangement of product and services, along with various guest             expectations and assessments of positive service encounters, all add to the difficulties in    managing a service industry as compared to the management of a manufacturing industry.</w:t>
            </w:r>
          </w:p>
          <w:p w:rsidR="00977ECE" w:rsidRPr="000214A8" w:rsidRDefault="00977ECE" w:rsidP="00977ECE">
            <w:pPr>
              <w:autoSpaceDE w:val="0"/>
              <w:autoSpaceDN w:val="0"/>
              <w:adjustRightInd w:val="0"/>
              <w:ind w:left="1440"/>
              <w:jc w:val="both"/>
              <w:rPr>
                <w:rFonts w:cs="Calibri"/>
              </w:rPr>
            </w:pPr>
          </w:p>
          <w:p w:rsidR="00977ECE" w:rsidRDefault="00977ECE" w:rsidP="00977ECE">
            <w:pPr>
              <w:pStyle w:val="ListParagraph"/>
              <w:numPr>
                <w:ilvl w:val="0"/>
                <w:numId w:val="25"/>
              </w:numPr>
              <w:autoSpaceDE w:val="0"/>
              <w:autoSpaceDN w:val="0"/>
              <w:adjustRightInd w:val="0"/>
              <w:jc w:val="both"/>
              <w:rPr>
                <w:rFonts w:cs="Calibri"/>
                <w:b/>
                <w:color w:val="FF0000"/>
                <w:sz w:val="24"/>
                <w:szCs w:val="24"/>
              </w:rPr>
            </w:pPr>
            <w:r>
              <w:rPr>
                <w:rFonts w:cs="Calibri"/>
                <w:b/>
                <w:color w:val="FF0000"/>
                <w:sz w:val="24"/>
                <w:szCs w:val="24"/>
              </w:rPr>
              <w:t>How is the hospitality service quality different from retail service quality?</w:t>
            </w:r>
          </w:p>
          <w:p w:rsidR="00977ECE" w:rsidRPr="00510E0D" w:rsidRDefault="00977ECE" w:rsidP="00977ECE">
            <w:pPr>
              <w:autoSpaceDE w:val="0"/>
              <w:autoSpaceDN w:val="0"/>
              <w:adjustRightInd w:val="0"/>
              <w:ind w:left="1470"/>
              <w:rPr>
                <w:rFonts w:ascii="Calibri" w:hAnsi="Calibri" w:cs="Calibri"/>
                <w:sz w:val="24"/>
                <w:szCs w:val="24"/>
              </w:rPr>
            </w:pPr>
            <w:r w:rsidRPr="00510E0D">
              <w:rPr>
                <w:rFonts w:ascii="Calibri" w:hAnsi="Calibri" w:cs="Calibri"/>
                <w:sz w:val="24"/>
                <w:szCs w:val="24"/>
              </w:rPr>
              <w:t xml:space="preserve">Defects in service quality cannot be amended and given back to the customer, as </w:t>
            </w:r>
            <w:r>
              <w:rPr>
                <w:rFonts w:ascii="Calibri" w:hAnsi="Calibri" w:cs="Calibri"/>
                <w:sz w:val="24"/>
                <w:szCs w:val="24"/>
              </w:rPr>
              <w:t xml:space="preserve">                                     you can with </w:t>
            </w:r>
            <w:r w:rsidRPr="00510E0D">
              <w:rPr>
                <w:rFonts w:ascii="Calibri" w:hAnsi="Calibri" w:cs="Calibri"/>
                <w:sz w:val="24"/>
                <w:szCs w:val="24"/>
              </w:rPr>
              <w:t>a manufactured product. Demand in services has to be perfect as and when it is</w:t>
            </w:r>
            <w:r>
              <w:rPr>
                <w:rFonts w:ascii="Calibri" w:hAnsi="Calibri" w:cs="Calibri"/>
                <w:sz w:val="24"/>
                <w:szCs w:val="24"/>
              </w:rPr>
              <w:t xml:space="preserve"> </w:t>
            </w:r>
            <w:r w:rsidRPr="00510E0D">
              <w:rPr>
                <w:rFonts w:ascii="Calibri" w:hAnsi="Calibri" w:cs="Calibri"/>
                <w:sz w:val="24"/>
                <w:szCs w:val="24"/>
              </w:rPr>
              <w:t>demanded, therefore it is</w:t>
            </w:r>
            <w:r>
              <w:rPr>
                <w:rFonts w:ascii="Calibri" w:hAnsi="Calibri" w:cs="Calibri"/>
                <w:sz w:val="24"/>
                <w:szCs w:val="24"/>
              </w:rPr>
              <w:t xml:space="preserve"> h</w:t>
            </w:r>
            <w:r w:rsidRPr="00510E0D">
              <w:rPr>
                <w:rFonts w:ascii="Calibri" w:hAnsi="Calibri" w:cs="Calibri"/>
                <w:sz w:val="24"/>
                <w:szCs w:val="24"/>
              </w:rPr>
              <w:t>ard to plan service delivery to match service demand. Lastly, many retail services in hospitality are</w:t>
            </w:r>
            <w:r>
              <w:rPr>
                <w:rFonts w:ascii="Calibri" w:hAnsi="Calibri" w:cs="Calibri"/>
                <w:sz w:val="24"/>
                <w:szCs w:val="24"/>
              </w:rPr>
              <w:t xml:space="preserve"> </w:t>
            </w:r>
            <w:r w:rsidRPr="00510E0D">
              <w:rPr>
                <w:rFonts w:ascii="Calibri" w:hAnsi="Calibri" w:cs="Calibri"/>
                <w:sz w:val="24"/>
                <w:szCs w:val="24"/>
              </w:rPr>
              <w:t>provided to guests who do not possess the services as provided, if unacceptable, they cannot take it</w:t>
            </w:r>
          </w:p>
          <w:p w:rsidR="00977ECE" w:rsidRDefault="00977ECE" w:rsidP="00977ECE">
            <w:pPr>
              <w:autoSpaceDE w:val="0"/>
              <w:autoSpaceDN w:val="0"/>
              <w:adjustRightInd w:val="0"/>
              <w:ind w:left="1470"/>
              <w:rPr>
                <w:rFonts w:ascii="Calibri" w:hAnsi="Calibri" w:cs="Calibri"/>
                <w:sz w:val="20"/>
                <w:szCs w:val="20"/>
                <w:lang w:val="en-GB"/>
              </w:rPr>
            </w:pPr>
            <w:r w:rsidRPr="00510E0D">
              <w:rPr>
                <w:rFonts w:ascii="Calibri" w:hAnsi="Calibri" w:cs="Calibri"/>
                <w:sz w:val="24"/>
                <w:szCs w:val="24"/>
              </w:rPr>
              <w:t>Away or return it.</w:t>
            </w:r>
            <w:r>
              <w:rPr>
                <w:rFonts w:ascii="Calibri" w:hAnsi="Calibri" w:cs="Calibri"/>
                <w:sz w:val="24"/>
                <w:szCs w:val="24"/>
              </w:rPr>
              <w:t xml:space="preserve"> D</w:t>
            </w:r>
            <w:r w:rsidRPr="00510E0D">
              <w:rPr>
                <w:rFonts w:ascii="Calibri" w:hAnsi="Calibri" w:cs="Calibri"/>
                <w:sz w:val="24"/>
                <w:szCs w:val="24"/>
              </w:rPr>
              <w:t xml:space="preserve">ue to the elusiveness and perishability features, guests are </w:t>
            </w:r>
            <w:r>
              <w:rPr>
                <w:rFonts w:ascii="Calibri" w:hAnsi="Calibri" w:cs="Calibri"/>
                <w:sz w:val="24"/>
                <w:szCs w:val="24"/>
              </w:rPr>
              <w:t xml:space="preserve">       </w:t>
            </w:r>
            <w:r w:rsidRPr="00510E0D">
              <w:rPr>
                <w:rFonts w:ascii="Calibri" w:hAnsi="Calibri" w:cs="Calibri"/>
                <w:sz w:val="24"/>
                <w:szCs w:val="24"/>
              </w:rPr>
              <w:t>often buying the right to a service or an</w:t>
            </w:r>
            <w:r>
              <w:rPr>
                <w:rFonts w:ascii="Calibri" w:hAnsi="Calibri" w:cs="Calibri"/>
                <w:sz w:val="24"/>
                <w:szCs w:val="24"/>
              </w:rPr>
              <w:t xml:space="preserve"> </w:t>
            </w:r>
            <w:r w:rsidRPr="00510E0D">
              <w:rPr>
                <w:rFonts w:ascii="Calibri" w:hAnsi="Calibri" w:cs="Calibri"/>
                <w:sz w:val="24"/>
                <w:szCs w:val="24"/>
              </w:rPr>
              <w:t>experience</w:t>
            </w:r>
            <w:r>
              <w:rPr>
                <w:rFonts w:ascii="Calibri" w:hAnsi="Calibri" w:cs="Calibri"/>
                <w:sz w:val="20"/>
                <w:szCs w:val="20"/>
              </w:rPr>
              <w:t>.</w:t>
            </w:r>
          </w:p>
          <w:p w:rsidR="00977ECE" w:rsidRDefault="00977ECE" w:rsidP="00977ECE">
            <w:pPr>
              <w:pStyle w:val="ListParagraph"/>
              <w:autoSpaceDE w:val="0"/>
              <w:autoSpaceDN w:val="0"/>
              <w:adjustRightInd w:val="0"/>
              <w:ind w:left="1080"/>
              <w:jc w:val="both"/>
              <w:rPr>
                <w:rFonts w:cs="Calibri"/>
                <w:b/>
                <w:color w:val="FF0000"/>
                <w:sz w:val="24"/>
                <w:szCs w:val="24"/>
              </w:rPr>
            </w:pPr>
          </w:p>
          <w:p w:rsidR="00977ECE" w:rsidRDefault="00977ECE" w:rsidP="00977ECE">
            <w:pPr>
              <w:pStyle w:val="ListParagraph"/>
              <w:numPr>
                <w:ilvl w:val="0"/>
                <w:numId w:val="25"/>
              </w:numPr>
              <w:autoSpaceDE w:val="0"/>
              <w:autoSpaceDN w:val="0"/>
              <w:adjustRightInd w:val="0"/>
              <w:jc w:val="both"/>
              <w:rPr>
                <w:rFonts w:cs="Calibri"/>
                <w:b/>
                <w:color w:val="FF0000"/>
                <w:sz w:val="24"/>
                <w:szCs w:val="24"/>
              </w:rPr>
            </w:pPr>
            <w:r>
              <w:rPr>
                <w:rFonts w:cs="Calibri"/>
                <w:b/>
                <w:color w:val="FF0000"/>
                <w:sz w:val="24"/>
                <w:szCs w:val="24"/>
              </w:rPr>
              <w:t>What are the five dimensions of service according to the SERVQUAL System of    Quality?</w:t>
            </w:r>
          </w:p>
          <w:p w:rsidR="00977ECE" w:rsidRDefault="00977ECE" w:rsidP="00977ECE">
            <w:pPr>
              <w:pStyle w:val="ListParagraph"/>
              <w:autoSpaceDE w:val="0"/>
              <w:autoSpaceDN w:val="0"/>
              <w:adjustRightInd w:val="0"/>
              <w:ind w:left="1080"/>
              <w:jc w:val="both"/>
              <w:rPr>
                <w:rFonts w:asciiTheme="minorHAnsi" w:hAnsiTheme="minorHAnsi" w:cs="Calibri"/>
                <w:b/>
                <w:color w:val="FF0000"/>
                <w:sz w:val="24"/>
                <w:szCs w:val="24"/>
              </w:rPr>
            </w:pPr>
          </w:p>
          <w:p w:rsidR="00977ECE" w:rsidRPr="000214A8" w:rsidRDefault="00977ECE" w:rsidP="00977ECE">
            <w:pPr>
              <w:pStyle w:val="ListParagraph"/>
              <w:numPr>
                <w:ilvl w:val="0"/>
                <w:numId w:val="26"/>
              </w:numPr>
              <w:autoSpaceDE w:val="0"/>
              <w:autoSpaceDN w:val="0"/>
              <w:adjustRightInd w:val="0"/>
              <w:jc w:val="both"/>
              <w:rPr>
                <w:rFonts w:cs="Calibri"/>
              </w:rPr>
            </w:pPr>
            <w:r w:rsidRPr="000214A8">
              <w:rPr>
                <w:rFonts w:cs="Calibri,Bold"/>
                <w:bCs/>
              </w:rPr>
              <w:t xml:space="preserve">    Reliability - </w:t>
            </w:r>
            <w:r w:rsidRPr="000214A8">
              <w:rPr>
                <w:rFonts w:cs="Calibri"/>
              </w:rPr>
              <w:t>The skill to provide the guaranteed service consistently and precisely.</w:t>
            </w:r>
          </w:p>
          <w:p w:rsidR="00977ECE" w:rsidRPr="000214A8" w:rsidRDefault="00977ECE" w:rsidP="00977ECE">
            <w:pPr>
              <w:pStyle w:val="ListParagraph"/>
              <w:numPr>
                <w:ilvl w:val="0"/>
                <w:numId w:val="26"/>
              </w:numPr>
              <w:autoSpaceDE w:val="0"/>
              <w:autoSpaceDN w:val="0"/>
              <w:adjustRightInd w:val="0"/>
              <w:jc w:val="both"/>
              <w:rPr>
                <w:rFonts w:cs="Calibri"/>
              </w:rPr>
            </w:pPr>
            <w:r w:rsidRPr="000214A8">
              <w:rPr>
                <w:rFonts w:cs="Calibri,Bold"/>
                <w:bCs/>
              </w:rPr>
              <w:t xml:space="preserve">    Tangibles </w:t>
            </w:r>
            <w:r>
              <w:rPr>
                <w:rFonts w:cs="Calibri,Bold"/>
                <w:bCs/>
              </w:rPr>
              <w:t>-T</w:t>
            </w:r>
            <w:r w:rsidRPr="000214A8">
              <w:rPr>
                <w:rFonts w:cs="Calibri"/>
              </w:rPr>
              <w:t>he presence of physical amenities, equipment, staff, and</w:t>
            </w:r>
            <w:r>
              <w:rPr>
                <w:rFonts w:cs="Calibri"/>
              </w:rPr>
              <w:t xml:space="preserve"> c</w:t>
            </w:r>
            <w:r w:rsidRPr="000214A8">
              <w:rPr>
                <w:rFonts w:cs="Calibri"/>
              </w:rPr>
              <w:t xml:space="preserve">ommunication tools. </w:t>
            </w:r>
          </w:p>
          <w:p w:rsidR="00977ECE" w:rsidRPr="000214A8" w:rsidRDefault="00977ECE" w:rsidP="00977ECE">
            <w:pPr>
              <w:pStyle w:val="ListParagraph"/>
              <w:numPr>
                <w:ilvl w:val="0"/>
                <w:numId w:val="26"/>
              </w:numPr>
              <w:autoSpaceDE w:val="0"/>
              <w:autoSpaceDN w:val="0"/>
              <w:adjustRightInd w:val="0"/>
              <w:jc w:val="both"/>
              <w:rPr>
                <w:rFonts w:cs="Calibri"/>
              </w:rPr>
            </w:pPr>
            <w:r w:rsidRPr="000214A8">
              <w:rPr>
                <w:rFonts w:cs="Calibri,Bold"/>
                <w:bCs/>
              </w:rPr>
              <w:lastRenderedPageBreak/>
              <w:t xml:space="preserve">    Responsiveness </w:t>
            </w:r>
            <w:r w:rsidRPr="000214A8">
              <w:rPr>
                <w:rFonts w:cs="Calibri"/>
              </w:rPr>
              <w:t>– The inclination to help consumers and deliver rapid service.</w:t>
            </w:r>
          </w:p>
          <w:p w:rsidR="00977ECE" w:rsidRPr="000214A8" w:rsidRDefault="00977ECE" w:rsidP="00977ECE">
            <w:pPr>
              <w:pStyle w:val="ListParagraph"/>
              <w:numPr>
                <w:ilvl w:val="0"/>
                <w:numId w:val="26"/>
              </w:numPr>
              <w:autoSpaceDE w:val="0"/>
              <w:autoSpaceDN w:val="0"/>
              <w:adjustRightInd w:val="0"/>
              <w:jc w:val="both"/>
              <w:rPr>
                <w:rFonts w:cs="Calibri"/>
              </w:rPr>
            </w:pPr>
            <w:r w:rsidRPr="000214A8">
              <w:rPr>
                <w:rFonts w:cs="Calibri,Bold"/>
                <w:bCs/>
              </w:rPr>
              <w:t xml:space="preserve">    Assurance - </w:t>
            </w:r>
            <w:r w:rsidRPr="000214A8">
              <w:rPr>
                <w:rFonts w:cs="Calibri"/>
              </w:rPr>
              <w:t>The ability and willingness of staff to deliver with confidence.</w:t>
            </w:r>
          </w:p>
          <w:p w:rsidR="00977ECE" w:rsidRPr="000214A8" w:rsidRDefault="00977ECE" w:rsidP="00977ECE">
            <w:pPr>
              <w:pStyle w:val="ListParagraph"/>
              <w:numPr>
                <w:ilvl w:val="0"/>
                <w:numId w:val="26"/>
              </w:numPr>
              <w:autoSpaceDE w:val="0"/>
              <w:autoSpaceDN w:val="0"/>
              <w:adjustRightInd w:val="0"/>
              <w:jc w:val="both"/>
              <w:rPr>
                <w:rFonts w:cs="Calibri"/>
                <w:color w:val="FF0000"/>
              </w:rPr>
            </w:pPr>
            <w:r w:rsidRPr="000214A8">
              <w:rPr>
                <w:rFonts w:cs="Calibri,Bold"/>
                <w:bCs/>
              </w:rPr>
              <w:t xml:space="preserve">    Empathy </w:t>
            </w:r>
            <w:r w:rsidRPr="000214A8">
              <w:rPr>
                <w:rFonts w:cs="Calibri"/>
              </w:rPr>
              <w:t>– Personalized consideration provided to the consumer.</w:t>
            </w:r>
          </w:p>
          <w:p w:rsidR="00977ECE" w:rsidRDefault="00977ECE" w:rsidP="00977ECE">
            <w:pPr>
              <w:autoSpaceDE w:val="0"/>
              <w:autoSpaceDN w:val="0"/>
              <w:adjustRightInd w:val="0"/>
              <w:jc w:val="both"/>
              <w:rPr>
                <w:rFonts w:cs="Calibri"/>
                <w:color w:val="FF0000"/>
                <w:sz w:val="24"/>
                <w:szCs w:val="24"/>
              </w:rPr>
            </w:pPr>
          </w:p>
          <w:p w:rsidR="00977ECE" w:rsidRDefault="00977ECE" w:rsidP="00977ECE">
            <w:pPr>
              <w:pStyle w:val="ListParagraph"/>
              <w:numPr>
                <w:ilvl w:val="0"/>
                <w:numId w:val="25"/>
              </w:numPr>
              <w:autoSpaceDE w:val="0"/>
              <w:autoSpaceDN w:val="0"/>
              <w:adjustRightInd w:val="0"/>
              <w:jc w:val="both"/>
              <w:rPr>
                <w:rFonts w:cs="Calibri"/>
                <w:b/>
                <w:color w:val="FF0000"/>
                <w:sz w:val="24"/>
                <w:szCs w:val="24"/>
              </w:rPr>
            </w:pPr>
            <w:r>
              <w:rPr>
                <w:rFonts w:cs="Calibri"/>
                <w:b/>
                <w:color w:val="FF0000"/>
                <w:sz w:val="24"/>
                <w:szCs w:val="24"/>
              </w:rPr>
              <w:t>What is ‘Total Quality Management?</w:t>
            </w:r>
          </w:p>
          <w:p w:rsidR="00977ECE" w:rsidRDefault="00977ECE" w:rsidP="00977ECE">
            <w:pPr>
              <w:autoSpaceDE w:val="0"/>
              <w:autoSpaceDN w:val="0"/>
              <w:adjustRightInd w:val="0"/>
              <w:jc w:val="both"/>
              <w:rPr>
                <w:rFonts w:ascii="Calibri" w:hAnsi="Calibri" w:cs="Calibri"/>
                <w:sz w:val="24"/>
                <w:szCs w:val="24"/>
              </w:rPr>
            </w:pPr>
            <w:r>
              <w:rPr>
                <w:rFonts w:ascii="Calibri" w:hAnsi="Calibri" w:cs="Calibri"/>
                <w:sz w:val="24"/>
                <w:szCs w:val="24"/>
              </w:rPr>
              <w:t>The emphasis is on consumer satisfaction by meeting the customer’s needs. The arrangement is completely focused on the consumer’s satisfaction and elimination of</w:t>
            </w:r>
          </w:p>
          <w:p w:rsidR="00977ECE" w:rsidRDefault="00977ECE" w:rsidP="00977ECE">
            <w:pPr>
              <w:autoSpaceDE w:val="0"/>
              <w:autoSpaceDN w:val="0"/>
              <w:adjustRightInd w:val="0"/>
              <w:jc w:val="both"/>
              <w:rPr>
                <w:rFonts w:ascii="Calibri" w:hAnsi="Calibri" w:cs="Calibri"/>
                <w:sz w:val="24"/>
                <w:szCs w:val="24"/>
              </w:rPr>
            </w:pPr>
            <w:r>
              <w:rPr>
                <w:rFonts w:ascii="Calibri" w:hAnsi="Calibri" w:cs="Calibri"/>
                <w:sz w:val="24"/>
                <w:szCs w:val="24"/>
              </w:rPr>
              <w:t>Any hurdles to providing consumer satisfaction. Individuals in the organization are crucial to. Effectively obtaining consumer satisfaction; staff training, incentives, and empowerment are vital. Once more, effective implementations need to be complete commitment and this can be hard to achieve since it is often difficult to amend the administrations culture.</w:t>
            </w:r>
          </w:p>
          <w:p w:rsidR="00977ECE" w:rsidRDefault="00977ECE" w:rsidP="00977ECE">
            <w:pPr>
              <w:autoSpaceDE w:val="0"/>
              <w:autoSpaceDN w:val="0"/>
              <w:adjustRightInd w:val="0"/>
              <w:jc w:val="both"/>
              <w:rPr>
                <w:rFonts w:cs="Calibri"/>
                <w:b/>
              </w:rPr>
            </w:pPr>
          </w:p>
          <w:p w:rsidR="00977ECE" w:rsidRDefault="00977ECE" w:rsidP="00977ECE">
            <w:pPr>
              <w:autoSpaceDE w:val="0"/>
              <w:autoSpaceDN w:val="0"/>
              <w:adjustRightInd w:val="0"/>
              <w:jc w:val="both"/>
              <w:rPr>
                <w:rFonts w:ascii="Calibri" w:hAnsi="Calibri" w:cs="Calibri"/>
                <w:b/>
                <w:color w:val="FF0000"/>
                <w:sz w:val="24"/>
                <w:szCs w:val="24"/>
              </w:rPr>
            </w:pPr>
            <w:r>
              <w:rPr>
                <w:rFonts w:ascii="Calibri,Bold" w:hAnsi="Calibri,Bold" w:cs="Calibri,Bold"/>
                <w:b/>
                <w:bCs/>
                <w:color w:val="FF0000"/>
                <w:sz w:val="24"/>
                <w:szCs w:val="24"/>
              </w:rPr>
              <w:t xml:space="preserve">2. </w:t>
            </w:r>
            <w:r>
              <w:rPr>
                <w:rFonts w:ascii="Calibri" w:hAnsi="Calibri" w:cs="Calibri"/>
                <w:b/>
                <w:color w:val="FF0000"/>
                <w:sz w:val="24"/>
                <w:szCs w:val="24"/>
              </w:rPr>
              <w:t xml:space="preserve">Discuss in details the quality advisors’ visit report and the areas it covers.  ( 15) </w:t>
            </w:r>
          </w:p>
          <w:p w:rsidR="00977ECE" w:rsidRDefault="00977ECE" w:rsidP="00977ECE">
            <w:pPr>
              <w:autoSpaceDE w:val="0"/>
              <w:autoSpaceDN w:val="0"/>
              <w:adjustRightInd w:val="0"/>
              <w:jc w:val="both"/>
              <w:rPr>
                <w:rFonts w:ascii="Calibri" w:hAnsi="Calibri" w:cs="Calibri"/>
                <w:b/>
                <w:color w:val="FF0000"/>
                <w:sz w:val="24"/>
                <w:szCs w:val="24"/>
              </w:rPr>
            </w:pPr>
          </w:p>
          <w:p w:rsidR="00977ECE" w:rsidRDefault="00977ECE" w:rsidP="00977ECE">
            <w:pPr>
              <w:autoSpaceDE w:val="0"/>
              <w:autoSpaceDN w:val="0"/>
              <w:adjustRightInd w:val="0"/>
              <w:jc w:val="both"/>
              <w:rPr>
                <w:rFonts w:ascii="Calibri" w:hAnsi="Calibri" w:cs="Calibri"/>
                <w:b/>
                <w:color w:val="FF0000"/>
              </w:rPr>
            </w:pPr>
            <w:bookmarkStart w:id="0" w:name="_GoBack"/>
            <w:bookmarkEnd w:id="0"/>
          </w:p>
          <w:p w:rsidR="00977ECE" w:rsidRDefault="00977ECE" w:rsidP="00977ECE">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There are eight distinct areas that quality advisors check and include in their final grading report when they visit a property. One of the units is “Bedrooms” and within this unit are the sub-sections:</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 xml:space="preserve">Decorations </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Furniture and fittings;</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Floor coverings; and</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Beds and bed coverings</w:t>
            </w:r>
          </w:p>
          <w:p w:rsidR="00977ECE" w:rsidRDefault="00977ECE" w:rsidP="00977ECE">
            <w:pPr>
              <w:autoSpaceDE w:val="0"/>
              <w:autoSpaceDN w:val="0"/>
              <w:adjustRightInd w:val="0"/>
              <w:jc w:val="both"/>
              <w:rPr>
                <w:rFonts w:ascii="Calibri" w:hAnsi="Calibri" w:cs="Calibri"/>
                <w:color w:val="000000"/>
                <w:sz w:val="24"/>
                <w:szCs w:val="24"/>
              </w:rPr>
            </w:pPr>
          </w:p>
          <w:p w:rsidR="00977ECE" w:rsidRDefault="00977ECE" w:rsidP="00977ECE">
            <w:pPr>
              <w:autoSpaceDE w:val="0"/>
              <w:autoSpaceDN w:val="0"/>
              <w:adjustRightInd w:val="0"/>
              <w:jc w:val="both"/>
              <w:rPr>
                <w:rFonts w:ascii="Calibri" w:hAnsi="Calibri" w:cs="Calibri"/>
                <w:color w:val="000000"/>
                <w:sz w:val="24"/>
                <w:szCs w:val="24"/>
              </w:rPr>
            </w:pPr>
            <w:r>
              <w:rPr>
                <w:rFonts w:ascii="Calibri,Bold" w:hAnsi="Calibri,Bold" w:cs="Calibri,Bold"/>
                <w:b/>
                <w:bCs/>
                <w:color w:val="EE7D31"/>
                <w:sz w:val="24"/>
                <w:szCs w:val="24"/>
              </w:rPr>
              <w:t xml:space="preserve">1. </w:t>
            </w:r>
            <w:r>
              <w:rPr>
                <w:rFonts w:ascii="Calibri" w:hAnsi="Calibri" w:cs="Calibri"/>
                <w:color w:val="000000"/>
                <w:sz w:val="24"/>
                <w:szCs w:val="24"/>
              </w:rPr>
              <w:t>Safety and security: The main entrance should be visibly identified. Preferably, the doorway should be Well - illuminated. There should be a great amount of overall safety and security measures put in Place, including knowledge on procedures in the case of an emergency. Also, there must be written details of how to call for assistance in case of an emergency at night. Acceptable action should be taken for the safety of the lodgers and the property. There should be a way for locking bedroom doors from the inside and out, allowing entry of the room with a key. Lodgers should be able to leave the bedroom easily without the need of a key.</w:t>
            </w:r>
          </w:p>
          <w:p w:rsidR="00977ECE" w:rsidRDefault="00977ECE" w:rsidP="00977ECE">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Sufficient amount of lighting should be available for safety and security in all public areas with ample light on stairways and landings at night. </w:t>
            </w:r>
          </w:p>
          <w:p w:rsidR="00977ECE" w:rsidRDefault="00977ECE" w:rsidP="00977ECE">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Meticulous attention should be paid to the security and comfort of guests, especially those whom inhabit the ground floor rooms.</w:t>
            </w:r>
          </w:p>
          <w:p w:rsidR="00977ECE" w:rsidRDefault="00977ECE" w:rsidP="00977ECE">
            <w:pPr>
              <w:autoSpaceDE w:val="0"/>
              <w:autoSpaceDN w:val="0"/>
              <w:adjustRightInd w:val="0"/>
              <w:jc w:val="both"/>
              <w:rPr>
                <w:rFonts w:ascii="Calibri" w:hAnsi="Calibri" w:cs="Calibri"/>
                <w:color w:val="000000"/>
                <w:sz w:val="24"/>
                <w:szCs w:val="24"/>
              </w:rPr>
            </w:pPr>
          </w:p>
          <w:p w:rsidR="00977ECE" w:rsidRDefault="00977ECE" w:rsidP="00977ECE">
            <w:pPr>
              <w:autoSpaceDE w:val="0"/>
              <w:autoSpaceDN w:val="0"/>
              <w:adjustRightInd w:val="0"/>
              <w:jc w:val="both"/>
              <w:rPr>
                <w:rFonts w:ascii="Calibri" w:hAnsi="Calibri" w:cs="Calibri"/>
                <w:color w:val="000000"/>
                <w:sz w:val="24"/>
                <w:szCs w:val="24"/>
              </w:rPr>
            </w:pPr>
            <w:r>
              <w:rPr>
                <w:rFonts w:ascii="Calibri,Bold" w:hAnsi="Calibri,Bold" w:cs="Calibri,Bold"/>
                <w:b/>
                <w:bCs/>
                <w:color w:val="EE7D31"/>
                <w:sz w:val="24"/>
                <w:szCs w:val="24"/>
              </w:rPr>
              <w:t xml:space="preserve">2. </w:t>
            </w:r>
            <w:r>
              <w:rPr>
                <w:rFonts w:ascii="Calibri" w:hAnsi="Calibri" w:cs="Calibri"/>
                <w:color w:val="000000"/>
                <w:sz w:val="24"/>
                <w:szCs w:val="24"/>
              </w:rPr>
              <w:t>Cleanliness: A high standard of sanitation should be sustained throughout the property, specific Attention should be paid to the bathrooms, showers and toilets.</w:t>
            </w:r>
          </w:p>
          <w:p w:rsidR="00977ECE" w:rsidRDefault="00977ECE" w:rsidP="00977ECE">
            <w:pPr>
              <w:autoSpaceDE w:val="0"/>
              <w:autoSpaceDN w:val="0"/>
              <w:adjustRightInd w:val="0"/>
              <w:jc w:val="both"/>
              <w:rPr>
                <w:rFonts w:ascii="Calibri" w:hAnsi="Calibri" w:cs="Calibri"/>
                <w:color w:val="000000"/>
                <w:sz w:val="24"/>
                <w:szCs w:val="24"/>
              </w:rPr>
            </w:pPr>
          </w:p>
          <w:p w:rsidR="00977ECE" w:rsidRDefault="00977ECE" w:rsidP="00977ECE">
            <w:pPr>
              <w:autoSpaceDE w:val="0"/>
              <w:autoSpaceDN w:val="0"/>
              <w:adjustRightInd w:val="0"/>
              <w:jc w:val="both"/>
              <w:rPr>
                <w:rFonts w:ascii="Calibri" w:hAnsi="Calibri" w:cs="Calibri"/>
                <w:color w:val="000000"/>
                <w:sz w:val="24"/>
                <w:szCs w:val="24"/>
              </w:rPr>
            </w:pPr>
            <w:r>
              <w:rPr>
                <w:rFonts w:ascii="Calibri,Bold" w:hAnsi="Calibri,Bold" w:cs="Calibri,Bold"/>
                <w:b/>
                <w:bCs/>
                <w:color w:val="EE7D31"/>
                <w:sz w:val="24"/>
                <w:szCs w:val="24"/>
              </w:rPr>
              <w:t xml:space="preserve">3. </w:t>
            </w:r>
            <w:r>
              <w:rPr>
                <w:rFonts w:ascii="Calibri" w:hAnsi="Calibri" w:cs="Calibri"/>
                <w:color w:val="000000"/>
                <w:sz w:val="24"/>
                <w:szCs w:val="24"/>
              </w:rPr>
              <w:t>Maintenance: Structures, their fittings and fixtures, the furniture and décor inside and outside has to be well maintained in a sound, sparkling condition and must be safe for the purpose intended. All electrical apparatus has to be well maintained in excellent working order.</w:t>
            </w:r>
          </w:p>
          <w:p w:rsidR="00977ECE" w:rsidRDefault="00977ECE" w:rsidP="00977ECE">
            <w:pPr>
              <w:autoSpaceDE w:val="0"/>
              <w:autoSpaceDN w:val="0"/>
              <w:adjustRightInd w:val="0"/>
              <w:jc w:val="both"/>
              <w:rPr>
                <w:rFonts w:ascii="Calibri" w:hAnsi="Calibri" w:cs="Calibri"/>
                <w:color w:val="000000"/>
                <w:sz w:val="24"/>
                <w:szCs w:val="24"/>
              </w:rPr>
            </w:pPr>
          </w:p>
          <w:p w:rsidR="00977ECE" w:rsidRDefault="00977ECE" w:rsidP="00977ECE">
            <w:pPr>
              <w:autoSpaceDE w:val="0"/>
              <w:autoSpaceDN w:val="0"/>
              <w:adjustRightInd w:val="0"/>
              <w:jc w:val="both"/>
              <w:rPr>
                <w:rFonts w:ascii="Calibri" w:hAnsi="Calibri" w:cs="Calibri"/>
                <w:color w:val="000000"/>
                <w:sz w:val="24"/>
                <w:szCs w:val="24"/>
              </w:rPr>
            </w:pPr>
            <w:r>
              <w:rPr>
                <w:rFonts w:ascii="Calibri,Bold" w:hAnsi="Calibri,Bold" w:cs="Calibri,Bold"/>
                <w:b/>
                <w:bCs/>
                <w:color w:val="EE7D31"/>
                <w:sz w:val="24"/>
                <w:szCs w:val="24"/>
              </w:rPr>
              <w:t xml:space="preserve">4. </w:t>
            </w:r>
            <w:r>
              <w:rPr>
                <w:rFonts w:ascii="Calibri" w:hAnsi="Calibri" w:cs="Calibri"/>
                <w:color w:val="000000"/>
                <w:sz w:val="24"/>
                <w:szCs w:val="24"/>
              </w:rPr>
              <w:t xml:space="preserve">Annexes: Where an annexed is a part of the establishment, the amenities supplied in the annexed will be included in the assessment of the establishment. Pathways and halls </w:t>
            </w:r>
            <w:r>
              <w:rPr>
                <w:rFonts w:ascii="Calibri" w:hAnsi="Calibri" w:cs="Calibri"/>
                <w:color w:val="000000"/>
                <w:sz w:val="24"/>
                <w:szCs w:val="24"/>
              </w:rPr>
              <w:lastRenderedPageBreak/>
              <w:t>leading to the annexed must be in excellent condition, well lit and even surfaced. Guests must be informed at the time of booking or later in the event of a change, if the lodgings offered is a separate annexed, or has individual external access. The locality of this lodge should also be</w:t>
            </w:r>
          </w:p>
          <w:p w:rsidR="00977ECE" w:rsidRDefault="00977ECE" w:rsidP="00977ECE">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Specified.</w:t>
            </w:r>
          </w:p>
          <w:p w:rsidR="00977ECE" w:rsidRDefault="00977ECE" w:rsidP="00977ECE">
            <w:pPr>
              <w:autoSpaceDE w:val="0"/>
              <w:autoSpaceDN w:val="0"/>
              <w:adjustRightInd w:val="0"/>
              <w:jc w:val="both"/>
              <w:rPr>
                <w:rFonts w:ascii="Calibri" w:hAnsi="Calibri" w:cs="Calibri"/>
                <w:color w:val="000000"/>
                <w:sz w:val="24"/>
                <w:szCs w:val="24"/>
              </w:rPr>
            </w:pPr>
          </w:p>
          <w:p w:rsidR="00977ECE" w:rsidRDefault="00977ECE" w:rsidP="00977ECE">
            <w:pPr>
              <w:autoSpaceDE w:val="0"/>
              <w:autoSpaceDN w:val="0"/>
              <w:adjustRightInd w:val="0"/>
              <w:jc w:val="both"/>
              <w:rPr>
                <w:rFonts w:ascii="Calibri" w:hAnsi="Calibri" w:cs="Calibri"/>
                <w:color w:val="000000"/>
                <w:sz w:val="24"/>
                <w:szCs w:val="24"/>
              </w:rPr>
            </w:pPr>
            <w:r>
              <w:rPr>
                <w:rFonts w:ascii="Calibri,Bold" w:hAnsi="Calibri,Bold" w:cs="Calibri,Bold"/>
                <w:b/>
                <w:bCs/>
                <w:color w:val="EE7D31"/>
                <w:sz w:val="24"/>
                <w:szCs w:val="24"/>
              </w:rPr>
              <w:t xml:space="preserve">5. </w:t>
            </w:r>
            <w:r>
              <w:rPr>
                <w:rFonts w:ascii="Calibri" w:hAnsi="Calibri" w:cs="Calibri"/>
                <w:color w:val="000000"/>
                <w:sz w:val="24"/>
                <w:szCs w:val="24"/>
              </w:rPr>
              <w:t>Reservations and prices: The style of the accommodation should provide suitable welcoming and well organized service. All questions, requirements, reservations, communications and grievances from guests should be attended to quickly and courteously. It should be specified to the guests precisely what is included in the price quoted for the room, meals, and refreshments, together with service charge and any other surcharges, e.g., credit card use.</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Existing price of the cheapest and most costly single room</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Existing price of the cheapest and most costly twin or double room</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Existing price of the cheapest and most costly family room</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Prices should be quoted either by ‘per person’ or ‘per room’..</w:t>
            </w:r>
          </w:p>
          <w:p w:rsidR="00977ECE" w:rsidRDefault="00977ECE" w:rsidP="00977ECE">
            <w:pPr>
              <w:autoSpaceDE w:val="0"/>
              <w:autoSpaceDN w:val="0"/>
              <w:adjustRightInd w:val="0"/>
              <w:jc w:val="both"/>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Prices quoted must include VAT.The hotel’s cancellation policy should be clearly explained to all guests when they book their room as well as details of charges for any additional services or amenities available and their full details. This comprises of all communications (telephone, fax, and email), as well as, in brochures. The conveniences, services, and facilities that are provided by the hotel, should be clearly and fairly described to all guests and prospective visitors through advertisements, brochure, or verbally. Information regarding any in-house policies such as no smoking should be made clear at the time of Booking. Guests should be able to check out the rooms and establishment if they want before booking. Potential guests should be informed of any seasonal closure or any major renovations taking place at the time of their visit. Potential guests should be assured that their booking has been recorded properly and correctly.</w:t>
            </w:r>
          </w:p>
          <w:p w:rsidR="00977ECE" w:rsidRDefault="00977ECE" w:rsidP="00977ECE">
            <w:pPr>
              <w:autoSpaceDE w:val="0"/>
              <w:autoSpaceDN w:val="0"/>
              <w:adjustRightInd w:val="0"/>
              <w:jc w:val="both"/>
              <w:rPr>
                <w:rFonts w:ascii="Calibri" w:hAnsi="Calibri" w:cs="Calibri"/>
                <w:color w:val="000000"/>
                <w:sz w:val="24"/>
                <w:szCs w:val="24"/>
              </w:rPr>
            </w:pPr>
          </w:p>
          <w:p w:rsidR="00977ECE" w:rsidRDefault="00977ECE" w:rsidP="00977ECE">
            <w:pPr>
              <w:autoSpaceDE w:val="0"/>
              <w:autoSpaceDN w:val="0"/>
              <w:adjustRightInd w:val="0"/>
              <w:jc w:val="both"/>
              <w:rPr>
                <w:rFonts w:ascii="Verdana" w:hAnsi="Verdana" w:cs="Verdana"/>
                <w:color w:val="FFFFFF"/>
                <w:sz w:val="20"/>
                <w:szCs w:val="20"/>
              </w:rPr>
            </w:pPr>
            <w:r>
              <w:rPr>
                <w:rFonts w:ascii="Verdana" w:hAnsi="Verdana" w:cs="Verdana"/>
                <w:color w:val="FFFFFF"/>
                <w:sz w:val="20"/>
                <w:szCs w:val="20"/>
              </w:rPr>
              <w:t>HOTEL MANAGEMENT</w:t>
            </w:r>
          </w:p>
          <w:p w:rsidR="00977ECE" w:rsidRDefault="00977ECE" w:rsidP="00977ECE">
            <w:pPr>
              <w:autoSpaceDE w:val="0"/>
              <w:autoSpaceDN w:val="0"/>
              <w:adjustRightInd w:val="0"/>
              <w:jc w:val="both"/>
              <w:rPr>
                <w:rFonts w:ascii="Calibri" w:hAnsi="Calibri" w:cs="Calibri"/>
                <w:color w:val="000000"/>
                <w:sz w:val="24"/>
                <w:szCs w:val="24"/>
              </w:rPr>
            </w:pPr>
            <w:r>
              <w:rPr>
                <w:rFonts w:ascii="Calibri,Bold" w:hAnsi="Calibri,Bold" w:cs="Calibri,Bold"/>
                <w:b/>
                <w:bCs/>
                <w:color w:val="EE7D31"/>
                <w:sz w:val="24"/>
                <w:szCs w:val="24"/>
              </w:rPr>
              <w:t xml:space="preserve">6. </w:t>
            </w:r>
            <w:r>
              <w:rPr>
                <w:rFonts w:ascii="Calibri" w:hAnsi="Calibri" w:cs="Calibri"/>
                <w:color w:val="000000"/>
                <w:sz w:val="24"/>
                <w:szCs w:val="24"/>
              </w:rPr>
              <w:t>Administration: Each guest should be presented with the bill that is clearly written and well laid out.  The bill should provide the details of payments due and a receipt, as required.</w:t>
            </w:r>
          </w:p>
          <w:p w:rsidR="00977ECE" w:rsidRDefault="00977ECE" w:rsidP="00977ECE">
            <w:pPr>
              <w:jc w:val="both"/>
            </w:pPr>
          </w:p>
          <w:p w:rsidR="00785107" w:rsidRPr="00950EC4" w:rsidRDefault="00785107" w:rsidP="00785107">
            <w:pPr>
              <w:autoSpaceDE w:val="0"/>
              <w:autoSpaceDN w:val="0"/>
              <w:adjustRightInd w:val="0"/>
              <w:rPr>
                <w:rFonts w:asciiTheme="minorBidi" w:hAnsiTheme="minorBidi"/>
              </w:rPr>
            </w:pPr>
          </w:p>
        </w:tc>
      </w:tr>
    </w:tbl>
    <w:p w:rsidR="00503D7E" w:rsidRPr="003B198A"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2A5926"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2A5926">
        <w:rPr>
          <w:rFonts w:asciiTheme="minorBidi" w:hAnsiTheme="minorBidi"/>
          <w:b/>
          <w:bCs/>
          <w:color w:val="002060"/>
          <w:sz w:val="24"/>
          <w:szCs w:val="24"/>
          <w:lang w:val="en-US"/>
        </w:rPr>
        <w:t>Student</w:t>
      </w:r>
      <w:r w:rsidR="00A851DA" w:rsidRPr="002A5926">
        <w:rPr>
          <w:rFonts w:asciiTheme="minorBidi" w:hAnsiTheme="minorBidi"/>
          <w:b/>
          <w:bCs/>
          <w:color w:val="002060"/>
          <w:sz w:val="24"/>
          <w:szCs w:val="24"/>
          <w:lang w:val="en-US"/>
        </w:rPr>
        <w:t xml:space="preserve"> Statement:</w:t>
      </w:r>
    </w:p>
    <w:p w:rsidR="00A851DA" w:rsidRPr="002A5926"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2A5926" w:rsidRDefault="00405895" w:rsidP="00A851DA">
      <w:pPr>
        <w:autoSpaceDE w:val="0"/>
        <w:autoSpaceDN w:val="0"/>
        <w:adjustRightInd w:val="0"/>
        <w:spacing w:after="0" w:line="240" w:lineRule="auto"/>
        <w:rPr>
          <w:rFonts w:asciiTheme="minorBidi" w:hAnsiTheme="minorBidi"/>
          <w:color w:val="000000"/>
          <w:sz w:val="24"/>
          <w:szCs w:val="24"/>
          <w:lang w:val="en-US"/>
        </w:rPr>
      </w:pPr>
      <w:r w:rsidRPr="002A5926">
        <w:rPr>
          <w:rFonts w:asciiTheme="minorBidi" w:hAnsiTheme="minorBidi"/>
          <w:color w:val="000000"/>
          <w:sz w:val="24"/>
          <w:szCs w:val="24"/>
          <w:lang w:val="en-US"/>
        </w:rPr>
        <w:t>By submitting this assignment, I confirm that this is my own work.</w:t>
      </w:r>
    </w:p>
    <w:p w:rsidR="00503D7E" w:rsidRPr="002A5926"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2A5926"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1847"/>
        <w:gridCol w:w="2631"/>
        <w:gridCol w:w="2441"/>
        <w:gridCol w:w="1036"/>
        <w:gridCol w:w="1061"/>
      </w:tblGrid>
      <w:tr w:rsidR="00CD4862" w:rsidRPr="002A5926" w:rsidTr="00CD4862">
        <w:trPr>
          <w:trHeight w:val="503"/>
        </w:trPr>
        <w:tc>
          <w:tcPr>
            <w:tcW w:w="1905" w:type="dxa"/>
            <w:shd w:val="clear" w:color="auto" w:fill="D9D9D9" w:themeFill="background1" w:themeFillShade="D9"/>
          </w:tcPr>
          <w:p w:rsidR="00CD4862" w:rsidRPr="002A5926" w:rsidRDefault="00CD4862" w:rsidP="00A851DA">
            <w:pPr>
              <w:rPr>
                <w:rFonts w:asciiTheme="minorBidi" w:hAnsiTheme="minorBidi"/>
                <w:color w:val="000000"/>
                <w:sz w:val="24"/>
                <w:szCs w:val="24"/>
              </w:rPr>
            </w:pPr>
            <w:r w:rsidRPr="002A5926">
              <w:rPr>
                <w:rFonts w:asciiTheme="minorBidi" w:hAnsiTheme="minorBidi"/>
                <w:color w:val="000000"/>
                <w:sz w:val="24"/>
                <w:szCs w:val="24"/>
              </w:rPr>
              <w:t>Student Signature</w:t>
            </w:r>
          </w:p>
        </w:tc>
        <w:tc>
          <w:tcPr>
            <w:tcW w:w="2590" w:type="dxa"/>
          </w:tcPr>
          <w:p w:rsidR="00CD4862" w:rsidRPr="002A5926" w:rsidRDefault="00CD4862" w:rsidP="00A851DA">
            <w:pPr>
              <w:rPr>
                <w:rFonts w:asciiTheme="minorBidi" w:hAnsiTheme="minorBidi"/>
                <w:color w:val="000000"/>
                <w:sz w:val="24"/>
                <w:szCs w:val="24"/>
              </w:rPr>
            </w:pPr>
            <w:r>
              <w:rPr>
                <w:rFonts w:cs="Bliss-Regular"/>
                <w:noProof/>
                <w:color w:val="000000"/>
              </w:rPr>
              <w:drawing>
                <wp:inline distT="0" distB="0" distL="0" distR="0" wp14:anchorId="7C49D38D" wp14:editId="3745CF9E">
                  <wp:extent cx="1533525" cy="518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02.jpg"/>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37330" cy="520082"/>
                          </a:xfrm>
                          <a:prstGeom prst="rect">
                            <a:avLst/>
                          </a:prstGeom>
                        </pic:spPr>
                      </pic:pic>
                    </a:graphicData>
                  </a:graphic>
                </wp:inline>
              </w:drawing>
            </w:r>
          </w:p>
        </w:tc>
        <w:tc>
          <w:tcPr>
            <w:tcW w:w="2590" w:type="dxa"/>
          </w:tcPr>
          <w:p w:rsidR="00CD4862" w:rsidRPr="002A5926" w:rsidRDefault="00CD4862" w:rsidP="00A851DA">
            <w:pPr>
              <w:rPr>
                <w:rFonts w:asciiTheme="minorBidi" w:hAnsiTheme="minorBidi"/>
                <w:color w:val="000000"/>
                <w:sz w:val="24"/>
                <w:szCs w:val="24"/>
              </w:rPr>
            </w:pPr>
            <w:r>
              <w:rPr>
                <w:rFonts w:asciiTheme="minorBidi" w:hAnsiTheme="minorBidi"/>
                <w:color w:val="000000"/>
                <w:sz w:val="24"/>
                <w:szCs w:val="24"/>
              </w:rPr>
              <w:t xml:space="preserve">Anwar Lutfi </w:t>
            </w:r>
          </w:p>
        </w:tc>
        <w:tc>
          <w:tcPr>
            <w:tcW w:w="1066" w:type="dxa"/>
            <w:shd w:val="clear" w:color="auto" w:fill="D9D9D9" w:themeFill="background1" w:themeFillShade="D9"/>
          </w:tcPr>
          <w:p w:rsidR="00CD4862" w:rsidRPr="002A5926" w:rsidRDefault="00CD4862" w:rsidP="00A851DA">
            <w:pPr>
              <w:rPr>
                <w:rFonts w:asciiTheme="minorBidi" w:hAnsiTheme="minorBidi"/>
                <w:color w:val="000000"/>
                <w:sz w:val="24"/>
                <w:szCs w:val="24"/>
              </w:rPr>
            </w:pPr>
            <w:r w:rsidRPr="002A5926">
              <w:rPr>
                <w:rFonts w:asciiTheme="minorBidi" w:hAnsiTheme="minorBidi"/>
                <w:color w:val="000000"/>
                <w:sz w:val="24"/>
                <w:szCs w:val="24"/>
              </w:rPr>
              <w:t>Date</w:t>
            </w:r>
          </w:p>
        </w:tc>
        <w:tc>
          <w:tcPr>
            <w:tcW w:w="1091" w:type="dxa"/>
          </w:tcPr>
          <w:p w:rsidR="00CD4862" w:rsidRPr="002A5926" w:rsidRDefault="00C9536B" w:rsidP="00A851DA">
            <w:pPr>
              <w:rPr>
                <w:rFonts w:asciiTheme="minorBidi" w:hAnsiTheme="minorBidi"/>
                <w:color w:val="000000"/>
                <w:sz w:val="24"/>
                <w:szCs w:val="24"/>
              </w:rPr>
            </w:pPr>
            <w:r>
              <w:rPr>
                <w:rFonts w:asciiTheme="minorBidi" w:hAnsiTheme="minorBidi"/>
                <w:color w:val="000000"/>
                <w:sz w:val="24"/>
                <w:szCs w:val="24"/>
              </w:rPr>
              <w:t xml:space="preserve">5-July </w:t>
            </w:r>
            <w:r w:rsidR="002E2B10">
              <w:rPr>
                <w:rFonts w:asciiTheme="minorBidi" w:hAnsiTheme="minorBidi"/>
                <w:color w:val="000000"/>
                <w:sz w:val="24"/>
                <w:szCs w:val="24"/>
              </w:rPr>
              <w:t xml:space="preserve"> </w:t>
            </w:r>
            <w:r w:rsidR="00CD4862">
              <w:rPr>
                <w:rFonts w:asciiTheme="minorBidi" w:hAnsiTheme="minorBidi"/>
                <w:color w:val="000000"/>
                <w:sz w:val="24"/>
                <w:szCs w:val="24"/>
              </w:rPr>
              <w:t>-2016</w:t>
            </w:r>
          </w:p>
        </w:tc>
      </w:tr>
    </w:tbl>
    <w:p w:rsidR="00A851DA" w:rsidRPr="002A5926" w:rsidRDefault="00A851DA" w:rsidP="00A851DA">
      <w:pPr>
        <w:rPr>
          <w:rFonts w:asciiTheme="minorBidi" w:hAnsiTheme="minorBidi"/>
          <w:color w:val="000000"/>
          <w:sz w:val="24"/>
          <w:szCs w:val="24"/>
          <w:lang w:val="en-US"/>
        </w:rPr>
      </w:pPr>
    </w:p>
    <w:p w:rsidR="00A851DA" w:rsidRPr="002A5926" w:rsidRDefault="00503D7E" w:rsidP="00503D7E">
      <w:pPr>
        <w:shd w:val="clear" w:color="auto" w:fill="D9D9D9" w:themeFill="background1" w:themeFillShade="D9"/>
        <w:rPr>
          <w:rFonts w:asciiTheme="minorBidi" w:hAnsiTheme="minorBidi"/>
          <w:b/>
          <w:sz w:val="24"/>
          <w:szCs w:val="24"/>
          <w:lang w:val="en-US"/>
        </w:rPr>
      </w:pPr>
      <w:r w:rsidRPr="002A5926">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A5926" w:rsidTr="00B0415E">
        <w:trPr>
          <w:trHeight w:val="249"/>
        </w:trPr>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Total Marks</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Marks Obtained</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B0415E" w:rsidP="00503D7E">
            <w:pPr>
              <w:rPr>
                <w:rFonts w:asciiTheme="minorBidi" w:hAnsiTheme="minorBidi"/>
                <w:b/>
                <w:color w:val="002060"/>
                <w:sz w:val="24"/>
                <w:szCs w:val="24"/>
              </w:rPr>
            </w:pPr>
            <w:r w:rsidRPr="002A5926">
              <w:rPr>
                <w:rFonts w:asciiTheme="minorBidi" w:hAnsiTheme="minorBidi"/>
                <w:b/>
                <w:color w:val="002060"/>
                <w:sz w:val="24"/>
                <w:szCs w:val="24"/>
              </w:rPr>
              <w:lastRenderedPageBreak/>
              <w:t>Percentage / Grade</w:t>
            </w:r>
          </w:p>
        </w:tc>
        <w:tc>
          <w:tcPr>
            <w:tcW w:w="4621" w:type="dxa"/>
          </w:tcPr>
          <w:p w:rsidR="00503D7E" w:rsidRPr="002A5926" w:rsidRDefault="00503D7E" w:rsidP="00503D7E">
            <w:pPr>
              <w:rPr>
                <w:rFonts w:asciiTheme="minorBidi" w:hAnsiTheme="minorBidi"/>
                <w:sz w:val="24"/>
                <w:szCs w:val="24"/>
              </w:rPr>
            </w:pPr>
          </w:p>
        </w:tc>
      </w:tr>
    </w:tbl>
    <w:p w:rsidR="00EA30AB" w:rsidRPr="002A5926" w:rsidRDefault="00EA30AB" w:rsidP="00503D7E">
      <w:pPr>
        <w:rPr>
          <w:rFonts w:asciiTheme="minorBidi" w:hAnsiTheme="minorBidi"/>
          <w:sz w:val="24"/>
          <w:szCs w:val="24"/>
        </w:rPr>
      </w:pPr>
    </w:p>
    <w:p w:rsidR="00EA30AB" w:rsidRPr="002A5926" w:rsidRDefault="00EA30AB" w:rsidP="00503D7E">
      <w:pPr>
        <w:rPr>
          <w:rFonts w:asciiTheme="minorBidi" w:hAnsiTheme="minorBidi"/>
          <w:sz w:val="24"/>
          <w:szCs w:val="24"/>
        </w:rPr>
      </w:pPr>
    </w:p>
    <w:sectPr w:rsidR="00EA30AB" w:rsidRPr="002A59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913" w:rsidRDefault="00C27913" w:rsidP="00CB4D0A">
      <w:pPr>
        <w:spacing w:after="0" w:line="240" w:lineRule="auto"/>
      </w:pPr>
      <w:r>
        <w:separator/>
      </w:r>
    </w:p>
  </w:endnote>
  <w:endnote w:type="continuationSeparator" w:id="0">
    <w:p w:rsidR="00C27913" w:rsidRDefault="00C279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913" w:rsidRDefault="00C27913" w:rsidP="00CB4D0A">
      <w:pPr>
        <w:spacing w:after="0" w:line="240" w:lineRule="auto"/>
      </w:pPr>
      <w:r>
        <w:separator/>
      </w:r>
    </w:p>
  </w:footnote>
  <w:footnote w:type="continuationSeparator" w:id="0">
    <w:p w:rsidR="00C27913" w:rsidRDefault="00C279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F753F"/>
    <w:multiLevelType w:val="hybridMultilevel"/>
    <w:tmpl w:val="AA10A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497D23"/>
    <w:multiLevelType w:val="hybridMultilevel"/>
    <w:tmpl w:val="130AB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9A0BFB"/>
    <w:multiLevelType w:val="hybridMultilevel"/>
    <w:tmpl w:val="A940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8E4410"/>
    <w:multiLevelType w:val="hybridMultilevel"/>
    <w:tmpl w:val="63B8F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2E0283"/>
    <w:multiLevelType w:val="hybridMultilevel"/>
    <w:tmpl w:val="2DAEC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A77958"/>
    <w:multiLevelType w:val="hybridMultilevel"/>
    <w:tmpl w:val="4066D8C8"/>
    <w:lvl w:ilvl="0" w:tplc="BA164D56">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116B02"/>
    <w:multiLevelType w:val="hybridMultilevel"/>
    <w:tmpl w:val="16E6F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405E45"/>
    <w:multiLevelType w:val="hybridMultilevel"/>
    <w:tmpl w:val="B79EA84E"/>
    <w:lvl w:ilvl="0" w:tplc="24DA14D4">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E36554"/>
    <w:multiLevelType w:val="hybridMultilevel"/>
    <w:tmpl w:val="258E0FCA"/>
    <w:lvl w:ilvl="0" w:tplc="5D18D8F0">
      <w:start w:val="1"/>
      <w:numFmt w:val="decimal"/>
      <w:lvlText w:val="%1."/>
      <w:lvlJc w:val="left"/>
      <w:pPr>
        <w:ind w:left="720" w:hanging="360"/>
      </w:pPr>
      <w:rPr>
        <w:rFonts w:ascii="Calibri,Bold" w:hAnsi="Calibri,Bold" w:cs="Calibri,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D052BE"/>
    <w:multiLevelType w:val="hybridMultilevel"/>
    <w:tmpl w:val="F3BA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151AD9"/>
    <w:multiLevelType w:val="hybridMultilevel"/>
    <w:tmpl w:val="764811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BB3C27"/>
    <w:multiLevelType w:val="hybridMultilevel"/>
    <w:tmpl w:val="8FDED67A"/>
    <w:lvl w:ilvl="0" w:tplc="919ED204">
      <w:start w:val="1"/>
      <w:numFmt w:val="bullet"/>
      <w:lvlText w:val=""/>
      <w:lvlJc w:val="left"/>
      <w:pPr>
        <w:ind w:left="1080" w:hanging="72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9B1A93"/>
    <w:multiLevelType w:val="hybridMultilevel"/>
    <w:tmpl w:val="494EC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6819CE"/>
    <w:multiLevelType w:val="hybridMultilevel"/>
    <w:tmpl w:val="6F0469EA"/>
    <w:lvl w:ilvl="0" w:tplc="145C62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B17CD9"/>
    <w:multiLevelType w:val="hybridMultilevel"/>
    <w:tmpl w:val="B1B022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4E003C"/>
    <w:multiLevelType w:val="hybridMultilevel"/>
    <w:tmpl w:val="7BFCE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41018AC"/>
    <w:multiLevelType w:val="hybridMultilevel"/>
    <w:tmpl w:val="63B6B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124126"/>
    <w:multiLevelType w:val="hybridMultilevel"/>
    <w:tmpl w:val="4BB83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0565DD7"/>
    <w:multiLevelType w:val="hybridMultilevel"/>
    <w:tmpl w:val="8EDC0E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709D0F0E"/>
    <w:multiLevelType w:val="hybridMultilevel"/>
    <w:tmpl w:val="7388B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285A3A"/>
    <w:multiLevelType w:val="hybridMultilevel"/>
    <w:tmpl w:val="70DE5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951E54"/>
    <w:multiLevelType w:val="hybridMultilevel"/>
    <w:tmpl w:val="5C604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A010B1"/>
    <w:multiLevelType w:val="hybridMultilevel"/>
    <w:tmpl w:val="8A3496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2"/>
  </w:num>
  <w:num w:numId="2">
    <w:abstractNumId w:val="9"/>
  </w:num>
  <w:num w:numId="3">
    <w:abstractNumId w:val="6"/>
  </w:num>
  <w:num w:numId="4">
    <w:abstractNumId w:val="21"/>
  </w:num>
  <w:num w:numId="5">
    <w:abstractNumId w:val="1"/>
  </w:num>
  <w:num w:numId="6">
    <w:abstractNumId w:val="16"/>
  </w:num>
  <w:num w:numId="7">
    <w:abstractNumId w:val="17"/>
  </w:num>
  <w:num w:numId="8">
    <w:abstractNumId w:val="23"/>
  </w:num>
  <w:num w:numId="9">
    <w:abstractNumId w:val="8"/>
  </w:num>
  <w:num w:numId="10">
    <w:abstractNumId w:val="18"/>
  </w:num>
  <w:num w:numId="11">
    <w:abstractNumId w:val="15"/>
  </w:num>
  <w:num w:numId="12">
    <w:abstractNumId w:val="10"/>
  </w:num>
  <w:num w:numId="13">
    <w:abstractNumId w:val="20"/>
  </w:num>
  <w:num w:numId="14">
    <w:abstractNumId w:val="3"/>
  </w:num>
  <w:num w:numId="15">
    <w:abstractNumId w:val="4"/>
  </w:num>
  <w:num w:numId="16">
    <w:abstractNumId w:val="14"/>
  </w:num>
  <w:num w:numId="17">
    <w:abstractNumId w:val="5"/>
  </w:num>
  <w:num w:numId="18">
    <w:abstractNumId w:val="7"/>
  </w:num>
  <w:num w:numId="19">
    <w:abstractNumId w:val="22"/>
  </w:num>
  <w:num w:numId="20">
    <w:abstractNumId w:val="0"/>
  </w:num>
  <w:num w:numId="21">
    <w:abstractNumId w:val="13"/>
  </w:num>
  <w:num w:numId="22">
    <w:abstractNumId w:val="11"/>
  </w:num>
  <w:num w:numId="23">
    <w:abstractNumId w:val="2"/>
  </w:num>
  <w:num w:numId="24">
    <w:abstractNumId w:val="19"/>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A74"/>
    <w:rsid w:val="000158F9"/>
    <w:rsid w:val="00035CDD"/>
    <w:rsid w:val="00040083"/>
    <w:rsid w:val="00042BCE"/>
    <w:rsid w:val="000460FF"/>
    <w:rsid w:val="00052B89"/>
    <w:rsid w:val="00055992"/>
    <w:rsid w:val="00071B61"/>
    <w:rsid w:val="0007531A"/>
    <w:rsid w:val="000820E8"/>
    <w:rsid w:val="000A2776"/>
    <w:rsid w:val="000E06AE"/>
    <w:rsid w:val="000F5C42"/>
    <w:rsid w:val="00114061"/>
    <w:rsid w:val="001175EE"/>
    <w:rsid w:val="00157CF6"/>
    <w:rsid w:val="00166BB4"/>
    <w:rsid w:val="00182416"/>
    <w:rsid w:val="001860BC"/>
    <w:rsid w:val="00187EB4"/>
    <w:rsid w:val="00191596"/>
    <w:rsid w:val="001A2C69"/>
    <w:rsid w:val="001A5627"/>
    <w:rsid w:val="001B323D"/>
    <w:rsid w:val="001B3D8D"/>
    <w:rsid w:val="001B68C5"/>
    <w:rsid w:val="001E4EC4"/>
    <w:rsid w:val="001F0481"/>
    <w:rsid w:val="00200C92"/>
    <w:rsid w:val="0020451E"/>
    <w:rsid w:val="00206B9D"/>
    <w:rsid w:val="00220D18"/>
    <w:rsid w:val="0023259C"/>
    <w:rsid w:val="002443E6"/>
    <w:rsid w:val="002668B2"/>
    <w:rsid w:val="0027332C"/>
    <w:rsid w:val="002931C3"/>
    <w:rsid w:val="002A3A89"/>
    <w:rsid w:val="002A5926"/>
    <w:rsid w:val="002B0BD7"/>
    <w:rsid w:val="002B573D"/>
    <w:rsid w:val="002C3DF2"/>
    <w:rsid w:val="002C5CB2"/>
    <w:rsid w:val="002D2F4C"/>
    <w:rsid w:val="002E2B10"/>
    <w:rsid w:val="002E5FD0"/>
    <w:rsid w:val="002F779F"/>
    <w:rsid w:val="0037125D"/>
    <w:rsid w:val="00371885"/>
    <w:rsid w:val="003859C7"/>
    <w:rsid w:val="003A4554"/>
    <w:rsid w:val="003B198A"/>
    <w:rsid w:val="003D2196"/>
    <w:rsid w:val="003E2B87"/>
    <w:rsid w:val="00402786"/>
    <w:rsid w:val="00405895"/>
    <w:rsid w:val="004058DF"/>
    <w:rsid w:val="00443E6F"/>
    <w:rsid w:val="00446383"/>
    <w:rsid w:val="00461E3B"/>
    <w:rsid w:val="00464AD3"/>
    <w:rsid w:val="0047221D"/>
    <w:rsid w:val="00486F1A"/>
    <w:rsid w:val="00490CB9"/>
    <w:rsid w:val="00493B81"/>
    <w:rsid w:val="004A2CE2"/>
    <w:rsid w:val="004B184A"/>
    <w:rsid w:val="004E3CDA"/>
    <w:rsid w:val="004F4B4D"/>
    <w:rsid w:val="0050216D"/>
    <w:rsid w:val="00503D7E"/>
    <w:rsid w:val="0050778F"/>
    <w:rsid w:val="00527C11"/>
    <w:rsid w:val="00535F31"/>
    <w:rsid w:val="0055391D"/>
    <w:rsid w:val="00561580"/>
    <w:rsid w:val="00574D64"/>
    <w:rsid w:val="00591365"/>
    <w:rsid w:val="005B31E4"/>
    <w:rsid w:val="005D4759"/>
    <w:rsid w:val="005E25AB"/>
    <w:rsid w:val="006034F6"/>
    <w:rsid w:val="00607874"/>
    <w:rsid w:val="00607E77"/>
    <w:rsid w:val="00610554"/>
    <w:rsid w:val="00617BB3"/>
    <w:rsid w:val="00636128"/>
    <w:rsid w:val="00643C7A"/>
    <w:rsid w:val="00645CDD"/>
    <w:rsid w:val="006823A7"/>
    <w:rsid w:val="00687EE8"/>
    <w:rsid w:val="006A04D7"/>
    <w:rsid w:val="0070347F"/>
    <w:rsid w:val="0070678E"/>
    <w:rsid w:val="00742EBD"/>
    <w:rsid w:val="00750878"/>
    <w:rsid w:val="00785107"/>
    <w:rsid w:val="007C24B3"/>
    <w:rsid w:val="007D4B0E"/>
    <w:rsid w:val="00831C11"/>
    <w:rsid w:val="00845A22"/>
    <w:rsid w:val="00850D69"/>
    <w:rsid w:val="008743B7"/>
    <w:rsid w:val="00887549"/>
    <w:rsid w:val="00895321"/>
    <w:rsid w:val="008A60B4"/>
    <w:rsid w:val="008B3C31"/>
    <w:rsid w:val="008B64FE"/>
    <w:rsid w:val="008D1980"/>
    <w:rsid w:val="008E6AC4"/>
    <w:rsid w:val="008F302A"/>
    <w:rsid w:val="00915C22"/>
    <w:rsid w:val="00935BF7"/>
    <w:rsid w:val="00950EC4"/>
    <w:rsid w:val="0095442C"/>
    <w:rsid w:val="00977ECE"/>
    <w:rsid w:val="00983942"/>
    <w:rsid w:val="009C37E0"/>
    <w:rsid w:val="009D3775"/>
    <w:rsid w:val="009E41F4"/>
    <w:rsid w:val="009F2FE3"/>
    <w:rsid w:val="009F4D7D"/>
    <w:rsid w:val="00A14B66"/>
    <w:rsid w:val="00A45F1F"/>
    <w:rsid w:val="00A52865"/>
    <w:rsid w:val="00A65CF7"/>
    <w:rsid w:val="00A81AB4"/>
    <w:rsid w:val="00A8422A"/>
    <w:rsid w:val="00A851DA"/>
    <w:rsid w:val="00A9681A"/>
    <w:rsid w:val="00AC7D5B"/>
    <w:rsid w:val="00AD740A"/>
    <w:rsid w:val="00AE1481"/>
    <w:rsid w:val="00B0415E"/>
    <w:rsid w:val="00B04678"/>
    <w:rsid w:val="00B331F3"/>
    <w:rsid w:val="00B8083F"/>
    <w:rsid w:val="00BB7E4F"/>
    <w:rsid w:val="00BC46DF"/>
    <w:rsid w:val="00BD660F"/>
    <w:rsid w:val="00C03577"/>
    <w:rsid w:val="00C22557"/>
    <w:rsid w:val="00C27913"/>
    <w:rsid w:val="00C53029"/>
    <w:rsid w:val="00C61A0A"/>
    <w:rsid w:val="00C65FEA"/>
    <w:rsid w:val="00C81772"/>
    <w:rsid w:val="00C9536B"/>
    <w:rsid w:val="00CA0AC2"/>
    <w:rsid w:val="00CB4D0A"/>
    <w:rsid w:val="00CC2FB3"/>
    <w:rsid w:val="00CC49D9"/>
    <w:rsid w:val="00CC575A"/>
    <w:rsid w:val="00CC6431"/>
    <w:rsid w:val="00CD4862"/>
    <w:rsid w:val="00CF123B"/>
    <w:rsid w:val="00D039AC"/>
    <w:rsid w:val="00D1205E"/>
    <w:rsid w:val="00D304E4"/>
    <w:rsid w:val="00D427DE"/>
    <w:rsid w:val="00D51D7C"/>
    <w:rsid w:val="00D54327"/>
    <w:rsid w:val="00D5587D"/>
    <w:rsid w:val="00D707CC"/>
    <w:rsid w:val="00D821FE"/>
    <w:rsid w:val="00DB0793"/>
    <w:rsid w:val="00DC66CF"/>
    <w:rsid w:val="00DD3A96"/>
    <w:rsid w:val="00DD43BC"/>
    <w:rsid w:val="00E00821"/>
    <w:rsid w:val="00E04DB4"/>
    <w:rsid w:val="00E15D22"/>
    <w:rsid w:val="00E30679"/>
    <w:rsid w:val="00E4597D"/>
    <w:rsid w:val="00E54832"/>
    <w:rsid w:val="00E56A90"/>
    <w:rsid w:val="00E641CC"/>
    <w:rsid w:val="00E64AED"/>
    <w:rsid w:val="00E840FD"/>
    <w:rsid w:val="00EA30AB"/>
    <w:rsid w:val="00EB3925"/>
    <w:rsid w:val="00EE1ADD"/>
    <w:rsid w:val="00EE6F0B"/>
    <w:rsid w:val="00EF4C86"/>
    <w:rsid w:val="00F00AFC"/>
    <w:rsid w:val="00F04F64"/>
    <w:rsid w:val="00F52DD4"/>
    <w:rsid w:val="00F75516"/>
    <w:rsid w:val="00F9549F"/>
    <w:rsid w:val="00F96EB3"/>
    <w:rsid w:val="00FA3387"/>
    <w:rsid w:val="00FB3B7A"/>
    <w:rsid w:val="00FD1C28"/>
    <w:rsid w:val="00FE45E2"/>
    <w:rsid w:val="00FE73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74E095-B6AC-4BE0-B360-732CD6BC2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808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903333">
      <w:bodyDiv w:val="1"/>
      <w:marLeft w:val="0"/>
      <w:marRight w:val="0"/>
      <w:marTop w:val="0"/>
      <w:marBottom w:val="0"/>
      <w:divBdr>
        <w:top w:val="none" w:sz="0" w:space="0" w:color="auto"/>
        <w:left w:val="none" w:sz="0" w:space="0" w:color="auto"/>
        <w:bottom w:val="none" w:sz="0" w:space="0" w:color="auto"/>
        <w:right w:val="none" w:sz="0" w:space="0" w:color="auto"/>
      </w:divBdr>
    </w:div>
    <w:div w:id="1706755573">
      <w:bodyDiv w:val="1"/>
      <w:marLeft w:val="0"/>
      <w:marRight w:val="0"/>
      <w:marTop w:val="318"/>
      <w:marBottom w:val="0"/>
      <w:divBdr>
        <w:top w:val="none" w:sz="0" w:space="0" w:color="auto"/>
        <w:left w:val="none" w:sz="0" w:space="0" w:color="auto"/>
        <w:bottom w:val="none" w:sz="0" w:space="0" w:color="auto"/>
        <w:right w:val="none" w:sz="0" w:space="0" w:color="auto"/>
      </w:divBdr>
      <w:divsChild>
        <w:div w:id="1796483221">
          <w:marLeft w:val="0"/>
          <w:marRight w:val="0"/>
          <w:marTop w:val="0"/>
          <w:marBottom w:val="0"/>
          <w:divBdr>
            <w:top w:val="none" w:sz="0" w:space="0" w:color="auto"/>
            <w:left w:val="none" w:sz="0" w:space="0" w:color="auto"/>
            <w:bottom w:val="none" w:sz="0" w:space="0" w:color="auto"/>
            <w:right w:val="none" w:sz="0" w:space="0" w:color="auto"/>
          </w:divBdr>
          <w:divsChild>
            <w:div w:id="1403870981">
              <w:marLeft w:val="0"/>
              <w:marRight w:val="0"/>
              <w:marTop w:val="0"/>
              <w:marBottom w:val="0"/>
              <w:divBdr>
                <w:top w:val="none" w:sz="0" w:space="0" w:color="auto"/>
                <w:left w:val="none" w:sz="0" w:space="0" w:color="auto"/>
                <w:bottom w:val="none" w:sz="0" w:space="0" w:color="auto"/>
                <w:right w:val="none" w:sz="0" w:space="0" w:color="auto"/>
              </w:divBdr>
              <w:divsChild>
                <w:div w:id="563956009">
                  <w:marLeft w:val="0"/>
                  <w:marRight w:val="0"/>
                  <w:marTop w:val="0"/>
                  <w:marBottom w:val="0"/>
                  <w:divBdr>
                    <w:top w:val="none" w:sz="0" w:space="0" w:color="auto"/>
                    <w:left w:val="none" w:sz="0" w:space="0" w:color="auto"/>
                    <w:bottom w:val="none" w:sz="0" w:space="0" w:color="auto"/>
                    <w:right w:val="none" w:sz="0" w:space="0" w:color="auto"/>
                  </w:divBdr>
                  <w:divsChild>
                    <w:div w:id="1621260851">
                      <w:marLeft w:val="0"/>
                      <w:marRight w:val="0"/>
                      <w:marTop w:val="0"/>
                      <w:marBottom w:val="106"/>
                      <w:divBdr>
                        <w:top w:val="none" w:sz="0" w:space="0" w:color="auto"/>
                        <w:left w:val="none" w:sz="0" w:space="0" w:color="auto"/>
                        <w:bottom w:val="none" w:sz="0" w:space="0" w:color="auto"/>
                        <w:right w:val="none" w:sz="0" w:space="0" w:color="auto"/>
                      </w:divBdr>
                      <w:divsChild>
                        <w:div w:id="1193038769">
                          <w:marLeft w:val="0"/>
                          <w:marRight w:val="0"/>
                          <w:marTop w:val="0"/>
                          <w:marBottom w:val="0"/>
                          <w:divBdr>
                            <w:top w:val="none" w:sz="0" w:space="0" w:color="auto"/>
                            <w:left w:val="single" w:sz="2" w:space="4" w:color="CACACA"/>
                            <w:bottom w:val="single" w:sz="2" w:space="9" w:color="CACACA"/>
                            <w:right w:val="single" w:sz="2" w:space="4" w:color="CACACA"/>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FEB6A-AD4D-4AC6-9770-99977722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4</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Lutfi</cp:lastModifiedBy>
  <cp:revision>11</cp:revision>
  <cp:lastPrinted>2016-03-03T11:40:00Z</cp:lastPrinted>
  <dcterms:created xsi:type="dcterms:W3CDTF">2016-06-11T14:35:00Z</dcterms:created>
  <dcterms:modified xsi:type="dcterms:W3CDTF">2016-07-05T12:52:00Z</dcterms:modified>
</cp:coreProperties>
</file>