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484D26" w14:textId="77777777" w:rsidR="00A851DA" w:rsidRPr="002A2F8E" w:rsidRDefault="00607874" w:rsidP="002A2F8E">
      <w:pPr>
        <w:pStyle w:val="Default"/>
        <w:spacing w:line="360" w:lineRule="auto"/>
        <w:rPr>
          <w:rFonts w:ascii="Arial" w:hAnsi="Arial" w:cs="Arial"/>
        </w:rPr>
      </w:pPr>
      <w:r w:rsidRPr="002A2F8E">
        <w:rPr>
          <w:rFonts w:ascii="Arial" w:hAnsi="Arial" w:cs="Arial"/>
          <w:noProof/>
        </w:rPr>
        <w:drawing>
          <wp:anchor distT="0" distB="0" distL="114300" distR="114300" simplePos="0" relativeHeight="251658240" behindDoc="0" locked="0" layoutInCell="1" allowOverlap="1" wp14:anchorId="38B5523D" wp14:editId="1F20BF6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2A2F8E">
        <w:rPr>
          <w:rFonts w:ascii="Arial" w:hAnsi="Arial" w:cs="Arial"/>
        </w:rPr>
        <w:t xml:space="preserve">                                                             </w:t>
      </w:r>
      <w:r w:rsidR="00405895" w:rsidRPr="002A2F8E">
        <w:rPr>
          <w:rFonts w:ascii="Arial" w:hAnsi="Arial" w:cs="Arial"/>
        </w:rPr>
        <w:t xml:space="preserve">     </w:t>
      </w:r>
    </w:p>
    <w:p w14:paraId="1EC46361" w14:textId="0999FB1E" w:rsidR="00607874" w:rsidRPr="002A2F8E" w:rsidRDefault="002876C5" w:rsidP="002A2F8E">
      <w:pPr>
        <w:spacing w:line="360" w:lineRule="auto"/>
        <w:rPr>
          <w:rFonts w:ascii="Arial" w:hAnsi="Arial" w:cs="Arial"/>
          <w:sz w:val="24"/>
          <w:szCs w:val="24"/>
          <w:lang w:val="en-US"/>
        </w:rPr>
      </w:pPr>
      <w:r w:rsidRPr="002A2F8E">
        <w:rPr>
          <w:rFonts w:ascii="Arial" w:hAnsi="Arial" w:cs="Arial"/>
          <w:noProof/>
          <w:sz w:val="24"/>
          <w:szCs w:val="24"/>
          <w:lang w:val="en-US"/>
        </w:rPr>
        <mc:AlternateContent>
          <mc:Choice Requires="wps">
            <w:drawing>
              <wp:anchor distT="0" distB="0" distL="114300" distR="114300" simplePos="0" relativeHeight="251660288" behindDoc="0" locked="0" layoutInCell="1" allowOverlap="1" wp14:anchorId="465AE88B" wp14:editId="47BF1BCA">
                <wp:simplePos x="0" y="0"/>
                <wp:positionH relativeFrom="column">
                  <wp:posOffset>2889885</wp:posOffset>
                </wp:positionH>
                <wp:positionV relativeFrom="paragraph">
                  <wp:posOffset>99695</wp:posOffset>
                </wp:positionV>
                <wp:extent cx="3114040" cy="466725"/>
                <wp:effectExtent l="0" t="6350" r="31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53C411" w14:textId="77777777" w:rsidR="008B39D4" w:rsidRDefault="008B39D4" w:rsidP="00405895">
                            <w:pPr>
                              <w:jc w:val="center"/>
                              <w:rPr>
                                <w:b/>
                                <w:bCs/>
                                <w:color w:val="002060"/>
                                <w:sz w:val="44"/>
                                <w:szCs w:val="40"/>
                              </w:rPr>
                            </w:pPr>
                            <w:r>
                              <w:rPr>
                                <w:sz w:val="24"/>
                              </w:rPr>
                              <w:t xml:space="preserve">   </w:t>
                            </w:r>
                            <w:r>
                              <w:rPr>
                                <w:b/>
                                <w:bCs/>
                                <w:color w:val="002060"/>
                                <w:sz w:val="44"/>
                                <w:szCs w:val="40"/>
                              </w:rPr>
                              <w:t>Assignment Cover Sheet</w:t>
                            </w:r>
                          </w:p>
                          <w:p w14:paraId="5195A58E" w14:textId="77777777" w:rsidR="008B39D4" w:rsidRDefault="008B39D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" stroked="f">
                <v:textbox>
                  <w:txbxContent>
                    <w:p w14:paraId="3D53C411" w14:textId="77777777" w:rsidR="008B39D4" w:rsidRDefault="008B39D4" w:rsidP="00405895">
                      <w:pPr>
                        <w:jc w:val="center"/>
                        <w:rPr>
                          <w:b/>
                          <w:bCs/>
                          <w:color w:val="002060"/>
                          <w:sz w:val="44"/>
                          <w:szCs w:val="40"/>
                        </w:rPr>
                      </w:pPr>
                      <w:r>
                        <w:rPr>
                          <w:sz w:val="24"/>
                        </w:rPr>
                        <w:t xml:space="preserve">   </w:t>
                      </w:r>
                      <w:r>
                        <w:rPr>
                          <w:b/>
                          <w:bCs/>
                          <w:color w:val="002060"/>
                          <w:sz w:val="44"/>
                          <w:szCs w:val="40"/>
                        </w:rPr>
                        <w:t>Assignment Cover Sheet</w:t>
                      </w:r>
                    </w:p>
                    <w:p w14:paraId="5195A58E" w14:textId="77777777" w:rsidR="008B39D4" w:rsidRDefault="008B39D4"/>
                  </w:txbxContent>
                </v:textbox>
              </v:shape>
            </w:pict>
          </mc:Fallback>
        </mc:AlternateContent>
      </w:r>
    </w:p>
    <w:p w14:paraId="4F48A0DE" w14:textId="77777777" w:rsidR="00607874" w:rsidRDefault="00607874" w:rsidP="002A2F8E">
      <w:pPr>
        <w:spacing w:line="360" w:lineRule="auto"/>
        <w:rPr>
          <w:rFonts w:ascii="Arial" w:hAnsi="Arial" w:cs="Arial"/>
          <w:sz w:val="24"/>
          <w:szCs w:val="24"/>
          <w:lang w:val="en-US"/>
        </w:rPr>
      </w:pPr>
    </w:p>
    <w:p w14:paraId="5C949974" w14:textId="77777777" w:rsidR="004E1FBB" w:rsidRPr="002A2F8E" w:rsidRDefault="004E1FBB" w:rsidP="002A2F8E">
      <w:pPr>
        <w:spacing w:line="360" w:lineRule="auto"/>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2A2F8E" w14:paraId="4D44904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505472" w14:textId="77777777" w:rsidR="00A851DA" w:rsidRPr="002A2F8E" w:rsidRDefault="00A851DA" w:rsidP="002A2F8E">
            <w:pPr>
              <w:spacing w:line="360" w:lineRule="auto"/>
              <w:rPr>
                <w:rFonts w:ascii="Arial" w:hAnsi="Arial" w:cs="Arial"/>
                <w:b/>
                <w:color w:val="002060"/>
                <w:sz w:val="24"/>
                <w:szCs w:val="24"/>
              </w:rPr>
            </w:pPr>
            <w:r w:rsidRPr="002A2F8E">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4C46432" w14:textId="427AE735" w:rsidR="00A851DA" w:rsidRPr="002A2F8E" w:rsidRDefault="002876C5" w:rsidP="002A2F8E">
            <w:pPr>
              <w:pStyle w:val="Default"/>
              <w:spacing w:line="360" w:lineRule="auto"/>
              <w:rPr>
                <w:rFonts w:ascii="Arial" w:hAnsi="Arial" w:cs="Arial"/>
              </w:rPr>
            </w:pPr>
            <w:r w:rsidRPr="002A2F8E">
              <w:rPr>
                <w:rFonts w:ascii="Arial" w:hAnsi="Arial" w:cs="Arial"/>
              </w:rPr>
              <w:t>Reema Ahmed</w:t>
            </w:r>
          </w:p>
        </w:tc>
      </w:tr>
      <w:tr w:rsidR="00A851DA" w:rsidRPr="002A2F8E" w14:paraId="0B6C749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5FE3E2" w14:textId="77777777" w:rsidR="00A851DA" w:rsidRPr="002A2F8E" w:rsidRDefault="00A851DA" w:rsidP="002A2F8E">
            <w:pPr>
              <w:spacing w:line="360" w:lineRule="auto"/>
              <w:rPr>
                <w:rFonts w:ascii="Arial" w:hAnsi="Arial" w:cs="Arial"/>
                <w:b/>
                <w:color w:val="002060"/>
                <w:sz w:val="24"/>
                <w:szCs w:val="24"/>
              </w:rPr>
            </w:pPr>
            <w:r w:rsidRPr="002A2F8E">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2BB64B1D" w14:textId="0004B99E" w:rsidR="00A851DA" w:rsidRPr="002A2F8E" w:rsidRDefault="002876C5" w:rsidP="002A2F8E">
            <w:pPr>
              <w:pStyle w:val="Default"/>
              <w:spacing w:line="360" w:lineRule="auto"/>
              <w:rPr>
                <w:rFonts w:ascii="Arial" w:hAnsi="Arial" w:cs="Arial"/>
              </w:rPr>
            </w:pPr>
            <w:r w:rsidRPr="002A2F8E">
              <w:rPr>
                <w:rFonts w:ascii="Arial" w:hAnsi="Arial" w:cs="Arial"/>
              </w:rPr>
              <w:t>1794</w:t>
            </w:r>
          </w:p>
        </w:tc>
      </w:tr>
      <w:tr w:rsidR="00A851DA" w:rsidRPr="002A2F8E" w14:paraId="47CFEB3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C1DBFC" w14:textId="77777777" w:rsidR="00A851DA" w:rsidRPr="002A2F8E" w:rsidRDefault="00A851DA" w:rsidP="002A2F8E">
            <w:pPr>
              <w:spacing w:line="360" w:lineRule="auto"/>
              <w:rPr>
                <w:rFonts w:ascii="Arial" w:hAnsi="Arial" w:cs="Arial"/>
                <w:b/>
                <w:color w:val="002060"/>
                <w:sz w:val="24"/>
                <w:szCs w:val="24"/>
              </w:rPr>
            </w:pPr>
            <w:r w:rsidRPr="002A2F8E">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5A213A8C" w14:textId="2F6AF79A" w:rsidR="00A851DA" w:rsidRPr="002A2F8E" w:rsidRDefault="002876C5" w:rsidP="002A2F8E">
            <w:pPr>
              <w:pStyle w:val="Default"/>
              <w:spacing w:line="360" w:lineRule="auto"/>
              <w:rPr>
                <w:rFonts w:ascii="Arial" w:hAnsi="Arial" w:cs="Arial"/>
              </w:rPr>
            </w:pPr>
            <w:r w:rsidRPr="002A2F8E">
              <w:rPr>
                <w:rFonts w:ascii="Arial" w:hAnsi="Arial" w:cs="Arial"/>
              </w:rPr>
              <w:t xml:space="preserve">Diploma in Forensic Accounting </w:t>
            </w:r>
          </w:p>
        </w:tc>
      </w:tr>
      <w:tr w:rsidR="00A851DA" w:rsidRPr="002A2F8E" w14:paraId="78E4614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7EAAF1" w14:textId="77777777" w:rsidR="00A851DA" w:rsidRPr="002A2F8E" w:rsidRDefault="00A851DA" w:rsidP="002A2F8E">
            <w:pPr>
              <w:spacing w:line="360" w:lineRule="auto"/>
              <w:rPr>
                <w:rFonts w:ascii="Arial" w:hAnsi="Arial" w:cs="Arial"/>
                <w:b/>
                <w:color w:val="002060"/>
                <w:sz w:val="24"/>
                <w:szCs w:val="24"/>
              </w:rPr>
            </w:pPr>
            <w:r w:rsidRPr="002A2F8E">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C70A7DC" w14:textId="1C666B01" w:rsidR="00A851DA" w:rsidRPr="002A2F8E" w:rsidRDefault="002876C5" w:rsidP="002A2F8E">
            <w:pPr>
              <w:spacing w:line="360" w:lineRule="auto"/>
              <w:rPr>
                <w:rFonts w:ascii="Arial" w:hAnsi="Arial" w:cs="Arial"/>
                <w:sz w:val="24"/>
                <w:szCs w:val="24"/>
              </w:rPr>
            </w:pPr>
            <w:r w:rsidRPr="002A2F8E">
              <w:rPr>
                <w:rFonts w:ascii="Arial" w:hAnsi="Arial" w:cs="Arial"/>
                <w:sz w:val="24"/>
                <w:szCs w:val="24"/>
              </w:rPr>
              <w:t>Assessment #</w:t>
            </w:r>
            <w:r w:rsidR="007351E7">
              <w:rPr>
                <w:rFonts w:ascii="Arial" w:hAnsi="Arial" w:cs="Arial"/>
                <w:sz w:val="24"/>
                <w:szCs w:val="24"/>
              </w:rPr>
              <w:t>9</w:t>
            </w:r>
          </w:p>
        </w:tc>
      </w:tr>
    </w:tbl>
    <w:p w14:paraId="61D9BD9F" w14:textId="77777777" w:rsidR="00564407" w:rsidRDefault="00564407" w:rsidP="00564407">
      <w:pPr>
        <w:pStyle w:val="ListParagraph"/>
        <w:spacing w:after="0" w:line="360" w:lineRule="auto"/>
        <w:ind w:left="360" w:firstLine="360"/>
        <w:jc w:val="both"/>
        <w:rPr>
          <w:rFonts w:ascii="Arial" w:hAnsi="Arial" w:cs="Arial"/>
        </w:rPr>
      </w:pPr>
    </w:p>
    <w:p w14:paraId="3922B86F" w14:textId="77777777" w:rsidR="007351E7" w:rsidRPr="00CF7D16" w:rsidRDefault="007351E7" w:rsidP="007351E7">
      <w:pPr>
        <w:pStyle w:val="ListParagraph"/>
        <w:numPr>
          <w:ilvl w:val="0"/>
          <w:numId w:val="24"/>
        </w:numPr>
        <w:spacing w:after="0" w:line="360" w:lineRule="auto"/>
        <w:ind w:hanging="294"/>
        <w:jc w:val="both"/>
        <w:rPr>
          <w:rFonts w:ascii="Arial" w:hAnsi="Arial" w:cs="Arial"/>
          <w:b/>
          <w:sz w:val="24"/>
          <w:szCs w:val="24"/>
        </w:rPr>
      </w:pPr>
      <w:r w:rsidRPr="00CF7D16">
        <w:rPr>
          <w:rFonts w:ascii="Arial" w:hAnsi="Arial" w:cs="Arial"/>
          <w:b/>
          <w:sz w:val="24"/>
          <w:szCs w:val="24"/>
        </w:rPr>
        <w:t>Short Answers</w:t>
      </w:r>
    </w:p>
    <w:p w14:paraId="040A5105" w14:textId="77777777" w:rsidR="007351E7" w:rsidRPr="00CF7D16" w:rsidRDefault="007351E7" w:rsidP="007351E7">
      <w:pPr>
        <w:pStyle w:val="ListParagraph"/>
        <w:numPr>
          <w:ilvl w:val="1"/>
          <w:numId w:val="24"/>
        </w:numPr>
        <w:spacing w:after="0" w:line="360" w:lineRule="auto"/>
        <w:jc w:val="both"/>
        <w:rPr>
          <w:rFonts w:ascii="Arial" w:hAnsi="Arial" w:cs="Arial"/>
          <w:sz w:val="24"/>
          <w:szCs w:val="24"/>
        </w:rPr>
      </w:pPr>
      <w:r w:rsidRPr="00CF7D16">
        <w:rPr>
          <w:rFonts w:ascii="Arial" w:hAnsi="Arial" w:cs="Arial"/>
          <w:sz w:val="24"/>
          <w:szCs w:val="24"/>
        </w:rPr>
        <w:t xml:space="preserve">The factors on which fraud risk assessment is dependent on is primarily the knowledge of fraud concepts (fraud triangle, fraud indicators, fraud schemes and accounting information systems) and the consideration of these factors in a fraud environment, such as the timeframe, entity, effectiveness of internal controls, etc. needs to be understood thoroughly. For an effective fraud risk assessment, a continuous and ongoing process is expected. </w:t>
      </w:r>
    </w:p>
    <w:p w14:paraId="1AD2E65D" w14:textId="77777777" w:rsidR="007351E7" w:rsidRPr="00CF7D16" w:rsidRDefault="007351E7" w:rsidP="007351E7">
      <w:pPr>
        <w:pStyle w:val="ListParagraph"/>
        <w:spacing w:line="360" w:lineRule="auto"/>
        <w:ind w:left="1440"/>
        <w:jc w:val="both"/>
        <w:rPr>
          <w:rFonts w:ascii="Arial" w:hAnsi="Arial" w:cs="Arial"/>
          <w:sz w:val="24"/>
          <w:szCs w:val="24"/>
        </w:rPr>
      </w:pPr>
    </w:p>
    <w:p w14:paraId="27DC4472" w14:textId="1A9DCE75" w:rsidR="007351E7" w:rsidRPr="00CF7D16" w:rsidRDefault="007351E7" w:rsidP="007351E7">
      <w:pPr>
        <w:pStyle w:val="ListParagraph"/>
        <w:numPr>
          <w:ilvl w:val="1"/>
          <w:numId w:val="24"/>
        </w:numPr>
        <w:spacing w:after="0" w:line="360" w:lineRule="auto"/>
        <w:jc w:val="both"/>
        <w:rPr>
          <w:rFonts w:ascii="Arial" w:hAnsi="Arial" w:cs="Arial"/>
          <w:sz w:val="24"/>
          <w:szCs w:val="24"/>
        </w:rPr>
      </w:pPr>
      <w:r w:rsidRPr="00CF7D16">
        <w:rPr>
          <w:rFonts w:ascii="Arial" w:hAnsi="Arial" w:cs="Arial"/>
          <w:sz w:val="24"/>
          <w:szCs w:val="24"/>
        </w:rPr>
        <w:t>The main concepts of risk assessment are the likelihood of fraud occurrence and the extent of its impact on individuals, and the organization as a whole. Therefore, it becomes of outmost priority to understand the factors in evaluating and managing the risk.  Factors can be considered on many levels such entity, people (behavioral), products or services, geographies, divisions, accounting or business processes, controls, or computerizes systems. However, factors are considered first at an entity level. This is because the probability of fraud, embezzlement or theft within the organization is the outcome of the personality of the executive and employees, the working environment, the effectiveness of internal controls and the influence of organizational culture, such as the level of honesty therein. Once the risk assessment process has begun, different perspectives should be examined such as how management incorporates risk management practices.</w:t>
      </w:r>
    </w:p>
    <w:p w14:paraId="483A87E7" w14:textId="77777777" w:rsidR="007351E7" w:rsidRPr="00CF7D16" w:rsidRDefault="007351E7" w:rsidP="007351E7">
      <w:pPr>
        <w:spacing w:line="360" w:lineRule="auto"/>
        <w:jc w:val="both"/>
        <w:rPr>
          <w:rFonts w:ascii="Arial" w:hAnsi="Arial" w:cs="Arial"/>
          <w:sz w:val="24"/>
          <w:szCs w:val="24"/>
        </w:rPr>
      </w:pPr>
    </w:p>
    <w:p w14:paraId="087C957E" w14:textId="0C1D4E26" w:rsidR="007351E7" w:rsidRPr="00CF7D16" w:rsidRDefault="007351E7" w:rsidP="007351E7">
      <w:pPr>
        <w:pStyle w:val="ListParagraph"/>
        <w:numPr>
          <w:ilvl w:val="1"/>
          <w:numId w:val="24"/>
        </w:numPr>
        <w:spacing w:after="0" w:line="360" w:lineRule="auto"/>
        <w:jc w:val="both"/>
        <w:rPr>
          <w:rFonts w:ascii="Arial" w:hAnsi="Arial" w:cs="Arial"/>
          <w:sz w:val="24"/>
          <w:szCs w:val="24"/>
        </w:rPr>
      </w:pPr>
      <w:r w:rsidRPr="00CF7D16">
        <w:rPr>
          <w:rFonts w:ascii="Arial" w:hAnsi="Arial" w:cs="Arial"/>
          <w:sz w:val="24"/>
          <w:szCs w:val="24"/>
        </w:rPr>
        <w:lastRenderedPageBreak/>
        <w:t>Internal factors that should be considered for fraud risk assessment are namely, the lack of monitoring activities and inadequate controls contribute to the increased probability of fraud and embezzlement. Such controls include the absence of a culture that encourages honesty, inability to set and communicate performance standards, inadequate legal, ethical, fraud detection and security related training, absence of company policies regarding sanctions, failure to provide counsel or take action against questionable behavior, lack of clarity in job roles, accountability, duties and responsibility, and irregular audits, inspections and follow-throughs.</w:t>
      </w:r>
    </w:p>
    <w:p w14:paraId="2E7FBDD1" w14:textId="77777777" w:rsidR="007351E7" w:rsidRPr="00CF7D16" w:rsidRDefault="007351E7" w:rsidP="007351E7">
      <w:pPr>
        <w:pStyle w:val="ListParagraph"/>
        <w:spacing w:line="360" w:lineRule="auto"/>
        <w:ind w:left="1440"/>
        <w:jc w:val="both"/>
        <w:rPr>
          <w:rFonts w:ascii="Arial" w:hAnsi="Arial" w:cs="Arial"/>
          <w:sz w:val="24"/>
          <w:szCs w:val="24"/>
        </w:rPr>
      </w:pPr>
    </w:p>
    <w:p w14:paraId="75A1D9DB" w14:textId="77777777" w:rsidR="007351E7" w:rsidRPr="00CF7D16" w:rsidRDefault="007351E7" w:rsidP="007351E7">
      <w:pPr>
        <w:pStyle w:val="ListParagraph"/>
        <w:numPr>
          <w:ilvl w:val="1"/>
          <w:numId w:val="24"/>
        </w:numPr>
        <w:spacing w:after="0" w:line="360" w:lineRule="auto"/>
        <w:jc w:val="both"/>
        <w:rPr>
          <w:rFonts w:ascii="Arial" w:hAnsi="Arial" w:cs="Arial"/>
          <w:sz w:val="24"/>
          <w:szCs w:val="24"/>
        </w:rPr>
      </w:pPr>
      <w:r w:rsidRPr="00CF7D16">
        <w:rPr>
          <w:rFonts w:ascii="Arial" w:hAnsi="Arial" w:cs="Arial"/>
          <w:sz w:val="24"/>
          <w:szCs w:val="24"/>
        </w:rPr>
        <w:t>Inherent risk is risk that is exposed by an error or omission in financial statements that is likely because of fraud or other factors other than the lack of control within the organization. The inherent risk that is associated with the fraud scheme in question is usually determined by the team or by a particular business process.  The factors that need to be considered when measuring this risk includes the industry, strategy, organizational structure and market volatility. Once risk is determined and the relevant factors are considered, the risk can be expressed in percentage form or further expressed by high, medium or low risk.</w:t>
      </w:r>
    </w:p>
    <w:p w14:paraId="5D2FAC14" w14:textId="77777777" w:rsidR="007351E7" w:rsidRPr="00CF7D16" w:rsidRDefault="007351E7" w:rsidP="007351E7">
      <w:pPr>
        <w:spacing w:line="360" w:lineRule="auto"/>
        <w:jc w:val="both"/>
        <w:rPr>
          <w:rFonts w:ascii="Arial" w:hAnsi="Arial" w:cs="Arial"/>
          <w:sz w:val="24"/>
          <w:szCs w:val="24"/>
        </w:rPr>
      </w:pPr>
    </w:p>
    <w:p w14:paraId="08E96F7C" w14:textId="77777777" w:rsidR="007351E7" w:rsidRPr="00CF7D16" w:rsidRDefault="007351E7" w:rsidP="007351E7">
      <w:pPr>
        <w:pStyle w:val="ListParagraph"/>
        <w:numPr>
          <w:ilvl w:val="1"/>
          <w:numId w:val="24"/>
        </w:numPr>
        <w:spacing w:after="0" w:line="360" w:lineRule="auto"/>
        <w:jc w:val="both"/>
        <w:rPr>
          <w:rFonts w:ascii="Arial" w:hAnsi="Arial" w:cs="Arial"/>
          <w:sz w:val="24"/>
          <w:szCs w:val="24"/>
        </w:rPr>
      </w:pPr>
      <w:r w:rsidRPr="00CF7D16">
        <w:rPr>
          <w:rFonts w:ascii="Arial" w:hAnsi="Arial" w:cs="Arial"/>
          <w:sz w:val="24"/>
          <w:szCs w:val="24"/>
        </w:rPr>
        <w:t xml:space="preserve">Residual risk determines the organization’s ability to measure and manage risk – so essentially; it is the risk that remains after all controls existing are taken into account. Therefore, it can be calculated by subtracting the level of internal controls used to mitigate risk from inherent risk. The two responses to residual risk are no response or action needed. The risk is assumed as accepted when there is no response. In contrast, if action is needed, preventative measures such as buying insurance should be considered and implemented to mitigate residual risk. </w:t>
      </w:r>
    </w:p>
    <w:p w14:paraId="7E6690F4" w14:textId="77777777" w:rsidR="007351E7" w:rsidRPr="00CF7D16" w:rsidRDefault="007351E7" w:rsidP="007351E7">
      <w:pPr>
        <w:pStyle w:val="ListParagraph"/>
        <w:spacing w:line="360" w:lineRule="auto"/>
        <w:ind w:left="1440"/>
        <w:jc w:val="both"/>
        <w:rPr>
          <w:rFonts w:ascii="Arial" w:hAnsi="Arial" w:cs="Arial"/>
          <w:sz w:val="24"/>
          <w:szCs w:val="24"/>
        </w:rPr>
      </w:pPr>
    </w:p>
    <w:p w14:paraId="3FD3E796" w14:textId="77777777" w:rsidR="007351E7" w:rsidRDefault="007351E7" w:rsidP="007351E7">
      <w:pPr>
        <w:pStyle w:val="ListParagraph"/>
        <w:numPr>
          <w:ilvl w:val="0"/>
          <w:numId w:val="24"/>
        </w:numPr>
        <w:spacing w:after="0" w:line="360" w:lineRule="auto"/>
        <w:jc w:val="both"/>
        <w:rPr>
          <w:rFonts w:ascii="Arial" w:hAnsi="Arial" w:cs="Arial"/>
          <w:sz w:val="24"/>
          <w:szCs w:val="24"/>
        </w:rPr>
      </w:pPr>
      <w:r w:rsidRPr="00CF7D16">
        <w:rPr>
          <w:rFonts w:ascii="Arial" w:hAnsi="Arial" w:cs="Arial"/>
          <w:sz w:val="24"/>
          <w:szCs w:val="24"/>
        </w:rPr>
        <w:t>I’ve chosen to evaluate Toronto Dominion Bank for fraud risk management checklist. Please be advised that all data used to compile this checklist are referenced below.</w:t>
      </w:r>
    </w:p>
    <w:tbl>
      <w:tblPr>
        <w:tblStyle w:val="TableGrid"/>
        <w:tblpPr w:leftFromText="180" w:rightFromText="180" w:vertAnchor="text" w:tblpY="1"/>
        <w:tblOverlap w:val="never"/>
        <w:tblW w:w="0" w:type="auto"/>
        <w:tblLayout w:type="fixed"/>
        <w:tblLook w:val="04A0" w:firstRow="1" w:lastRow="0" w:firstColumn="1" w:lastColumn="0" w:noHBand="0" w:noVBand="1"/>
      </w:tblPr>
      <w:tblGrid>
        <w:gridCol w:w="2488"/>
        <w:gridCol w:w="644"/>
        <w:gridCol w:w="554"/>
        <w:gridCol w:w="630"/>
        <w:gridCol w:w="5260"/>
      </w:tblGrid>
      <w:tr w:rsidR="008B39D4" w:rsidRPr="00B2412D" w14:paraId="1E031F07" w14:textId="77777777" w:rsidTr="008B39D4">
        <w:tc>
          <w:tcPr>
            <w:tcW w:w="2488" w:type="dxa"/>
          </w:tcPr>
          <w:p w14:paraId="1151EF70" w14:textId="77777777" w:rsidR="008B39D4" w:rsidRPr="008B39D4" w:rsidRDefault="008B39D4" w:rsidP="008B39D4">
            <w:pPr>
              <w:pStyle w:val="ListParagraph"/>
              <w:numPr>
                <w:ilvl w:val="0"/>
                <w:numId w:val="24"/>
              </w:numPr>
              <w:tabs>
                <w:tab w:val="center" w:pos="4513"/>
                <w:tab w:val="right" w:pos="9026"/>
              </w:tabs>
              <w:rPr>
                <w:rFonts w:ascii="Arial" w:hAnsi="Arial" w:cs="Arial"/>
                <w:sz w:val="24"/>
                <w:szCs w:val="24"/>
              </w:rPr>
            </w:pPr>
          </w:p>
        </w:tc>
        <w:tc>
          <w:tcPr>
            <w:tcW w:w="644" w:type="dxa"/>
          </w:tcPr>
          <w:p w14:paraId="0F5B4D25" w14:textId="77777777" w:rsidR="008B39D4" w:rsidRPr="00B2412D" w:rsidRDefault="008B39D4" w:rsidP="008B39D4">
            <w:pPr>
              <w:rPr>
                <w:rFonts w:ascii="Arial" w:hAnsi="Arial" w:cs="Arial"/>
                <w:b/>
                <w:sz w:val="24"/>
                <w:szCs w:val="24"/>
              </w:rPr>
            </w:pPr>
            <w:r w:rsidRPr="00B2412D">
              <w:rPr>
                <w:rFonts w:ascii="Arial" w:hAnsi="Arial" w:cs="Arial"/>
                <w:b/>
                <w:sz w:val="24"/>
                <w:szCs w:val="24"/>
              </w:rPr>
              <w:t xml:space="preserve">Yes </w:t>
            </w:r>
          </w:p>
        </w:tc>
        <w:tc>
          <w:tcPr>
            <w:tcW w:w="554" w:type="dxa"/>
          </w:tcPr>
          <w:p w14:paraId="3CAB336C" w14:textId="77777777" w:rsidR="008B39D4" w:rsidRPr="00B2412D" w:rsidRDefault="008B39D4" w:rsidP="008B39D4">
            <w:pPr>
              <w:rPr>
                <w:rFonts w:ascii="Arial" w:hAnsi="Arial" w:cs="Arial"/>
                <w:b/>
                <w:sz w:val="24"/>
                <w:szCs w:val="24"/>
              </w:rPr>
            </w:pPr>
            <w:r w:rsidRPr="00B2412D">
              <w:rPr>
                <w:rFonts w:ascii="Arial" w:hAnsi="Arial" w:cs="Arial"/>
                <w:b/>
                <w:sz w:val="24"/>
                <w:szCs w:val="24"/>
              </w:rPr>
              <w:t>No</w:t>
            </w:r>
          </w:p>
        </w:tc>
        <w:tc>
          <w:tcPr>
            <w:tcW w:w="630" w:type="dxa"/>
          </w:tcPr>
          <w:p w14:paraId="0EE08BCE" w14:textId="77777777" w:rsidR="008B39D4" w:rsidRPr="00B2412D" w:rsidRDefault="008B39D4" w:rsidP="008B39D4">
            <w:pPr>
              <w:rPr>
                <w:rFonts w:ascii="Arial" w:hAnsi="Arial" w:cs="Arial"/>
                <w:b/>
                <w:sz w:val="24"/>
                <w:szCs w:val="24"/>
              </w:rPr>
            </w:pPr>
            <w:r w:rsidRPr="00B2412D">
              <w:rPr>
                <w:rFonts w:ascii="Arial" w:hAnsi="Arial" w:cs="Arial"/>
                <w:b/>
                <w:sz w:val="24"/>
                <w:szCs w:val="24"/>
              </w:rPr>
              <w:t>N/A</w:t>
            </w:r>
          </w:p>
        </w:tc>
        <w:tc>
          <w:tcPr>
            <w:tcW w:w="5260" w:type="dxa"/>
          </w:tcPr>
          <w:p w14:paraId="576021F2" w14:textId="77777777" w:rsidR="008B39D4" w:rsidRPr="00B2412D" w:rsidRDefault="008B39D4" w:rsidP="008B39D4">
            <w:pPr>
              <w:rPr>
                <w:rFonts w:ascii="Arial" w:hAnsi="Arial" w:cs="Arial"/>
                <w:b/>
                <w:sz w:val="24"/>
                <w:szCs w:val="24"/>
              </w:rPr>
            </w:pPr>
            <w:r w:rsidRPr="00B2412D">
              <w:rPr>
                <w:rFonts w:ascii="Arial" w:hAnsi="Arial" w:cs="Arial"/>
                <w:b/>
                <w:sz w:val="24"/>
                <w:szCs w:val="24"/>
              </w:rPr>
              <w:t>Ref</w:t>
            </w:r>
          </w:p>
        </w:tc>
      </w:tr>
      <w:tr w:rsidR="008B39D4" w:rsidRPr="00B2412D" w14:paraId="2EA04832" w14:textId="77777777" w:rsidTr="008B39D4">
        <w:tc>
          <w:tcPr>
            <w:tcW w:w="2488" w:type="dxa"/>
            <w:vAlign w:val="center"/>
          </w:tcPr>
          <w:p w14:paraId="78CA0869" w14:textId="77777777" w:rsidR="008B39D4" w:rsidRPr="00B2412D" w:rsidRDefault="008B39D4" w:rsidP="008B39D4">
            <w:pPr>
              <w:rPr>
                <w:rFonts w:ascii="Arial" w:hAnsi="Arial" w:cs="Arial"/>
                <w:b/>
                <w:sz w:val="24"/>
                <w:szCs w:val="24"/>
              </w:rPr>
            </w:pPr>
            <w:r w:rsidRPr="00B2412D">
              <w:rPr>
                <w:rFonts w:ascii="Arial" w:hAnsi="Arial" w:cs="Arial"/>
                <w:b/>
                <w:sz w:val="24"/>
                <w:szCs w:val="24"/>
              </w:rPr>
              <w:t>1. Does the organization have an adequate level of fraud awareness and are there appropriate policies to minimize fraud risk?</w:t>
            </w:r>
          </w:p>
        </w:tc>
        <w:tc>
          <w:tcPr>
            <w:tcW w:w="644" w:type="dxa"/>
            <w:vAlign w:val="center"/>
          </w:tcPr>
          <w:p w14:paraId="79B19F2C" w14:textId="77777777" w:rsidR="008B39D4" w:rsidRPr="00B2412D" w:rsidRDefault="008B39D4" w:rsidP="008B39D4">
            <w:pPr>
              <w:rPr>
                <w:rFonts w:ascii="Arial" w:hAnsi="Arial" w:cs="Arial"/>
                <w:b/>
                <w:sz w:val="56"/>
                <w:szCs w:val="56"/>
              </w:rPr>
            </w:pPr>
          </w:p>
        </w:tc>
        <w:tc>
          <w:tcPr>
            <w:tcW w:w="554" w:type="dxa"/>
            <w:vAlign w:val="center"/>
          </w:tcPr>
          <w:p w14:paraId="2E346514" w14:textId="77777777" w:rsidR="008B39D4" w:rsidRPr="00B2412D" w:rsidRDefault="008B39D4" w:rsidP="008B39D4">
            <w:pPr>
              <w:rPr>
                <w:rFonts w:ascii="Arial" w:hAnsi="Arial" w:cs="Arial"/>
                <w:b/>
                <w:sz w:val="56"/>
                <w:szCs w:val="56"/>
              </w:rPr>
            </w:pPr>
          </w:p>
        </w:tc>
        <w:tc>
          <w:tcPr>
            <w:tcW w:w="630" w:type="dxa"/>
            <w:vAlign w:val="center"/>
          </w:tcPr>
          <w:p w14:paraId="2B16811D" w14:textId="77777777" w:rsidR="008B39D4" w:rsidRPr="00B2412D" w:rsidRDefault="008B39D4" w:rsidP="008B39D4">
            <w:pPr>
              <w:rPr>
                <w:rFonts w:ascii="Arial" w:hAnsi="Arial" w:cs="Arial"/>
                <w:b/>
                <w:sz w:val="56"/>
                <w:szCs w:val="56"/>
              </w:rPr>
            </w:pPr>
          </w:p>
        </w:tc>
        <w:tc>
          <w:tcPr>
            <w:tcW w:w="5260" w:type="dxa"/>
          </w:tcPr>
          <w:p w14:paraId="19640F01" w14:textId="77777777" w:rsidR="008B39D4" w:rsidRPr="00B2412D" w:rsidRDefault="008B39D4" w:rsidP="008B39D4">
            <w:pPr>
              <w:rPr>
                <w:rFonts w:ascii="Arial" w:hAnsi="Arial" w:cs="Arial"/>
                <w:sz w:val="24"/>
                <w:szCs w:val="24"/>
              </w:rPr>
            </w:pPr>
          </w:p>
        </w:tc>
      </w:tr>
      <w:tr w:rsidR="008B39D4" w:rsidRPr="00B2412D" w14:paraId="6895AFAA" w14:textId="77777777" w:rsidTr="008B39D4">
        <w:tc>
          <w:tcPr>
            <w:tcW w:w="2488" w:type="dxa"/>
            <w:vAlign w:val="center"/>
          </w:tcPr>
          <w:p w14:paraId="55FE6DCB" w14:textId="77777777" w:rsidR="008B39D4" w:rsidRPr="00B2412D" w:rsidRDefault="008B39D4" w:rsidP="008B39D4">
            <w:pPr>
              <w:rPr>
                <w:rFonts w:ascii="Arial" w:hAnsi="Arial" w:cs="Arial"/>
                <w:b/>
                <w:sz w:val="24"/>
                <w:szCs w:val="24"/>
              </w:rPr>
            </w:pPr>
            <w:r w:rsidRPr="00B2412D">
              <w:rPr>
                <w:rFonts w:ascii="Arial" w:hAnsi="Arial" w:cs="Arial"/>
                <w:b/>
                <w:sz w:val="24"/>
                <w:szCs w:val="24"/>
              </w:rPr>
              <w:t>a. Generic risk factors</w:t>
            </w:r>
          </w:p>
        </w:tc>
        <w:tc>
          <w:tcPr>
            <w:tcW w:w="644" w:type="dxa"/>
            <w:vAlign w:val="center"/>
          </w:tcPr>
          <w:p w14:paraId="1CC6F777" w14:textId="77777777" w:rsidR="008B39D4" w:rsidRPr="00B2412D" w:rsidRDefault="008B39D4" w:rsidP="008B39D4">
            <w:pPr>
              <w:rPr>
                <w:rFonts w:ascii="Arial" w:hAnsi="Arial" w:cs="Arial"/>
                <w:b/>
                <w:sz w:val="56"/>
                <w:szCs w:val="56"/>
              </w:rPr>
            </w:pPr>
          </w:p>
        </w:tc>
        <w:tc>
          <w:tcPr>
            <w:tcW w:w="554" w:type="dxa"/>
            <w:vAlign w:val="center"/>
          </w:tcPr>
          <w:p w14:paraId="1810473B" w14:textId="77777777" w:rsidR="008B39D4" w:rsidRPr="00B2412D" w:rsidRDefault="008B39D4" w:rsidP="008B39D4">
            <w:pPr>
              <w:rPr>
                <w:rFonts w:ascii="Arial" w:hAnsi="Arial" w:cs="Arial"/>
                <w:b/>
                <w:sz w:val="56"/>
                <w:szCs w:val="56"/>
              </w:rPr>
            </w:pPr>
          </w:p>
        </w:tc>
        <w:tc>
          <w:tcPr>
            <w:tcW w:w="630" w:type="dxa"/>
            <w:vAlign w:val="center"/>
          </w:tcPr>
          <w:p w14:paraId="43896259" w14:textId="77777777" w:rsidR="008B39D4" w:rsidRPr="00B2412D" w:rsidRDefault="008B39D4" w:rsidP="008B39D4">
            <w:pPr>
              <w:rPr>
                <w:rFonts w:ascii="Arial" w:hAnsi="Arial" w:cs="Arial"/>
                <w:b/>
                <w:sz w:val="56"/>
                <w:szCs w:val="56"/>
              </w:rPr>
            </w:pPr>
          </w:p>
        </w:tc>
        <w:tc>
          <w:tcPr>
            <w:tcW w:w="5260" w:type="dxa"/>
          </w:tcPr>
          <w:p w14:paraId="088EC7DA" w14:textId="77777777" w:rsidR="008B39D4" w:rsidRPr="00B2412D" w:rsidRDefault="008B39D4" w:rsidP="008B39D4">
            <w:pPr>
              <w:rPr>
                <w:rFonts w:ascii="Arial" w:hAnsi="Arial" w:cs="Arial"/>
                <w:sz w:val="24"/>
                <w:szCs w:val="24"/>
              </w:rPr>
            </w:pPr>
          </w:p>
        </w:tc>
      </w:tr>
      <w:tr w:rsidR="008B39D4" w:rsidRPr="00B2412D" w14:paraId="2924668D" w14:textId="77777777" w:rsidTr="008B39D4">
        <w:tc>
          <w:tcPr>
            <w:tcW w:w="2488" w:type="dxa"/>
            <w:vAlign w:val="center"/>
          </w:tcPr>
          <w:p w14:paraId="5180F2CF" w14:textId="77777777" w:rsidR="008B39D4" w:rsidRPr="00B2412D" w:rsidRDefault="008B39D4" w:rsidP="008B39D4">
            <w:pPr>
              <w:rPr>
                <w:rFonts w:ascii="Arial" w:hAnsi="Arial" w:cs="Arial"/>
                <w:sz w:val="24"/>
                <w:szCs w:val="24"/>
              </w:rPr>
            </w:pPr>
            <w:r w:rsidRPr="00B2412D">
              <w:rPr>
                <w:rFonts w:ascii="Arial" w:hAnsi="Arial" w:cs="Arial"/>
                <w:sz w:val="24"/>
                <w:szCs w:val="24"/>
              </w:rPr>
              <w:t>Has each employee been assigned a maximum ‘‘opportunity level’’ to commit fraud; has management asked itself, ‘‘What is the maximum amount in which this employee might defraud the organization, and does this represent an acceptable risk for each employee”?</w:t>
            </w:r>
          </w:p>
        </w:tc>
        <w:tc>
          <w:tcPr>
            <w:tcW w:w="644" w:type="dxa"/>
            <w:vAlign w:val="center"/>
          </w:tcPr>
          <w:p w14:paraId="5AEFD82C" w14:textId="77777777" w:rsidR="008B39D4" w:rsidRPr="00B2412D" w:rsidRDefault="008B39D4" w:rsidP="008B39D4">
            <w:pPr>
              <w:rPr>
                <w:rFonts w:ascii="Arial" w:hAnsi="Arial" w:cs="Arial"/>
                <w:b/>
                <w:sz w:val="56"/>
                <w:szCs w:val="56"/>
              </w:rPr>
            </w:pPr>
          </w:p>
        </w:tc>
        <w:tc>
          <w:tcPr>
            <w:tcW w:w="554" w:type="dxa"/>
            <w:vAlign w:val="center"/>
          </w:tcPr>
          <w:p w14:paraId="3E44FC2E" w14:textId="77777777" w:rsidR="008B39D4" w:rsidRPr="00B2412D" w:rsidRDefault="008B39D4" w:rsidP="008B39D4">
            <w:pPr>
              <w:rPr>
                <w:rFonts w:ascii="Arial" w:hAnsi="Arial" w:cs="Arial"/>
                <w:b/>
                <w:sz w:val="56"/>
                <w:szCs w:val="56"/>
              </w:rPr>
            </w:pPr>
          </w:p>
        </w:tc>
        <w:tc>
          <w:tcPr>
            <w:tcW w:w="630" w:type="dxa"/>
            <w:vAlign w:val="center"/>
          </w:tcPr>
          <w:p w14:paraId="778B55A3"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260" w:type="dxa"/>
          </w:tcPr>
          <w:p w14:paraId="376141C1" w14:textId="77777777" w:rsidR="008B39D4" w:rsidRPr="00B2412D" w:rsidRDefault="008B39D4" w:rsidP="008B39D4">
            <w:pPr>
              <w:rPr>
                <w:rFonts w:ascii="Arial" w:hAnsi="Arial" w:cs="Arial"/>
                <w:sz w:val="24"/>
                <w:szCs w:val="24"/>
              </w:rPr>
            </w:pPr>
            <w:r w:rsidRPr="00B2412D">
              <w:rPr>
                <w:rFonts w:ascii="Arial" w:hAnsi="Arial" w:cs="Arial"/>
                <w:sz w:val="24"/>
                <w:szCs w:val="24"/>
              </w:rPr>
              <w:t>Not mentioned in the documents available</w:t>
            </w:r>
          </w:p>
        </w:tc>
      </w:tr>
      <w:tr w:rsidR="008B39D4" w:rsidRPr="00B2412D" w14:paraId="30BB49B1" w14:textId="77777777" w:rsidTr="008B39D4">
        <w:tc>
          <w:tcPr>
            <w:tcW w:w="2488" w:type="dxa"/>
            <w:vAlign w:val="center"/>
          </w:tcPr>
          <w:p w14:paraId="747EF61A" w14:textId="77777777" w:rsidR="008B39D4" w:rsidRPr="00B2412D" w:rsidRDefault="008B39D4" w:rsidP="008B39D4">
            <w:pPr>
              <w:rPr>
                <w:rFonts w:ascii="Arial" w:hAnsi="Arial" w:cs="Arial"/>
                <w:sz w:val="24"/>
                <w:szCs w:val="24"/>
              </w:rPr>
            </w:pPr>
            <w:r w:rsidRPr="00B2412D">
              <w:rPr>
                <w:rFonts w:ascii="Arial" w:hAnsi="Arial" w:cs="Arial"/>
                <w:sz w:val="24"/>
                <w:szCs w:val="24"/>
              </w:rPr>
              <w:t>Has management asked itself the question, ‘‘Have we ensured that no single employee - or group of employees in collusion - can commit a fraud that would place the organization at imminent risk of collapse?’’; i.e. has a “catastrophic” opportunity level been assigned to each employee?</w:t>
            </w:r>
          </w:p>
        </w:tc>
        <w:tc>
          <w:tcPr>
            <w:tcW w:w="644" w:type="dxa"/>
            <w:vAlign w:val="center"/>
          </w:tcPr>
          <w:p w14:paraId="45B43D34" w14:textId="77777777" w:rsidR="008B39D4" w:rsidRPr="00B2412D" w:rsidRDefault="008B39D4" w:rsidP="008B39D4">
            <w:pPr>
              <w:rPr>
                <w:rFonts w:ascii="Arial" w:hAnsi="Arial" w:cs="Arial"/>
                <w:b/>
                <w:sz w:val="56"/>
                <w:szCs w:val="56"/>
              </w:rPr>
            </w:pPr>
          </w:p>
        </w:tc>
        <w:tc>
          <w:tcPr>
            <w:tcW w:w="554" w:type="dxa"/>
            <w:vAlign w:val="center"/>
          </w:tcPr>
          <w:p w14:paraId="2E9CD42D" w14:textId="77777777" w:rsidR="008B39D4" w:rsidRPr="00B2412D" w:rsidRDefault="008B39D4" w:rsidP="008B39D4">
            <w:pPr>
              <w:rPr>
                <w:rFonts w:ascii="Arial" w:hAnsi="Arial" w:cs="Arial"/>
                <w:b/>
                <w:sz w:val="56"/>
                <w:szCs w:val="56"/>
              </w:rPr>
            </w:pPr>
          </w:p>
        </w:tc>
        <w:tc>
          <w:tcPr>
            <w:tcW w:w="630" w:type="dxa"/>
            <w:vAlign w:val="center"/>
          </w:tcPr>
          <w:p w14:paraId="5184857C"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260" w:type="dxa"/>
          </w:tcPr>
          <w:p w14:paraId="6401B64B" w14:textId="77777777" w:rsidR="008B39D4" w:rsidRPr="00B2412D" w:rsidRDefault="008B39D4" w:rsidP="008B39D4">
            <w:pPr>
              <w:rPr>
                <w:rFonts w:ascii="Arial" w:hAnsi="Arial" w:cs="Arial"/>
                <w:sz w:val="24"/>
                <w:szCs w:val="24"/>
              </w:rPr>
            </w:pPr>
            <w:r w:rsidRPr="00B2412D">
              <w:rPr>
                <w:rFonts w:ascii="Arial" w:hAnsi="Arial" w:cs="Arial"/>
                <w:sz w:val="24"/>
                <w:szCs w:val="24"/>
              </w:rPr>
              <w:t>Not mentioned in the documents available</w:t>
            </w:r>
          </w:p>
        </w:tc>
      </w:tr>
      <w:tr w:rsidR="008B39D4" w:rsidRPr="00B2412D" w14:paraId="51841410" w14:textId="77777777" w:rsidTr="008B39D4">
        <w:tc>
          <w:tcPr>
            <w:tcW w:w="2488" w:type="dxa"/>
            <w:vAlign w:val="center"/>
          </w:tcPr>
          <w:p w14:paraId="1C06DB1A" w14:textId="77777777" w:rsidR="008B39D4" w:rsidRPr="00B2412D" w:rsidRDefault="008B39D4" w:rsidP="008B39D4">
            <w:pPr>
              <w:rPr>
                <w:rFonts w:ascii="Arial" w:hAnsi="Arial" w:cs="Arial"/>
                <w:sz w:val="24"/>
                <w:szCs w:val="24"/>
              </w:rPr>
            </w:pPr>
            <w:r w:rsidRPr="00B2412D">
              <w:rPr>
                <w:rFonts w:ascii="Arial" w:hAnsi="Arial" w:cs="Arial"/>
                <w:sz w:val="24"/>
                <w:szCs w:val="24"/>
              </w:rPr>
              <w:t xml:space="preserve">As per organizational policy, can the management immediately dismiss anyone who has </w:t>
            </w:r>
            <w:r w:rsidRPr="00B2412D">
              <w:rPr>
                <w:rFonts w:ascii="Arial" w:hAnsi="Arial" w:cs="Arial"/>
                <w:sz w:val="24"/>
                <w:szCs w:val="24"/>
              </w:rPr>
              <w:lastRenderedPageBreak/>
              <w:t>committed fraud?</w:t>
            </w:r>
          </w:p>
        </w:tc>
        <w:tc>
          <w:tcPr>
            <w:tcW w:w="644" w:type="dxa"/>
            <w:vAlign w:val="center"/>
          </w:tcPr>
          <w:p w14:paraId="4E103914" w14:textId="77777777" w:rsidR="008B39D4" w:rsidRPr="00B2412D" w:rsidRDefault="008B39D4" w:rsidP="008B39D4">
            <w:pPr>
              <w:rPr>
                <w:rFonts w:ascii="Arial" w:hAnsi="Arial" w:cs="Arial"/>
                <w:b/>
                <w:sz w:val="56"/>
                <w:szCs w:val="56"/>
              </w:rPr>
            </w:pPr>
          </w:p>
        </w:tc>
        <w:tc>
          <w:tcPr>
            <w:tcW w:w="554" w:type="dxa"/>
            <w:vAlign w:val="center"/>
          </w:tcPr>
          <w:p w14:paraId="5F6A9CCA" w14:textId="77777777" w:rsidR="008B39D4" w:rsidRPr="00B2412D" w:rsidRDefault="008B39D4" w:rsidP="008B39D4">
            <w:pPr>
              <w:rPr>
                <w:rFonts w:ascii="Arial" w:hAnsi="Arial" w:cs="Arial"/>
                <w:b/>
                <w:sz w:val="56"/>
                <w:szCs w:val="56"/>
              </w:rPr>
            </w:pPr>
          </w:p>
        </w:tc>
        <w:tc>
          <w:tcPr>
            <w:tcW w:w="630" w:type="dxa"/>
            <w:vAlign w:val="center"/>
          </w:tcPr>
          <w:p w14:paraId="180DDA23"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260" w:type="dxa"/>
          </w:tcPr>
          <w:p w14:paraId="667621A4" w14:textId="77777777" w:rsidR="008B39D4" w:rsidRPr="00B2412D" w:rsidRDefault="008B39D4" w:rsidP="008B39D4">
            <w:pPr>
              <w:shd w:val="clear" w:color="auto" w:fill="FFFFFF"/>
              <w:rPr>
                <w:rFonts w:ascii="Arial" w:eastAsia="Times New Roman" w:hAnsi="Arial" w:cs="Arial"/>
                <w:sz w:val="24"/>
                <w:szCs w:val="24"/>
              </w:rPr>
            </w:pPr>
            <w:r w:rsidRPr="00B2412D">
              <w:rPr>
                <w:rFonts w:ascii="Arial" w:hAnsi="Arial" w:cs="Arial"/>
                <w:sz w:val="24"/>
                <w:szCs w:val="24"/>
              </w:rPr>
              <w:t>This hasn’t explicitly been stated, however, the governance section states “T</w:t>
            </w:r>
            <w:r w:rsidRPr="00B2412D">
              <w:rPr>
                <w:rFonts w:ascii="Arial" w:eastAsia="Times New Roman" w:hAnsi="Arial" w:cs="Arial"/>
                <w:sz w:val="24"/>
                <w:szCs w:val="24"/>
              </w:rPr>
              <w:t xml:space="preserve">he TD Bank Group Financial Crimes and Fraud Risk Management Policy requires employees to act in a proactive and coordinated manner to </w:t>
            </w:r>
            <w:r w:rsidRPr="00B2412D">
              <w:rPr>
                <w:rFonts w:ascii="Arial" w:eastAsia="Times New Roman" w:hAnsi="Arial" w:cs="Arial"/>
                <w:sz w:val="24"/>
                <w:szCs w:val="24"/>
              </w:rPr>
              <w:lastRenderedPageBreak/>
              <w:t>prevent and detect potential financial crimes and fraud. If we become aware of or suspect any actual, potential or attempted theft, fraud, harm, loss or misuse of TD property, we must immediately notify our manager or other appropriate TD official in order to allow for any corrective action that is appropriate under the circumstances</w:t>
            </w:r>
          </w:p>
          <w:p w14:paraId="5CF581DE" w14:textId="77777777" w:rsidR="008B39D4" w:rsidRPr="00B2412D" w:rsidRDefault="008B39D4" w:rsidP="008B39D4">
            <w:pPr>
              <w:rPr>
                <w:rFonts w:ascii="Arial" w:hAnsi="Arial" w:cs="Arial"/>
                <w:sz w:val="24"/>
                <w:szCs w:val="24"/>
              </w:rPr>
            </w:pPr>
          </w:p>
        </w:tc>
      </w:tr>
      <w:tr w:rsidR="008B39D4" w:rsidRPr="00B2412D" w14:paraId="33F4F070" w14:textId="77777777" w:rsidTr="008B39D4">
        <w:tc>
          <w:tcPr>
            <w:tcW w:w="2488" w:type="dxa"/>
            <w:vAlign w:val="center"/>
          </w:tcPr>
          <w:p w14:paraId="530291AA" w14:textId="77777777" w:rsidR="008B39D4" w:rsidRPr="00B2412D" w:rsidRDefault="008B39D4" w:rsidP="008B39D4">
            <w:pPr>
              <w:rPr>
                <w:rFonts w:ascii="Arial" w:hAnsi="Arial" w:cs="Arial"/>
                <w:sz w:val="24"/>
                <w:szCs w:val="24"/>
              </w:rPr>
            </w:pPr>
            <w:r w:rsidRPr="00B2412D">
              <w:rPr>
                <w:rFonts w:ascii="Arial" w:hAnsi="Arial" w:cs="Arial"/>
                <w:sz w:val="24"/>
                <w:szCs w:val="24"/>
              </w:rPr>
              <w:lastRenderedPageBreak/>
              <w:t>As per organizational policy, are all frauds reported to the authorities, and do they press charges?</w:t>
            </w:r>
          </w:p>
        </w:tc>
        <w:tc>
          <w:tcPr>
            <w:tcW w:w="644" w:type="dxa"/>
            <w:vAlign w:val="center"/>
          </w:tcPr>
          <w:p w14:paraId="249AF728"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54" w:type="dxa"/>
            <w:vAlign w:val="center"/>
          </w:tcPr>
          <w:p w14:paraId="68088F8C" w14:textId="77777777" w:rsidR="008B39D4" w:rsidRPr="00B2412D" w:rsidRDefault="008B39D4" w:rsidP="008B39D4">
            <w:pPr>
              <w:rPr>
                <w:rFonts w:ascii="Arial" w:hAnsi="Arial" w:cs="Arial"/>
                <w:b/>
                <w:sz w:val="56"/>
                <w:szCs w:val="56"/>
              </w:rPr>
            </w:pPr>
          </w:p>
        </w:tc>
        <w:tc>
          <w:tcPr>
            <w:tcW w:w="630" w:type="dxa"/>
            <w:vAlign w:val="center"/>
          </w:tcPr>
          <w:p w14:paraId="2B77DBC8" w14:textId="77777777" w:rsidR="008B39D4" w:rsidRPr="00B2412D" w:rsidRDefault="008B39D4" w:rsidP="008B39D4">
            <w:pPr>
              <w:rPr>
                <w:rFonts w:ascii="Arial" w:hAnsi="Arial" w:cs="Arial"/>
                <w:b/>
                <w:sz w:val="56"/>
                <w:szCs w:val="56"/>
              </w:rPr>
            </w:pPr>
          </w:p>
        </w:tc>
        <w:tc>
          <w:tcPr>
            <w:tcW w:w="5260" w:type="dxa"/>
          </w:tcPr>
          <w:p w14:paraId="30374D0B" w14:textId="77777777" w:rsidR="008B39D4" w:rsidRPr="00B2412D" w:rsidRDefault="008B39D4" w:rsidP="008B39D4">
            <w:pPr>
              <w:shd w:val="clear" w:color="auto" w:fill="FFFFFF"/>
              <w:rPr>
                <w:rFonts w:ascii="Arial" w:eastAsia="Times New Roman" w:hAnsi="Arial" w:cs="Arial"/>
                <w:sz w:val="24"/>
                <w:szCs w:val="24"/>
              </w:rPr>
            </w:pPr>
            <w:r w:rsidRPr="00B2412D">
              <w:rPr>
                <w:rFonts w:ascii="Arial" w:eastAsia="Times New Roman" w:hAnsi="Arial" w:cs="Arial"/>
                <w:sz w:val="24"/>
                <w:szCs w:val="24"/>
              </w:rPr>
              <w:t>“Irregular business conduct (which includes any criminal, fraudulent or illegal conduct, any impropriety, lack of professional responsibility or dishonesty) will not be tolerated under any circumstances. Such conduct may not only be subject to internal disciplinary action, but may also lead to criminal prosecution, regulatory action or civil suit”.</w:t>
            </w:r>
          </w:p>
          <w:p w14:paraId="54935A1D" w14:textId="77777777" w:rsidR="008B39D4" w:rsidRPr="00B2412D" w:rsidRDefault="008B39D4" w:rsidP="008B39D4">
            <w:pPr>
              <w:rPr>
                <w:rFonts w:ascii="Arial" w:hAnsi="Arial" w:cs="Arial"/>
                <w:sz w:val="24"/>
                <w:szCs w:val="24"/>
              </w:rPr>
            </w:pPr>
          </w:p>
        </w:tc>
      </w:tr>
      <w:tr w:rsidR="008B39D4" w:rsidRPr="00B2412D" w14:paraId="46382E90" w14:textId="77777777" w:rsidTr="008B39D4">
        <w:tc>
          <w:tcPr>
            <w:tcW w:w="2488" w:type="dxa"/>
            <w:vAlign w:val="center"/>
          </w:tcPr>
          <w:p w14:paraId="56B8D3B9" w14:textId="77777777" w:rsidR="008B39D4" w:rsidRPr="00B2412D" w:rsidRDefault="008B39D4" w:rsidP="008B39D4">
            <w:pPr>
              <w:rPr>
                <w:rFonts w:ascii="Arial" w:hAnsi="Arial" w:cs="Arial"/>
                <w:sz w:val="24"/>
                <w:szCs w:val="24"/>
              </w:rPr>
            </w:pPr>
            <w:r w:rsidRPr="00B2412D">
              <w:rPr>
                <w:rFonts w:ascii="Arial" w:hAnsi="Arial" w:cs="Arial"/>
                <w:sz w:val="24"/>
                <w:szCs w:val="24"/>
              </w:rPr>
              <w:t>Have the reasons for all past frauds experienced by the entity been evaluated, and has corrective action been taken?</w:t>
            </w:r>
          </w:p>
        </w:tc>
        <w:tc>
          <w:tcPr>
            <w:tcW w:w="644" w:type="dxa"/>
            <w:vAlign w:val="center"/>
          </w:tcPr>
          <w:p w14:paraId="0B9F54A6" w14:textId="77777777" w:rsidR="008B39D4" w:rsidRPr="00B2412D" w:rsidRDefault="008B39D4" w:rsidP="008B39D4">
            <w:pPr>
              <w:rPr>
                <w:rFonts w:ascii="Arial" w:hAnsi="Arial" w:cs="Arial"/>
                <w:b/>
                <w:sz w:val="56"/>
                <w:szCs w:val="56"/>
              </w:rPr>
            </w:pPr>
          </w:p>
        </w:tc>
        <w:tc>
          <w:tcPr>
            <w:tcW w:w="554" w:type="dxa"/>
            <w:vAlign w:val="center"/>
          </w:tcPr>
          <w:p w14:paraId="7A7F221E" w14:textId="77777777" w:rsidR="008B39D4" w:rsidRPr="00B2412D" w:rsidRDefault="008B39D4" w:rsidP="008B39D4">
            <w:pPr>
              <w:rPr>
                <w:rFonts w:ascii="Arial" w:hAnsi="Arial" w:cs="Arial"/>
                <w:b/>
                <w:sz w:val="56"/>
                <w:szCs w:val="56"/>
              </w:rPr>
            </w:pPr>
          </w:p>
        </w:tc>
        <w:tc>
          <w:tcPr>
            <w:tcW w:w="630" w:type="dxa"/>
            <w:vAlign w:val="center"/>
          </w:tcPr>
          <w:p w14:paraId="7A4CD37A"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260" w:type="dxa"/>
          </w:tcPr>
          <w:p w14:paraId="7059F5D0" w14:textId="77777777" w:rsidR="008B39D4" w:rsidRPr="00B2412D" w:rsidRDefault="008B39D4" w:rsidP="008B39D4">
            <w:pPr>
              <w:rPr>
                <w:rFonts w:ascii="Arial" w:hAnsi="Arial" w:cs="Arial"/>
                <w:sz w:val="24"/>
                <w:szCs w:val="24"/>
              </w:rPr>
            </w:pPr>
            <w:r w:rsidRPr="00B2412D">
              <w:rPr>
                <w:rFonts w:ascii="Arial" w:hAnsi="Arial" w:cs="Arial"/>
                <w:sz w:val="24"/>
                <w:szCs w:val="24"/>
              </w:rPr>
              <w:t>Not mentioned in the documents I have at hand.</w:t>
            </w:r>
          </w:p>
        </w:tc>
      </w:tr>
      <w:tr w:rsidR="008B39D4" w:rsidRPr="00B2412D" w14:paraId="79E8E692" w14:textId="77777777" w:rsidTr="008B39D4">
        <w:tc>
          <w:tcPr>
            <w:tcW w:w="2488" w:type="dxa"/>
            <w:vAlign w:val="center"/>
          </w:tcPr>
          <w:p w14:paraId="745F29D8" w14:textId="7D59A639" w:rsidR="008B39D4" w:rsidRPr="00B2412D" w:rsidRDefault="008B39D4" w:rsidP="008B39D4">
            <w:pPr>
              <w:rPr>
                <w:rFonts w:ascii="Arial" w:hAnsi="Arial" w:cs="Arial"/>
                <w:b/>
                <w:sz w:val="24"/>
                <w:szCs w:val="24"/>
              </w:rPr>
            </w:pPr>
            <w:r w:rsidRPr="00B2412D">
              <w:rPr>
                <w:rFonts w:ascii="Arial" w:hAnsi="Arial" w:cs="Arial"/>
                <w:b/>
                <w:sz w:val="24"/>
                <w:szCs w:val="24"/>
              </w:rPr>
              <w:t xml:space="preserve">b. Managing individual risk factors by promoting moral </w:t>
            </w:r>
            <w:r w:rsidR="001300BD" w:rsidRPr="00B2412D">
              <w:rPr>
                <w:rFonts w:ascii="Arial" w:hAnsi="Arial" w:cs="Arial"/>
                <w:b/>
                <w:sz w:val="24"/>
                <w:szCs w:val="24"/>
              </w:rPr>
              <w:t>behavior</w:t>
            </w:r>
            <w:bookmarkStart w:id="0" w:name="_GoBack"/>
            <w:bookmarkEnd w:id="0"/>
            <w:r w:rsidRPr="00B2412D">
              <w:rPr>
                <w:rFonts w:ascii="Arial" w:hAnsi="Arial" w:cs="Arial"/>
                <w:b/>
                <w:sz w:val="24"/>
                <w:szCs w:val="24"/>
              </w:rPr>
              <w:t xml:space="preserve"> and minimizing the motivation to commit fraud</w:t>
            </w:r>
          </w:p>
        </w:tc>
        <w:tc>
          <w:tcPr>
            <w:tcW w:w="644" w:type="dxa"/>
            <w:vAlign w:val="center"/>
          </w:tcPr>
          <w:p w14:paraId="01D53404" w14:textId="77777777" w:rsidR="008B39D4" w:rsidRPr="00B2412D" w:rsidRDefault="008B39D4" w:rsidP="008B39D4">
            <w:pPr>
              <w:rPr>
                <w:rFonts w:ascii="Arial" w:hAnsi="Arial" w:cs="Arial"/>
                <w:b/>
                <w:sz w:val="56"/>
                <w:szCs w:val="56"/>
              </w:rPr>
            </w:pPr>
          </w:p>
        </w:tc>
        <w:tc>
          <w:tcPr>
            <w:tcW w:w="554" w:type="dxa"/>
            <w:vAlign w:val="center"/>
          </w:tcPr>
          <w:p w14:paraId="6B392A55" w14:textId="77777777" w:rsidR="008B39D4" w:rsidRPr="00B2412D" w:rsidRDefault="008B39D4" w:rsidP="008B39D4">
            <w:pPr>
              <w:rPr>
                <w:rFonts w:ascii="Arial" w:hAnsi="Arial" w:cs="Arial"/>
                <w:b/>
                <w:sz w:val="56"/>
                <w:szCs w:val="56"/>
              </w:rPr>
            </w:pPr>
          </w:p>
        </w:tc>
        <w:tc>
          <w:tcPr>
            <w:tcW w:w="630" w:type="dxa"/>
            <w:vAlign w:val="center"/>
          </w:tcPr>
          <w:p w14:paraId="0B19F785" w14:textId="77777777" w:rsidR="008B39D4" w:rsidRPr="00B2412D" w:rsidRDefault="008B39D4" w:rsidP="008B39D4">
            <w:pPr>
              <w:rPr>
                <w:rFonts w:ascii="Arial" w:hAnsi="Arial" w:cs="Arial"/>
                <w:b/>
                <w:sz w:val="56"/>
                <w:szCs w:val="56"/>
              </w:rPr>
            </w:pPr>
          </w:p>
        </w:tc>
        <w:tc>
          <w:tcPr>
            <w:tcW w:w="5260" w:type="dxa"/>
          </w:tcPr>
          <w:p w14:paraId="7E395E70" w14:textId="77777777" w:rsidR="008B39D4" w:rsidRPr="00B2412D" w:rsidRDefault="008B39D4" w:rsidP="008B39D4">
            <w:pPr>
              <w:rPr>
                <w:rFonts w:ascii="Arial" w:hAnsi="Arial" w:cs="Arial"/>
                <w:sz w:val="24"/>
                <w:szCs w:val="24"/>
              </w:rPr>
            </w:pPr>
          </w:p>
        </w:tc>
      </w:tr>
      <w:tr w:rsidR="008B39D4" w:rsidRPr="00B2412D" w14:paraId="7F90C150" w14:textId="77777777" w:rsidTr="008B39D4">
        <w:tc>
          <w:tcPr>
            <w:tcW w:w="2488" w:type="dxa"/>
            <w:vAlign w:val="center"/>
          </w:tcPr>
          <w:p w14:paraId="76E260DA" w14:textId="77777777" w:rsidR="008B39D4" w:rsidRPr="00B2412D" w:rsidRDefault="008B39D4" w:rsidP="008B39D4">
            <w:pPr>
              <w:rPr>
                <w:rFonts w:ascii="Arial" w:hAnsi="Arial" w:cs="Arial"/>
                <w:sz w:val="24"/>
                <w:szCs w:val="24"/>
              </w:rPr>
            </w:pPr>
            <w:r w:rsidRPr="00B2412D">
              <w:rPr>
                <w:rFonts w:ascii="Arial" w:hAnsi="Arial" w:cs="Arial"/>
                <w:sz w:val="24"/>
                <w:szCs w:val="24"/>
              </w:rPr>
              <w:t>Does the organization’s mission statement include good corporate citizenship (maintaining a good standing in the community) as a goal?</w:t>
            </w:r>
          </w:p>
        </w:tc>
        <w:tc>
          <w:tcPr>
            <w:tcW w:w="644" w:type="dxa"/>
            <w:vAlign w:val="center"/>
          </w:tcPr>
          <w:p w14:paraId="65AA8819" w14:textId="77777777" w:rsidR="008B39D4" w:rsidRPr="00B2412D" w:rsidRDefault="008B39D4" w:rsidP="008B39D4">
            <w:pPr>
              <w:rPr>
                <w:rFonts w:ascii="Arial" w:hAnsi="Arial" w:cs="Arial"/>
                <w:b/>
                <w:sz w:val="56"/>
                <w:szCs w:val="56"/>
              </w:rPr>
            </w:pPr>
          </w:p>
          <w:p w14:paraId="5A341F7E" w14:textId="77777777" w:rsidR="008B39D4" w:rsidRPr="00B2412D" w:rsidRDefault="008B39D4" w:rsidP="008B39D4">
            <w:pPr>
              <w:rPr>
                <w:rFonts w:ascii="Arial" w:hAnsi="Arial" w:cs="Arial"/>
                <w:b/>
                <w:sz w:val="56"/>
                <w:szCs w:val="56"/>
              </w:rPr>
            </w:pPr>
          </w:p>
          <w:p w14:paraId="1CA8FAA5"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54" w:type="dxa"/>
            <w:vAlign w:val="center"/>
          </w:tcPr>
          <w:p w14:paraId="19A44590" w14:textId="77777777" w:rsidR="008B39D4" w:rsidRPr="00B2412D" w:rsidRDefault="008B39D4" w:rsidP="008B39D4">
            <w:pPr>
              <w:rPr>
                <w:rFonts w:ascii="Arial" w:hAnsi="Arial" w:cs="Arial"/>
                <w:b/>
                <w:sz w:val="56"/>
                <w:szCs w:val="56"/>
              </w:rPr>
            </w:pPr>
          </w:p>
        </w:tc>
        <w:tc>
          <w:tcPr>
            <w:tcW w:w="630" w:type="dxa"/>
            <w:vAlign w:val="center"/>
          </w:tcPr>
          <w:p w14:paraId="4E0D72F0" w14:textId="77777777" w:rsidR="008B39D4" w:rsidRPr="00B2412D" w:rsidRDefault="008B39D4" w:rsidP="008B39D4">
            <w:pPr>
              <w:rPr>
                <w:rFonts w:ascii="Arial" w:hAnsi="Arial" w:cs="Arial"/>
                <w:b/>
                <w:sz w:val="56"/>
                <w:szCs w:val="56"/>
              </w:rPr>
            </w:pPr>
          </w:p>
        </w:tc>
        <w:tc>
          <w:tcPr>
            <w:tcW w:w="5260" w:type="dxa"/>
          </w:tcPr>
          <w:p w14:paraId="74FF41EB" w14:textId="77777777" w:rsidR="008B39D4" w:rsidRPr="00B2412D" w:rsidRDefault="008B39D4" w:rsidP="008B39D4">
            <w:pPr>
              <w:rPr>
                <w:rFonts w:ascii="Arial" w:hAnsi="Arial" w:cs="Arial"/>
                <w:sz w:val="24"/>
                <w:szCs w:val="24"/>
              </w:rPr>
            </w:pPr>
            <w:r w:rsidRPr="00B2412D">
              <w:rPr>
                <w:rFonts w:ascii="Arial" w:hAnsi="Arial" w:cs="Arial"/>
                <w:sz w:val="24"/>
                <w:szCs w:val="24"/>
              </w:rPr>
              <w:t xml:space="preserve">TD’s mission is [to] be the best run, customer-focused, integrated financial institution, with a unique and inclusive employee culture. </w:t>
            </w:r>
          </w:p>
        </w:tc>
      </w:tr>
      <w:tr w:rsidR="008B39D4" w:rsidRPr="00B2412D" w14:paraId="6CF3005D" w14:textId="77777777" w:rsidTr="008B39D4">
        <w:tc>
          <w:tcPr>
            <w:tcW w:w="2488" w:type="dxa"/>
            <w:vAlign w:val="center"/>
          </w:tcPr>
          <w:p w14:paraId="6F551E75" w14:textId="77777777" w:rsidR="008B39D4" w:rsidRPr="00B2412D" w:rsidRDefault="008B39D4" w:rsidP="008B39D4">
            <w:pPr>
              <w:rPr>
                <w:rFonts w:ascii="Arial" w:hAnsi="Arial" w:cs="Arial"/>
                <w:sz w:val="24"/>
                <w:szCs w:val="24"/>
              </w:rPr>
            </w:pPr>
            <w:r w:rsidRPr="00B2412D">
              <w:rPr>
                <w:rFonts w:ascii="Arial" w:hAnsi="Arial" w:cs="Arial"/>
                <w:sz w:val="24"/>
                <w:szCs w:val="24"/>
              </w:rPr>
              <w:t>Is there a written code of ethical and business conduct?</w:t>
            </w:r>
          </w:p>
        </w:tc>
        <w:tc>
          <w:tcPr>
            <w:tcW w:w="644" w:type="dxa"/>
            <w:vAlign w:val="center"/>
          </w:tcPr>
          <w:p w14:paraId="2F7E6D36"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54" w:type="dxa"/>
            <w:vAlign w:val="center"/>
          </w:tcPr>
          <w:p w14:paraId="20306A17" w14:textId="77777777" w:rsidR="008B39D4" w:rsidRPr="00B2412D" w:rsidRDefault="008B39D4" w:rsidP="008B39D4">
            <w:pPr>
              <w:rPr>
                <w:rFonts w:ascii="Arial" w:hAnsi="Arial" w:cs="Arial"/>
                <w:b/>
                <w:sz w:val="56"/>
                <w:szCs w:val="56"/>
              </w:rPr>
            </w:pPr>
          </w:p>
        </w:tc>
        <w:tc>
          <w:tcPr>
            <w:tcW w:w="630" w:type="dxa"/>
            <w:vAlign w:val="center"/>
          </w:tcPr>
          <w:p w14:paraId="7C62B40B" w14:textId="77777777" w:rsidR="008B39D4" w:rsidRPr="00B2412D" w:rsidRDefault="008B39D4" w:rsidP="008B39D4">
            <w:pPr>
              <w:rPr>
                <w:rFonts w:ascii="Arial" w:hAnsi="Arial" w:cs="Arial"/>
                <w:b/>
                <w:sz w:val="56"/>
                <w:szCs w:val="56"/>
              </w:rPr>
            </w:pPr>
          </w:p>
        </w:tc>
        <w:tc>
          <w:tcPr>
            <w:tcW w:w="5260" w:type="dxa"/>
          </w:tcPr>
          <w:p w14:paraId="71A1F2F8" w14:textId="77777777" w:rsidR="008B39D4" w:rsidRPr="00B2412D" w:rsidRDefault="008B39D4" w:rsidP="008B39D4">
            <w:pPr>
              <w:rPr>
                <w:rFonts w:ascii="Arial" w:hAnsi="Arial" w:cs="Arial"/>
                <w:sz w:val="24"/>
                <w:szCs w:val="24"/>
              </w:rPr>
            </w:pPr>
          </w:p>
        </w:tc>
      </w:tr>
      <w:tr w:rsidR="008B39D4" w:rsidRPr="00B2412D" w14:paraId="570134DB" w14:textId="77777777" w:rsidTr="008B39D4">
        <w:tc>
          <w:tcPr>
            <w:tcW w:w="2488" w:type="dxa"/>
            <w:vAlign w:val="center"/>
          </w:tcPr>
          <w:p w14:paraId="4161DBC2" w14:textId="77777777" w:rsidR="008B39D4" w:rsidRPr="00B2412D" w:rsidRDefault="008B39D4" w:rsidP="008B39D4">
            <w:pPr>
              <w:rPr>
                <w:rFonts w:ascii="Arial" w:hAnsi="Arial" w:cs="Arial"/>
                <w:sz w:val="24"/>
                <w:szCs w:val="24"/>
              </w:rPr>
            </w:pPr>
            <w:r w:rsidRPr="00B2412D">
              <w:rPr>
                <w:rFonts w:ascii="Arial" w:hAnsi="Arial" w:cs="Arial"/>
                <w:sz w:val="24"/>
                <w:szCs w:val="24"/>
              </w:rPr>
              <w:t xml:space="preserve">Are there ethical and security training programs for new </w:t>
            </w:r>
            <w:r w:rsidRPr="00B2412D">
              <w:rPr>
                <w:rFonts w:ascii="Arial" w:hAnsi="Arial" w:cs="Arial"/>
                <w:sz w:val="24"/>
                <w:szCs w:val="24"/>
              </w:rPr>
              <w:lastRenderedPageBreak/>
              <w:t>employees and updates for existing ones?</w:t>
            </w:r>
          </w:p>
        </w:tc>
        <w:tc>
          <w:tcPr>
            <w:tcW w:w="644" w:type="dxa"/>
            <w:vAlign w:val="center"/>
          </w:tcPr>
          <w:p w14:paraId="62387193"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lastRenderedPageBreak/>
              <w:t>✔</w:t>
            </w:r>
          </w:p>
        </w:tc>
        <w:tc>
          <w:tcPr>
            <w:tcW w:w="554" w:type="dxa"/>
            <w:vAlign w:val="center"/>
          </w:tcPr>
          <w:p w14:paraId="2A69F4E9" w14:textId="77777777" w:rsidR="008B39D4" w:rsidRPr="00B2412D" w:rsidRDefault="008B39D4" w:rsidP="008B39D4">
            <w:pPr>
              <w:rPr>
                <w:rFonts w:ascii="Arial" w:hAnsi="Arial" w:cs="Arial"/>
                <w:b/>
                <w:sz w:val="56"/>
                <w:szCs w:val="56"/>
              </w:rPr>
            </w:pPr>
          </w:p>
        </w:tc>
        <w:tc>
          <w:tcPr>
            <w:tcW w:w="630" w:type="dxa"/>
            <w:vAlign w:val="center"/>
          </w:tcPr>
          <w:p w14:paraId="3DE566B0" w14:textId="77777777" w:rsidR="008B39D4" w:rsidRPr="00B2412D" w:rsidRDefault="008B39D4" w:rsidP="008B39D4">
            <w:pPr>
              <w:rPr>
                <w:rFonts w:ascii="Arial" w:hAnsi="Arial" w:cs="Arial"/>
                <w:b/>
                <w:sz w:val="56"/>
                <w:szCs w:val="56"/>
              </w:rPr>
            </w:pPr>
          </w:p>
        </w:tc>
        <w:tc>
          <w:tcPr>
            <w:tcW w:w="5260" w:type="dxa"/>
          </w:tcPr>
          <w:p w14:paraId="24A131D3" w14:textId="77777777" w:rsidR="008B39D4" w:rsidRPr="00B2412D" w:rsidRDefault="008B39D4" w:rsidP="008B39D4">
            <w:pPr>
              <w:rPr>
                <w:rFonts w:ascii="Arial" w:hAnsi="Arial" w:cs="Arial"/>
                <w:sz w:val="24"/>
                <w:szCs w:val="24"/>
              </w:rPr>
            </w:pPr>
            <w:r w:rsidRPr="00B2412D">
              <w:rPr>
                <w:rFonts w:ascii="Arial" w:hAnsi="Arial" w:cs="Arial"/>
                <w:sz w:val="24"/>
                <w:szCs w:val="24"/>
              </w:rPr>
              <w:t xml:space="preserve">Yes, compliance-training programs need to be completed by both new and existing employees and such programs cover various topics related </w:t>
            </w:r>
            <w:r w:rsidRPr="00B2412D">
              <w:rPr>
                <w:rFonts w:ascii="Arial" w:hAnsi="Arial" w:cs="Arial"/>
                <w:sz w:val="24"/>
                <w:szCs w:val="24"/>
              </w:rPr>
              <w:lastRenderedPageBreak/>
              <w:t>to consumer protection and business conduct.  Please refer to Figure 1 for a chart indicating the programs offered.</w:t>
            </w:r>
          </w:p>
        </w:tc>
      </w:tr>
      <w:tr w:rsidR="008B39D4" w:rsidRPr="00B2412D" w14:paraId="36E4CDD0" w14:textId="77777777" w:rsidTr="008B39D4">
        <w:tc>
          <w:tcPr>
            <w:tcW w:w="2488" w:type="dxa"/>
            <w:vAlign w:val="center"/>
          </w:tcPr>
          <w:p w14:paraId="6455A127" w14:textId="77777777" w:rsidR="008B39D4" w:rsidRPr="00B2412D" w:rsidRDefault="008B39D4" w:rsidP="008B39D4">
            <w:pPr>
              <w:rPr>
                <w:rFonts w:ascii="Arial" w:hAnsi="Arial" w:cs="Arial"/>
                <w:sz w:val="24"/>
                <w:szCs w:val="24"/>
              </w:rPr>
            </w:pPr>
            <w:r w:rsidRPr="00B2412D">
              <w:rPr>
                <w:rFonts w:ascii="Arial" w:hAnsi="Arial" w:cs="Arial"/>
                <w:sz w:val="24"/>
                <w:szCs w:val="24"/>
              </w:rPr>
              <w:lastRenderedPageBreak/>
              <w:t>Does management set a clear, visible and correct example for other employees by following the mission statement, conforming to the code of ethics and business conduct, and following other organizational policies?</w:t>
            </w:r>
          </w:p>
        </w:tc>
        <w:tc>
          <w:tcPr>
            <w:tcW w:w="644" w:type="dxa"/>
            <w:vAlign w:val="center"/>
          </w:tcPr>
          <w:p w14:paraId="44144F14" w14:textId="77777777" w:rsidR="008B39D4" w:rsidRPr="00B2412D" w:rsidRDefault="008B39D4" w:rsidP="008B39D4">
            <w:pPr>
              <w:rPr>
                <w:rFonts w:ascii="Arial" w:hAnsi="Arial" w:cs="Arial"/>
                <w:b/>
                <w:sz w:val="56"/>
                <w:szCs w:val="56"/>
              </w:rPr>
            </w:pPr>
          </w:p>
        </w:tc>
        <w:tc>
          <w:tcPr>
            <w:tcW w:w="554" w:type="dxa"/>
            <w:vAlign w:val="center"/>
          </w:tcPr>
          <w:p w14:paraId="5A2A7A0C" w14:textId="77777777" w:rsidR="008B39D4" w:rsidRPr="00B2412D" w:rsidRDefault="008B39D4" w:rsidP="008B39D4">
            <w:pPr>
              <w:rPr>
                <w:rFonts w:ascii="Arial" w:hAnsi="Arial" w:cs="Arial"/>
                <w:b/>
                <w:sz w:val="56"/>
                <w:szCs w:val="56"/>
              </w:rPr>
            </w:pPr>
          </w:p>
        </w:tc>
        <w:tc>
          <w:tcPr>
            <w:tcW w:w="630" w:type="dxa"/>
            <w:vAlign w:val="center"/>
          </w:tcPr>
          <w:p w14:paraId="2A98F8A6"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260" w:type="dxa"/>
          </w:tcPr>
          <w:p w14:paraId="4987CD6C" w14:textId="77777777" w:rsidR="008B39D4" w:rsidRPr="00B2412D" w:rsidRDefault="008B39D4" w:rsidP="008B39D4">
            <w:pPr>
              <w:shd w:val="clear" w:color="auto" w:fill="FFFFFF"/>
              <w:rPr>
                <w:rFonts w:ascii="Arial" w:eastAsia="Times New Roman" w:hAnsi="Arial" w:cs="Arial"/>
                <w:sz w:val="24"/>
                <w:szCs w:val="24"/>
              </w:rPr>
            </w:pPr>
            <w:r w:rsidRPr="00B2412D">
              <w:rPr>
                <w:rFonts w:ascii="Arial" w:hAnsi="Arial" w:cs="Arial"/>
                <w:sz w:val="24"/>
                <w:szCs w:val="24"/>
              </w:rPr>
              <w:t>Though this question is hard to answer unless you are an employee of TD, “</w:t>
            </w:r>
            <w:r w:rsidRPr="00B2412D">
              <w:rPr>
                <w:rFonts w:ascii="Arial" w:eastAsia="Times New Roman" w:hAnsi="Arial" w:cs="Arial"/>
                <w:sz w:val="24"/>
                <w:szCs w:val="24"/>
              </w:rPr>
              <w:t xml:space="preserve">every employee and director of TD, in every location, every job, at every level, and at all times, is responsible to safeguard the reputation of TD, including by complying with [the] Code”. </w:t>
            </w:r>
          </w:p>
          <w:p w14:paraId="79E08F42" w14:textId="77777777" w:rsidR="008B39D4" w:rsidRPr="00B2412D" w:rsidRDefault="008B39D4" w:rsidP="008B39D4">
            <w:pPr>
              <w:rPr>
                <w:rFonts w:ascii="Arial" w:hAnsi="Arial" w:cs="Arial"/>
                <w:sz w:val="24"/>
                <w:szCs w:val="24"/>
              </w:rPr>
            </w:pPr>
          </w:p>
        </w:tc>
      </w:tr>
      <w:tr w:rsidR="008B39D4" w:rsidRPr="00B2412D" w14:paraId="2005FA8D" w14:textId="77777777" w:rsidTr="008B39D4">
        <w:tc>
          <w:tcPr>
            <w:tcW w:w="2488" w:type="dxa"/>
            <w:vAlign w:val="center"/>
          </w:tcPr>
          <w:p w14:paraId="02B881B4" w14:textId="315892C3" w:rsidR="008B39D4" w:rsidRPr="00B2412D" w:rsidRDefault="008B39D4" w:rsidP="008B39D4">
            <w:pPr>
              <w:rPr>
                <w:rFonts w:ascii="Arial" w:hAnsi="Arial" w:cs="Arial"/>
                <w:sz w:val="24"/>
                <w:szCs w:val="24"/>
              </w:rPr>
            </w:pPr>
            <w:r w:rsidRPr="00B2412D">
              <w:rPr>
                <w:rFonts w:ascii="Arial" w:hAnsi="Arial" w:cs="Arial"/>
                <w:sz w:val="24"/>
                <w:szCs w:val="24"/>
              </w:rPr>
              <w:t xml:space="preserve">Does corporate culture shun unethical </w:t>
            </w:r>
            <w:r w:rsidR="001300BD" w:rsidRPr="00B2412D">
              <w:rPr>
                <w:rFonts w:ascii="Arial" w:hAnsi="Arial" w:cs="Arial"/>
                <w:sz w:val="24"/>
                <w:szCs w:val="24"/>
              </w:rPr>
              <w:t>behavior</w:t>
            </w:r>
            <w:r w:rsidRPr="00B2412D">
              <w:rPr>
                <w:rFonts w:ascii="Arial" w:hAnsi="Arial" w:cs="Arial"/>
                <w:sz w:val="24"/>
                <w:szCs w:val="24"/>
              </w:rPr>
              <w:t xml:space="preserve"> such as hostile competitiveness with colleagues, rigid and petty policies, over- centralization of authority, etc.?</w:t>
            </w:r>
          </w:p>
        </w:tc>
        <w:tc>
          <w:tcPr>
            <w:tcW w:w="644" w:type="dxa"/>
            <w:vAlign w:val="center"/>
          </w:tcPr>
          <w:p w14:paraId="7B548165"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54" w:type="dxa"/>
            <w:vAlign w:val="center"/>
          </w:tcPr>
          <w:p w14:paraId="73F509EF" w14:textId="77777777" w:rsidR="008B39D4" w:rsidRPr="00B2412D" w:rsidRDefault="008B39D4" w:rsidP="008B39D4">
            <w:pPr>
              <w:rPr>
                <w:rFonts w:ascii="Arial" w:hAnsi="Arial" w:cs="Arial"/>
                <w:b/>
                <w:sz w:val="56"/>
                <w:szCs w:val="56"/>
              </w:rPr>
            </w:pPr>
          </w:p>
        </w:tc>
        <w:tc>
          <w:tcPr>
            <w:tcW w:w="630" w:type="dxa"/>
            <w:vAlign w:val="center"/>
          </w:tcPr>
          <w:p w14:paraId="1A8B0B8A" w14:textId="77777777" w:rsidR="008B39D4" w:rsidRPr="00B2412D" w:rsidRDefault="008B39D4" w:rsidP="008B39D4">
            <w:pPr>
              <w:rPr>
                <w:rFonts w:ascii="Arial" w:hAnsi="Arial" w:cs="Arial"/>
                <w:b/>
                <w:sz w:val="56"/>
                <w:szCs w:val="56"/>
              </w:rPr>
            </w:pPr>
          </w:p>
        </w:tc>
        <w:tc>
          <w:tcPr>
            <w:tcW w:w="5260" w:type="dxa"/>
          </w:tcPr>
          <w:p w14:paraId="63466E65" w14:textId="77777777" w:rsidR="008B39D4" w:rsidRPr="00B2412D" w:rsidRDefault="008B39D4" w:rsidP="008B39D4">
            <w:pPr>
              <w:rPr>
                <w:rFonts w:ascii="Arial" w:hAnsi="Arial" w:cs="Arial"/>
                <w:sz w:val="24"/>
                <w:szCs w:val="24"/>
              </w:rPr>
            </w:pPr>
            <w:r w:rsidRPr="00B2412D">
              <w:rPr>
                <w:rFonts w:ascii="Arial" w:hAnsi="Arial" w:cs="Arial"/>
                <w:sz w:val="24"/>
                <w:szCs w:val="24"/>
              </w:rPr>
              <w:t>TD’s code of conduct highlights the expectation of all employees maintaining courteous and respectful dealings in all business relationships. Lack thereof can be reported via any channel available for escalation.</w:t>
            </w:r>
          </w:p>
        </w:tc>
      </w:tr>
      <w:tr w:rsidR="008B39D4" w:rsidRPr="00B2412D" w14:paraId="73CA880D" w14:textId="77777777" w:rsidTr="008B39D4">
        <w:tc>
          <w:tcPr>
            <w:tcW w:w="2488" w:type="dxa"/>
            <w:vAlign w:val="center"/>
          </w:tcPr>
          <w:p w14:paraId="2069AF3E" w14:textId="4595F1BB" w:rsidR="008B39D4" w:rsidRPr="00B2412D" w:rsidRDefault="008B39D4" w:rsidP="008B39D4">
            <w:pPr>
              <w:rPr>
                <w:rFonts w:ascii="Arial" w:hAnsi="Arial" w:cs="Arial"/>
                <w:sz w:val="24"/>
                <w:szCs w:val="24"/>
              </w:rPr>
            </w:pPr>
            <w:r w:rsidRPr="00B2412D">
              <w:rPr>
                <w:rFonts w:ascii="Arial" w:hAnsi="Arial" w:cs="Arial"/>
                <w:sz w:val="24"/>
                <w:szCs w:val="24"/>
              </w:rPr>
              <w:t xml:space="preserve">Does the organization </w:t>
            </w:r>
            <w:r w:rsidR="001300BD" w:rsidRPr="00B2412D">
              <w:rPr>
                <w:rFonts w:ascii="Arial" w:hAnsi="Arial" w:cs="Arial"/>
                <w:sz w:val="24"/>
                <w:szCs w:val="24"/>
              </w:rPr>
              <w:t>favor</w:t>
            </w:r>
            <w:r w:rsidRPr="00B2412D">
              <w:rPr>
                <w:rFonts w:ascii="Arial" w:hAnsi="Arial" w:cs="Arial"/>
                <w:sz w:val="24"/>
                <w:szCs w:val="24"/>
              </w:rPr>
              <w:t xml:space="preserve"> individuals of high moral character over unethical people during the hiring process?</w:t>
            </w:r>
          </w:p>
        </w:tc>
        <w:tc>
          <w:tcPr>
            <w:tcW w:w="644" w:type="dxa"/>
            <w:vAlign w:val="center"/>
          </w:tcPr>
          <w:p w14:paraId="1174A3F6" w14:textId="77777777" w:rsidR="008B39D4" w:rsidRPr="00B2412D" w:rsidRDefault="008B39D4" w:rsidP="008B39D4">
            <w:pPr>
              <w:rPr>
                <w:rFonts w:ascii="Arial" w:hAnsi="Arial" w:cs="Arial"/>
                <w:b/>
                <w:sz w:val="56"/>
                <w:szCs w:val="56"/>
              </w:rPr>
            </w:pPr>
          </w:p>
        </w:tc>
        <w:tc>
          <w:tcPr>
            <w:tcW w:w="554" w:type="dxa"/>
            <w:vAlign w:val="center"/>
          </w:tcPr>
          <w:p w14:paraId="42C2BDF4" w14:textId="77777777" w:rsidR="008B39D4" w:rsidRPr="00B2412D" w:rsidRDefault="008B39D4" w:rsidP="008B39D4">
            <w:pPr>
              <w:rPr>
                <w:rFonts w:ascii="Arial" w:hAnsi="Arial" w:cs="Arial"/>
                <w:b/>
                <w:sz w:val="56"/>
                <w:szCs w:val="56"/>
              </w:rPr>
            </w:pPr>
          </w:p>
        </w:tc>
        <w:tc>
          <w:tcPr>
            <w:tcW w:w="630" w:type="dxa"/>
            <w:vAlign w:val="center"/>
          </w:tcPr>
          <w:p w14:paraId="43FE0C36"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260" w:type="dxa"/>
          </w:tcPr>
          <w:p w14:paraId="042753E7" w14:textId="77777777" w:rsidR="008B39D4" w:rsidRPr="00B2412D" w:rsidRDefault="008B39D4" w:rsidP="008B39D4">
            <w:pPr>
              <w:rPr>
                <w:rFonts w:ascii="Arial" w:hAnsi="Arial" w:cs="Arial"/>
                <w:sz w:val="24"/>
                <w:szCs w:val="24"/>
              </w:rPr>
            </w:pPr>
            <w:r w:rsidRPr="00B2412D">
              <w:rPr>
                <w:rFonts w:ascii="Arial" w:hAnsi="Arial" w:cs="Arial"/>
                <w:sz w:val="24"/>
                <w:szCs w:val="24"/>
              </w:rPr>
              <w:t>Again, I can’t say if this is practiced… however, TD highlights how all people at the bank are willing to meet for a coffee and that the culture at TD is about more than just work.</w:t>
            </w:r>
          </w:p>
        </w:tc>
      </w:tr>
      <w:tr w:rsidR="008B39D4" w:rsidRPr="00B2412D" w14:paraId="077871A2" w14:textId="77777777" w:rsidTr="008B39D4">
        <w:tc>
          <w:tcPr>
            <w:tcW w:w="2488" w:type="dxa"/>
            <w:vAlign w:val="center"/>
          </w:tcPr>
          <w:p w14:paraId="3BD25156" w14:textId="77777777" w:rsidR="008B39D4" w:rsidRPr="00B2412D" w:rsidRDefault="008B39D4" w:rsidP="008B39D4">
            <w:pPr>
              <w:rPr>
                <w:rFonts w:ascii="Arial" w:hAnsi="Arial" w:cs="Arial"/>
                <w:sz w:val="24"/>
                <w:szCs w:val="24"/>
              </w:rPr>
            </w:pPr>
            <w:r w:rsidRPr="00B2412D">
              <w:rPr>
                <w:rFonts w:ascii="Arial" w:hAnsi="Arial" w:cs="Arial"/>
                <w:sz w:val="24"/>
                <w:szCs w:val="24"/>
              </w:rPr>
              <w:t>Are screening procedures such as background checks, psychological tests, drug tests, and lie detector test used for sensitive positions?</w:t>
            </w:r>
          </w:p>
        </w:tc>
        <w:tc>
          <w:tcPr>
            <w:tcW w:w="644" w:type="dxa"/>
            <w:vAlign w:val="center"/>
          </w:tcPr>
          <w:p w14:paraId="0E871867"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54" w:type="dxa"/>
            <w:vAlign w:val="center"/>
          </w:tcPr>
          <w:p w14:paraId="6FBFD7D2" w14:textId="77777777" w:rsidR="008B39D4" w:rsidRPr="00B2412D" w:rsidRDefault="008B39D4" w:rsidP="008B39D4">
            <w:pPr>
              <w:rPr>
                <w:rFonts w:ascii="Arial" w:hAnsi="Arial" w:cs="Arial"/>
                <w:b/>
                <w:sz w:val="56"/>
                <w:szCs w:val="56"/>
              </w:rPr>
            </w:pPr>
          </w:p>
        </w:tc>
        <w:tc>
          <w:tcPr>
            <w:tcW w:w="630" w:type="dxa"/>
            <w:vAlign w:val="center"/>
          </w:tcPr>
          <w:p w14:paraId="2DC77A2B" w14:textId="77777777" w:rsidR="008B39D4" w:rsidRPr="00B2412D" w:rsidRDefault="008B39D4" w:rsidP="008B39D4">
            <w:pPr>
              <w:rPr>
                <w:rFonts w:ascii="Arial" w:hAnsi="Arial" w:cs="Arial"/>
                <w:b/>
                <w:sz w:val="56"/>
                <w:szCs w:val="56"/>
              </w:rPr>
            </w:pPr>
          </w:p>
        </w:tc>
        <w:tc>
          <w:tcPr>
            <w:tcW w:w="5260" w:type="dxa"/>
          </w:tcPr>
          <w:p w14:paraId="58A6863B" w14:textId="77777777" w:rsidR="008B39D4" w:rsidRPr="00B2412D" w:rsidRDefault="008B39D4" w:rsidP="008B39D4">
            <w:pPr>
              <w:rPr>
                <w:rFonts w:ascii="Arial" w:eastAsia="Times New Roman" w:hAnsi="Arial" w:cs="Arial"/>
                <w:sz w:val="24"/>
                <w:szCs w:val="24"/>
              </w:rPr>
            </w:pPr>
            <w:r w:rsidRPr="00B2412D">
              <w:rPr>
                <w:rFonts w:ascii="Arial" w:hAnsi="Arial" w:cs="Arial"/>
                <w:sz w:val="24"/>
                <w:szCs w:val="24"/>
              </w:rPr>
              <w:t xml:space="preserve">TD website mentions that </w:t>
            </w:r>
            <w:r w:rsidRPr="00B2412D">
              <w:rPr>
                <w:rFonts w:ascii="Arial" w:eastAsia="Times New Roman" w:hAnsi="Arial" w:cs="Arial"/>
                <w:color w:val="000000"/>
                <w:sz w:val="24"/>
                <w:szCs w:val="24"/>
                <w:shd w:val="clear" w:color="auto" w:fill="FFFFFF"/>
              </w:rPr>
              <w:t>background checks, including references are conducted on everyone being considered for employment</w:t>
            </w:r>
            <w:r w:rsidRPr="00B2412D">
              <w:rPr>
                <w:rFonts w:ascii="Arial" w:eastAsia="Times New Roman" w:hAnsi="Arial" w:cs="Arial"/>
                <w:sz w:val="24"/>
                <w:szCs w:val="24"/>
              </w:rPr>
              <w:t>.</w:t>
            </w:r>
          </w:p>
        </w:tc>
      </w:tr>
      <w:tr w:rsidR="008B39D4" w:rsidRPr="00B2412D" w14:paraId="46371BEC" w14:textId="77777777" w:rsidTr="008B39D4">
        <w:tc>
          <w:tcPr>
            <w:tcW w:w="2488" w:type="dxa"/>
            <w:vAlign w:val="center"/>
          </w:tcPr>
          <w:p w14:paraId="32AC126B" w14:textId="77777777" w:rsidR="008B39D4" w:rsidRPr="00B2412D" w:rsidRDefault="008B39D4" w:rsidP="008B39D4">
            <w:pPr>
              <w:rPr>
                <w:rFonts w:ascii="Arial" w:hAnsi="Arial" w:cs="Arial"/>
                <w:sz w:val="24"/>
                <w:szCs w:val="24"/>
              </w:rPr>
            </w:pPr>
            <w:r w:rsidRPr="00B2412D">
              <w:rPr>
                <w:rFonts w:ascii="Arial" w:hAnsi="Arial" w:cs="Arial"/>
                <w:sz w:val="24"/>
                <w:szCs w:val="24"/>
              </w:rPr>
              <w:t>Are employees with alcohol or drug abuse problems provided counselling by the entity?</w:t>
            </w:r>
          </w:p>
        </w:tc>
        <w:tc>
          <w:tcPr>
            <w:tcW w:w="644" w:type="dxa"/>
            <w:vAlign w:val="center"/>
          </w:tcPr>
          <w:p w14:paraId="0E4B600D"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54" w:type="dxa"/>
            <w:vAlign w:val="center"/>
          </w:tcPr>
          <w:p w14:paraId="7CB089A4" w14:textId="77777777" w:rsidR="008B39D4" w:rsidRPr="00B2412D" w:rsidRDefault="008B39D4" w:rsidP="008B39D4">
            <w:pPr>
              <w:rPr>
                <w:rFonts w:ascii="Arial" w:hAnsi="Arial" w:cs="Arial"/>
                <w:b/>
                <w:sz w:val="56"/>
                <w:szCs w:val="56"/>
              </w:rPr>
            </w:pPr>
          </w:p>
        </w:tc>
        <w:tc>
          <w:tcPr>
            <w:tcW w:w="630" w:type="dxa"/>
            <w:vAlign w:val="center"/>
          </w:tcPr>
          <w:p w14:paraId="1B9D5E41" w14:textId="77777777" w:rsidR="008B39D4" w:rsidRPr="00B2412D" w:rsidRDefault="008B39D4" w:rsidP="008B39D4">
            <w:pPr>
              <w:rPr>
                <w:rFonts w:ascii="Arial" w:hAnsi="Arial" w:cs="Arial"/>
                <w:b/>
                <w:sz w:val="56"/>
                <w:szCs w:val="56"/>
              </w:rPr>
            </w:pPr>
          </w:p>
        </w:tc>
        <w:tc>
          <w:tcPr>
            <w:tcW w:w="5260" w:type="dxa"/>
          </w:tcPr>
          <w:p w14:paraId="7F3598E2" w14:textId="77777777" w:rsidR="008B39D4" w:rsidRPr="00B2412D" w:rsidRDefault="008B39D4" w:rsidP="008B39D4">
            <w:pPr>
              <w:rPr>
                <w:rFonts w:ascii="Arial" w:hAnsi="Arial" w:cs="Arial"/>
                <w:sz w:val="24"/>
                <w:szCs w:val="24"/>
              </w:rPr>
            </w:pPr>
            <w:r w:rsidRPr="00B2412D">
              <w:rPr>
                <w:rFonts w:ascii="Arial" w:hAnsi="Arial" w:cs="Arial"/>
                <w:sz w:val="24"/>
                <w:szCs w:val="24"/>
              </w:rPr>
              <w:t>An Employee Assistance Program exists that offers confidential third party counselling and referral service for help with a wide range of life events. I have checked yes under the assumption that abuse problems would be included. Please see Figure 2 for a chart illustrating the support programs offered.</w:t>
            </w:r>
          </w:p>
        </w:tc>
      </w:tr>
      <w:tr w:rsidR="008B39D4" w:rsidRPr="00B2412D" w14:paraId="27BA6743" w14:textId="77777777" w:rsidTr="008B39D4">
        <w:tc>
          <w:tcPr>
            <w:tcW w:w="2488" w:type="dxa"/>
            <w:vAlign w:val="center"/>
          </w:tcPr>
          <w:p w14:paraId="4B371675" w14:textId="77777777" w:rsidR="008B39D4" w:rsidRPr="00B2412D" w:rsidRDefault="008B39D4" w:rsidP="008B39D4">
            <w:pPr>
              <w:rPr>
                <w:rFonts w:ascii="Arial" w:hAnsi="Arial" w:cs="Arial"/>
                <w:sz w:val="24"/>
                <w:szCs w:val="24"/>
              </w:rPr>
            </w:pPr>
            <w:r w:rsidRPr="00B2412D">
              <w:rPr>
                <w:rFonts w:ascii="Arial" w:hAnsi="Arial" w:cs="Arial"/>
                <w:sz w:val="24"/>
                <w:szCs w:val="24"/>
              </w:rPr>
              <w:t xml:space="preserve">Does the organization maintain healthy </w:t>
            </w:r>
            <w:r w:rsidRPr="00B2412D">
              <w:rPr>
                <w:rFonts w:ascii="Arial" w:hAnsi="Arial" w:cs="Arial"/>
                <w:sz w:val="24"/>
                <w:szCs w:val="24"/>
              </w:rPr>
              <w:lastRenderedPageBreak/>
              <w:t>employee relationships and fair compensation policies including salaries, fringe benefits, promotions, performance appraisals, and severance packages?</w:t>
            </w:r>
          </w:p>
        </w:tc>
        <w:tc>
          <w:tcPr>
            <w:tcW w:w="644" w:type="dxa"/>
            <w:vAlign w:val="center"/>
          </w:tcPr>
          <w:p w14:paraId="1B656BA9"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lastRenderedPageBreak/>
              <w:t>✔</w:t>
            </w:r>
          </w:p>
        </w:tc>
        <w:tc>
          <w:tcPr>
            <w:tcW w:w="554" w:type="dxa"/>
            <w:vAlign w:val="center"/>
          </w:tcPr>
          <w:p w14:paraId="1CDFEE1D" w14:textId="77777777" w:rsidR="008B39D4" w:rsidRPr="00B2412D" w:rsidRDefault="008B39D4" w:rsidP="008B39D4">
            <w:pPr>
              <w:rPr>
                <w:rFonts w:ascii="Arial" w:hAnsi="Arial" w:cs="Arial"/>
                <w:b/>
                <w:sz w:val="56"/>
                <w:szCs w:val="56"/>
              </w:rPr>
            </w:pPr>
          </w:p>
        </w:tc>
        <w:tc>
          <w:tcPr>
            <w:tcW w:w="630" w:type="dxa"/>
            <w:vAlign w:val="center"/>
          </w:tcPr>
          <w:p w14:paraId="55BE9F75" w14:textId="77777777" w:rsidR="008B39D4" w:rsidRPr="00B2412D" w:rsidRDefault="008B39D4" w:rsidP="008B39D4">
            <w:pPr>
              <w:rPr>
                <w:rFonts w:ascii="Arial" w:hAnsi="Arial" w:cs="Arial"/>
                <w:b/>
                <w:sz w:val="56"/>
                <w:szCs w:val="56"/>
              </w:rPr>
            </w:pPr>
          </w:p>
        </w:tc>
        <w:tc>
          <w:tcPr>
            <w:tcW w:w="5260" w:type="dxa"/>
          </w:tcPr>
          <w:p w14:paraId="0CF82BF1" w14:textId="77777777" w:rsidR="008B39D4" w:rsidRPr="00B2412D" w:rsidRDefault="008B39D4" w:rsidP="008B39D4">
            <w:pPr>
              <w:rPr>
                <w:rFonts w:ascii="Arial" w:hAnsi="Arial" w:cs="Arial"/>
                <w:sz w:val="24"/>
                <w:szCs w:val="24"/>
              </w:rPr>
            </w:pPr>
            <w:r w:rsidRPr="00B2412D">
              <w:rPr>
                <w:rFonts w:ascii="Arial" w:hAnsi="Arial" w:cs="Arial"/>
                <w:sz w:val="24"/>
                <w:szCs w:val="24"/>
              </w:rPr>
              <w:t>See Figure 3.</w:t>
            </w:r>
          </w:p>
        </w:tc>
      </w:tr>
      <w:tr w:rsidR="008B39D4" w:rsidRPr="00B2412D" w14:paraId="7D7E209E" w14:textId="77777777" w:rsidTr="008B39D4">
        <w:tc>
          <w:tcPr>
            <w:tcW w:w="2488" w:type="dxa"/>
            <w:vAlign w:val="center"/>
          </w:tcPr>
          <w:p w14:paraId="35183D59" w14:textId="3057277F" w:rsidR="008B39D4" w:rsidRPr="00B2412D" w:rsidRDefault="008B39D4" w:rsidP="008B39D4">
            <w:pPr>
              <w:rPr>
                <w:rFonts w:ascii="Arial" w:hAnsi="Arial" w:cs="Arial"/>
                <w:sz w:val="24"/>
                <w:szCs w:val="24"/>
              </w:rPr>
            </w:pPr>
            <w:r w:rsidRPr="00B2412D">
              <w:rPr>
                <w:rFonts w:ascii="Arial" w:hAnsi="Arial" w:cs="Arial"/>
                <w:sz w:val="24"/>
                <w:szCs w:val="24"/>
              </w:rPr>
              <w:lastRenderedPageBreak/>
              <w:t xml:space="preserve">Are these policies </w:t>
            </w:r>
            <w:r w:rsidR="001300BD" w:rsidRPr="00B2412D">
              <w:rPr>
                <w:rFonts w:ascii="Arial" w:hAnsi="Arial" w:cs="Arial"/>
                <w:sz w:val="24"/>
                <w:szCs w:val="24"/>
              </w:rPr>
              <w:t>favorable</w:t>
            </w:r>
            <w:r w:rsidRPr="00B2412D">
              <w:rPr>
                <w:rFonts w:ascii="Arial" w:hAnsi="Arial" w:cs="Arial"/>
                <w:sz w:val="24"/>
                <w:szCs w:val="24"/>
              </w:rPr>
              <w:t xml:space="preserve"> as compared to competitor organizations’ policies and are they successful in deterring fraud and employee disenchantment?</w:t>
            </w:r>
          </w:p>
        </w:tc>
        <w:tc>
          <w:tcPr>
            <w:tcW w:w="644" w:type="dxa"/>
            <w:vAlign w:val="center"/>
          </w:tcPr>
          <w:p w14:paraId="7DF64829" w14:textId="77777777" w:rsidR="008B39D4" w:rsidRPr="00B2412D" w:rsidRDefault="008B39D4" w:rsidP="008B39D4">
            <w:pPr>
              <w:rPr>
                <w:rFonts w:ascii="Arial" w:hAnsi="Arial" w:cs="Arial"/>
                <w:b/>
                <w:sz w:val="56"/>
                <w:szCs w:val="56"/>
              </w:rPr>
            </w:pPr>
          </w:p>
        </w:tc>
        <w:tc>
          <w:tcPr>
            <w:tcW w:w="554" w:type="dxa"/>
            <w:vAlign w:val="center"/>
          </w:tcPr>
          <w:p w14:paraId="6C3B3C03" w14:textId="77777777" w:rsidR="008B39D4" w:rsidRPr="00B2412D" w:rsidRDefault="008B39D4" w:rsidP="008B39D4">
            <w:pPr>
              <w:rPr>
                <w:rFonts w:ascii="Arial" w:hAnsi="Arial" w:cs="Arial"/>
                <w:b/>
                <w:sz w:val="56"/>
                <w:szCs w:val="56"/>
              </w:rPr>
            </w:pPr>
          </w:p>
        </w:tc>
        <w:tc>
          <w:tcPr>
            <w:tcW w:w="630" w:type="dxa"/>
            <w:vAlign w:val="center"/>
          </w:tcPr>
          <w:p w14:paraId="377A2751"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260" w:type="dxa"/>
          </w:tcPr>
          <w:p w14:paraId="64431B60" w14:textId="77777777" w:rsidR="008B39D4" w:rsidRPr="00B2412D" w:rsidRDefault="008B39D4" w:rsidP="008B39D4">
            <w:pPr>
              <w:rPr>
                <w:rFonts w:ascii="Arial" w:hAnsi="Arial" w:cs="Arial"/>
                <w:sz w:val="24"/>
                <w:szCs w:val="24"/>
              </w:rPr>
            </w:pPr>
          </w:p>
        </w:tc>
      </w:tr>
      <w:tr w:rsidR="008B39D4" w:rsidRPr="00B2412D" w14:paraId="6AF81FBA" w14:textId="77777777" w:rsidTr="008B39D4">
        <w:tc>
          <w:tcPr>
            <w:tcW w:w="2488" w:type="dxa"/>
            <w:vAlign w:val="center"/>
          </w:tcPr>
          <w:p w14:paraId="6AB63911" w14:textId="77777777" w:rsidR="008B39D4" w:rsidRPr="00B2412D" w:rsidRDefault="008B39D4" w:rsidP="008B39D4">
            <w:pPr>
              <w:rPr>
                <w:rFonts w:ascii="Arial" w:hAnsi="Arial" w:cs="Arial"/>
                <w:sz w:val="24"/>
                <w:szCs w:val="24"/>
              </w:rPr>
            </w:pPr>
            <w:r w:rsidRPr="00B2412D">
              <w:rPr>
                <w:rFonts w:ascii="Arial" w:hAnsi="Arial" w:cs="Arial"/>
                <w:sz w:val="24"/>
                <w:szCs w:val="24"/>
              </w:rPr>
              <w:t>Are employee grievances dealt with fairly?</w:t>
            </w:r>
          </w:p>
        </w:tc>
        <w:tc>
          <w:tcPr>
            <w:tcW w:w="644" w:type="dxa"/>
            <w:vAlign w:val="center"/>
          </w:tcPr>
          <w:p w14:paraId="6BB84220"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54" w:type="dxa"/>
            <w:vAlign w:val="center"/>
          </w:tcPr>
          <w:p w14:paraId="16CDB69F" w14:textId="77777777" w:rsidR="008B39D4" w:rsidRPr="00B2412D" w:rsidRDefault="008B39D4" w:rsidP="008B39D4">
            <w:pPr>
              <w:rPr>
                <w:rFonts w:ascii="Arial" w:hAnsi="Arial" w:cs="Arial"/>
                <w:b/>
                <w:sz w:val="56"/>
                <w:szCs w:val="56"/>
              </w:rPr>
            </w:pPr>
          </w:p>
        </w:tc>
        <w:tc>
          <w:tcPr>
            <w:tcW w:w="630" w:type="dxa"/>
            <w:vAlign w:val="center"/>
          </w:tcPr>
          <w:p w14:paraId="6CE3A1F0" w14:textId="77777777" w:rsidR="008B39D4" w:rsidRPr="00B2412D" w:rsidRDefault="008B39D4" w:rsidP="008B39D4">
            <w:pPr>
              <w:rPr>
                <w:rFonts w:ascii="Arial" w:hAnsi="Arial" w:cs="Arial"/>
                <w:b/>
                <w:sz w:val="56"/>
                <w:szCs w:val="56"/>
              </w:rPr>
            </w:pPr>
          </w:p>
        </w:tc>
        <w:tc>
          <w:tcPr>
            <w:tcW w:w="5260" w:type="dxa"/>
          </w:tcPr>
          <w:p w14:paraId="73C86C85" w14:textId="77777777" w:rsidR="008B39D4" w:rsidRPr="00B2412D" w:rsidRDefault="008B39D4" w:rsidP="008B39D4">
            <w:pPr>
              <w:rPr>
                <w:rFonts w:ascii="Arial" w:hAnsi="Arial" w:cs="Arial"/>
                <w:sz w:val="24"/>
                <w:szCs w:val="24"/>
              </w:rPr>
            </w:pPr>
            <w:r w:rsidRPr="00B2412D">
              <w:rPr>
                <w:rFonts w:ascii="Arial" w:hAnsi="Arial" w:cs="Arial"/>
                <w:sz w:val="24"/>
                <w:szCs w:val="24"/>
              </w:rPr>
              <w:t>Unpaid leaves are offered.</w:t>
            </w:r>
          </w:p>
        </w:tc>
      </w:tr>
      <w:tr w:rsidR="008B39D4" w:rsidRPr="00B2412D" w14:paraId="670F4344" w14:textId="77777777" w:rsidTr="008B39D4">
        <w:tc>
          <w:tcPr>
            <w:tcW w:w="2488" w:type="dxa"/>
            <w:vAlign w:val="center"/>
          </w:tcPr>
          <w:p w14:paraId="4BE614B0" w14:textId="77777777" w:rsidR="008B39D4" w:rsidRPr="00B2412D" w:rsidRDefault="008B39D4" w:rsidP="008B39D4">
            <w:pPr>
              <w:rPr>
                <w:rFonts w:ascii="Arial" w:hAnsi="Arial" w:cs="Arial"/>
                <w:sz w:val="24"/>
                <w:szCs w:val="24"/>
              </w:rPr>
            </w:pPr>
            <w:r w:rsidRPr="00B2412D">
              <w:rPr>
                <w:rFonts w:ascii="Arial" w:hAnsi="Arial" w:cs="Arial"/>
                <w:sz w:val="24"/>
                <w:szCs w:val="24"/>
              </w:rPr>
              <w:t>In order to obtain feedback on its employee relations policies, does the organization conduct exit interviews with employees who are leaving?</w:t>
            </w:r>
          </w:p>
        </w:tc>
        <w:tc>
          <w:tcPr>
            <w:tcW w:w="644" w:type="dxa"/>
            <w:vAlign w:val="center"/>
          </w:tcPr>
          <w:p w14:paraId="54B46FFD"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54" w:type="dxa"/>
            <w:vAlign w:val="center"/>
          </w:tcPr>
          <w:p w14:paraId="293924C3" w14:textId="77777777" w:rsidR="008B39D4" w:rsidRPr="00B2412D" w:rsidRDefault="008B39D4" w:rsidP="008B39D4">
            <w:pPr>
              <w:rPr>
                <w:rFonts w:ascii="Arial" w:hAnsi="Arial" w:cs="Arial"/>
                <w:b/>
                <w:sz w:val="56"/>
                <w:szCs w:val="56"/>
              </w:rPr>
            </w:pPr>
          </w:p>
        </w:tc>
        <w:tc>
          <w:tcPr>
            <w:tcW w:w="630" w:type="dxa"/>
            <w:vAlign w:val="center"/>
          </w:tcPr>
          <w:p w14:paraId="10441D3E" w14:textId="77777777" w:rsidR="008B39D4" w:rsidRPr="00B2412D" w:rsidRDefault="008B39D4" w:rsidP="008B39D4">
            <w:pPr>
              <w:rPr>
                <w:rFonts w:ascii="Arial" w:hAnsi="Arial" w:cs="Arial"/>
                <w:b/>
                <w:sz w:val="56"/>
                <w:szCs w:val="56"/>
              </w:rPr>
            </w:pPr>
          </w:p>
        </w:tc>
        <w:tc>
          <w:tcPr>
            <w:tcW w:w="5260" w:type="dxa"/>
          </w:tcPr>
          <w:p w14:paraId="2022832E" w14:textId="77777777" w:rsidR="008B39D4" w:rsidRPr="00B2412D" w:rsidRDefault="008B39D4" w:rsidP="008B39D4">
            <w:pPr>
              <w:rPr>
                <w:rFonts w:ascii="Arial" w:hAnsi="Arial" w:cs="Arial"/>
                <w:sz w:val="24"/>
                <w:szCs w:val="24"/>
              </w:rPr>
            </w:pPr>
          </w:p>
        </w:tc>
      </w:tr>
      <w:tr w:rsidR="008B39D4" w:rsidRPr="00B2412D" w14:paraId="304ECD54" w14:textId="77777777" w:rsidTr="008B39D4">
        <w:tc>
          <w:tcPr>
            <w:tcW w:w="2488" w:type="dxa"/>
            <w:vAlign w:val="center"/>
          </w:tcPr>
          <w:p w14:paraId="4F947373" w14:textId="77777777" w:rsidR="008B39D4" w:rsidRPr="00B2412D" w:rsidRDefault="008B39D4" w:rsidP="008B39D4">
            <w:pPr>
              <w:rPr>
                <w:rFonts w:ascii="Arial" w:hAnsi="Arial" w:cs="Arial"/>
                <w:b/>
                <w:sz w:val="24"/>
                <w:szCs w:val="24"/>
              </w:rPr>
            </w:pPr>
            <w:r w:rsidRPr="00B2412D">
              <w:rPr>
                <w:rFonts w:ascii="Arial" w:hAnsi="Arial" w:cs="Arial"/>
                <w:b/>
                <w:sz w:val="24"/>
                <w:szCs w:val="24"/>
              </w:rPr>
              <w:t>c. Management awareness</w:t>
            </w:r>
          </w:p>
        </w:tc>
        <w:tc>
          <w:tcPr>
            <w:tcW w:w="644" w:type="dxa"/>
            <w:vAlign w:val="center"/>
          </w:tcPr>
          <w:p w14:paraId="0D1DE443" w14:textId="77777777" w:rsidR="008B39D4" w:rsidRPr="00B2412D" w:rsidRDefault="008B39D4" w:rsidP="008B39D4">
            <w:pPr>
              <w:rPr>
                <w:rFonts w:ascii="Arial" w:hAnsi="Arial" w:cs="Arial"/>
                <w:b/>
                <w:sz w:val="56"/>
                <w:szCs w:val="56"/>
              </w:rPr>
            </w:pPr>
          </w:p>
        </w:tc>
        <w:tc>
          <w:tcPr>
            <w:tcW w:w="554" w:type="dxa"/>
            <w:vAlign w:val="center"/>
          </w:tcPr>
          <w:p w14:paraId="4ECA9DE1" w14:textId="77777777" w:rsidR="008B39D4" w:rsidRPr="00B2412D" w:rsidRDefault="008B39D4" w:rsidP="008B39D4">
            <w:pPr>
              <w:rPr>
                <w:rFonts w:ascii="Arial" w:hAnsi="Arial" w:cs="Arial"/>
                <w:b/>
                <w:sz w:val="56"/>
                <w:szCs w:val="56"/>
              </w:rPr>
            </w:pPr>
          </w:p>
        </w:tc>
        <w:tc>
          <w:tcPr>
            <w:tcW w:w="630" w:type="dxa"/>
            <w:vAlign w:val="center"/>
          </w:tcPr>
          <w:p w14:paraId="4E179BC7" w14:textId="77777777" w:rsidR="008B39D4" w:rsidRPr="00B2412D" w:rsidRDefault="008B39D4" w:rsidP="008B39D4">
            <w:pPr>
              <w:rPr>
                <w:rFonts w:ascii="Arial" w:hAnsi="Arial" w:cs="Arial"/>
                <w:b/>
                <w:sz w:val="56"/>
                <w:szCs w:val="56"/>
              </w:rPr>
            </w:pPr>
          </w:p>
        </w:tc>
        <w:tc>
          <w:tcPr>
            <w:tcW w:w="5260" w:type="dxa"/>
          </w:tcPr>
          <w:p w14:paraId="7ABFEF5D" w14:textId="77777777" w:rsidR="008B39D4" w:rsidRPr="00B2412D" w:rsidRDefault="008B39D4" w:rsidP="008B39D4">
            <w:pPr>
              <w:rPr>
                <w:rFonts w:ascii="Arial" w:hAnsi="Arial" w:cs="Arial"/>
                <w:sz w:val="24"/>
                <w:szCs w:val="24"/>
              </w:rPr>
            </w:pPr>
          </w:p>
        </w:tc>
      </w:tr>
      <w:tr w:rsidR="008B39D4" w:rsidRPr="00B2412D" w14:paraId="6CF87B3F" w14:textId="77777777" w:rsidTr="008B39D4">
        <w:tc>
          <w:tcPr>
            <w:tcW w:w="2488" w:type="dxa"/>
            <w:vAlign w:val="center"/>
          </w:tcPr>
          <w:p w14:paraId="5A27E3CF" w14:textId="77777777" w:rsidR="008B39D4" w:rsidRPr="00B2412D" w:rsidRDefault="008B39D4" w:rsidP="008B39D4">
            <w:pPr>
              <w:rPr>
                <w:rFonts w:ascii="Arial" w:hAnsi="Arial" w:cs="Arial"/>
                <w:sz w:val="24"/>
                <w:szCs w:val="24"/>
              </w:rPr>
            </w:pPr>
            <w:r w:rsidRPr="00B2412D">
              <w:rPr>
                <w:rFonts w:ascii="Arial" w:hAnsi="Arial" w:cs="Arial"/>
                <w:sz w:val="24"/>
                <w:szCs w:val="24"/>
              </w:rPr>
              <w:t>Does management seem aware of the possibility of fraud and how it might be committed; i.e. does it see signs of potential fraud such as drug abuse by low-paid employees who suddenly seem to have acquired wealth?</w:t>
            </w:r>
          </w:p>
        </w:tc>
        <w:tc>
          <w:tcPr>
            <w:tcW w:w="644" w:type="dxa"/>
            <w:vAlign w:val="center"/>
          </w:tcPr>
          <w:p w14:paraId="475B634D"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54" w:type="dxa"/>
            <w:vAlign w:val="center"/>
          </w:tcPr>
          <w:p w14:paraId="17FD586B" w14:textId="77777777" w:rsidR="008B39D4" w:rsidRPr="00B2412D" w:rsidRDefault="008B39D4" w:rsidP="008B39D4">
            <w:pPr>
              <w:rPr>
                <w:rFonts w:ascii="Arial" w:hAnsi="Arial" w:cs="Arial"/>
                <w:b/>
                <w:sz w:val="56"/>
                <w:szCs w:val="56"/>
              </w:rPr>
            </w:pPr>
          </w:p>
        </w:tc>
        <w:tc>
          <w:tcPr>
            <w:tcW w:w="630" w:type="dxa"/>
            <w:vAlign w:val="center"/>
          </w:tcPr>
          <w:p w14:paraId="6D35B35F" w14:textId="77777777" w:rsidR="008B39D4" w:rsidRPr="00B2412D" w:rsidRDefault="008B39D4" w:rsidP="008B39D4">
            <w:pPr>
              <w:rPr>
                <w:rFonts w:ascii="Arial" w:hAnsi="Arial" w:cs="Arial"/>
                <w:b/>
                <w:sz w:val="56"/>
                <w:szCs w:val="56"/>
              </w:rPr>
            </w:pPr>
          </w:p>
        </w:tc>
        <w:tc>
          <w:tcPr>
            <w:tcW w:w="5260" w:type="dxa"/>
          </w:tcPr>
          <w:p w14:paraId="402F2DAF" w14:textId="77777777" w:rsidR="008B39D4" w:rsidRPr="00B2412D" w:rsidRDefault="008B39D4" w:rsidP="008B39D4">
            <w:pPr>
              <w:rPr>
                <w:rFonts w:ascii="Arial" w:hAnsi="Arial" w:cs="Arial"/>
                <w:sz w:val="24"/>
                <w:szCs w:val="24"/>
              </w:rPr>
            </w:pPr>
            <w:r w:rsidRPr="00B2412D">
              <w:rPr>
                <w:rFonts w:ascii="Arial" w:hAnsi="Arial" w:cs="Arial"/>
                <w:sz w:val="24"/>
                <w:szCs w:val="24"/>
              </w:rPr>
              <w:t xml:space="preserve">Management is aware of the possibility of fraud and how it might be committed by also undergoing training programs </w:t>
            </w:r>
          </w:p>
        </w:tc>
      </w:tr>
      <w:tr w:rsidR="008B39D4" w:rsidRPr="00B2412D" w14:paraId="254D3D0D" w14:textId="77777777" w:rsidTr="008B39D4">
        <w:tc>
          <w:tcPr>
            <w:tcW w:w="2488" w:type="dxa"/>
            <w:vAlign w:val="center"/>
          </w:tcPr>
          <w:p w14:paraId="139D1693" w14:textId="77777777" w:rsidR="008B39D4" w:rsidRPr="00B2412D" w:rsidRDefault="008B39D4" w:rsidP="008B39D4">
            <w:pPr>
              <w:rPr>
                <w:rFonts w:ascii="Arial" w:hAnsi="Arial" w:cs="Arial"/>
                <w:b/>
                <w:sz w:val="24"/>
                <w:szCs w:val="24"/>
              </w:rPr>
            </w:pPr>
            <w:r w:rsidRPr="00B2412D">
              <w:rPr>
                <w:rFonts w:ascii="Arial" w:hAnsi="Arial" w:cs="Arial"/>
                <w:b/>
                <w:sz w:val="24"/>
                <w:szCs w:val="24"/>
              </w:rPr>
              <w:t xml:space="preserve">2. Does the organization have </w:t>
            </w:r>
            <w:r w:rsidRPr="00B2412D">
              <w:rPr>
                <w:rFonts w:ascii="Arial" w:hAnsi="Arial" w:cs="Arial"/>
                <w:b/>
                <w:sz w:val="24"/>
                <w:szCs w:val="24"/>
              </w:rPr>
              <w:lastRenderedPageBreak/>
              <w:t>an adequate internal control mechanism?</w:t>
            </w:r>
          </w:p>
        </w:tc>
        <w:tc>
          <w:tcPr>
            <w:tcW w:w="644" w:type="dxa"/>
            <w:vAlign w:val="center"/>
          </w:tcPr>
          <w:p w14:paraId="0C77D475" w14:textId="77777777" w:rsidR="008B39D4" w:rsidRPr="00B2412D" w:rsidRDefault="008B39D4" w:rsidP="008B39D4">
            <w:pPr>
              <w:rPr>
                <w:rFonts w:ascii="Arial" w:hAnsi="Arial" w:cs="Arial"/>
                <w:b/>
                <w:sz w:val="56"/>
                <w:szCs w:val="56"/>
              </w:rPr>
            </w:pPr>
          </w:p>
        </w:tc>
        <w:tc>
          <w:tcPr>
            <w:tcW w:w="554" w:type="dxa"/>
            <w:vAlign w:val="center"/>
          </w:tcPr>
          <w:p w14:paraId="6C1E31D1" w14:textId="77777777" w:rsidR="008B39D4" w:rsidRPr="00B2412D" w:rsidRDefault="008B39D4" w:rsidP="008B39D4">
            <w:pPr>
              <w:rPr>
                <w:rFonts w:ascii="Arial" w:hAnsi="Arial" w:cs="Arial"/>
                <w:b/>
                <w:sz w:val="56"/>
                <w:szCs w:val="56"/>
              </w:rPr>
            </w:pPr>
          </w:p>
        </w:tc>
        <w:tc>
          <w:tcPr>
            <w:tcW w:w="630" w:type="dxa"/>
            <w:vAlign w:val="center"/>
          </w:tcPr>
          <w:p w14:paraId="5D6A0A4C" w14:textId="77777777" w:rsidR="008B39D4" w:rsidRPr="00B2412D" w:rsidRDefault="008B39D4" w:rsidP="008B39D4">
            <w:pPr>
              <w:rPr>
                <w:rFonts w:ascii="Arial" w:hAnsi="Arial" w:cs="Arial"/>
                <w:b/>
                <w:sz w:val="56"/>
                <w:szCs w:val="56"/>
              </w:rPr>
            </w:pPr>
          </w:p>
        </w:tc>
        <w:tc>
          <w:tcPr>
            <w:tcW w:w="5260" w:type="dxa"/>
          </w:tcPr>
          <w:p w14:paraId="4819EAB0" w14:textId="77777777" w:rsidR="008B39D4" w:rsidRPr="00B2412D" w:rsidRDefault="008B39D4" w:rsidP="008B39D4">
            <w:pPr>
              <w:rPr>
                <w:rFonts w:ascii="Arial" w:hAnsi="Arial" w:cs="Arial"/>
                <w:sz w:val="24"/>
                <w:szCs w:val="24"/>
              </w:rPr>
            </w:pPr>
          </w:p>
        </w:tc>
      </w:tr>
      <w:tr w:rsidR="008B39D4" w:rsidRPr="00B2412D" w14:paraId="4DF9BB32" w14:textId="77777777" w:rsidTr="008B39D4">
        <w:tc>
          <w:tcPr>
            <w:tcW w:w="2488" w:type="dxa"/>
            <w:vAlign w:val="center"/>
          </w:tcPr>
          <w:p w14:paraId="1F2BF0C5" w14:textId="77777777" w:rsidR="008B39D4" w:rsidRPr="00B2412D" w:rsidRDefault="008B39D4" w:rsidP="008B39D4">
            <w:pPr>
              <w:rPr>
                <w:rFonts w:ascii="Arial" w:hAnsi="Arial" w:cs="Arial"/>
                <w:b/>
                <w:sz w:val="24"/>
                <w:szCs w:val="24"/>
              </w:rPr>
            </w:pPr>
            <w:r w:rsidRPr="00B2412D">
              <w:rPr>
                <w:rFonts w:ascii="Arial" w:hAnsi="Arial" w:cs="Arial"/>
                <w:b/>
                <w:sz w:val="24"/>
                <w:szCs w:val="24"/>
              </w:rPr>
              <w:lastRenderedPageBreak/>
              <w:t>a. Fraud integral to internal controls</w:t>
            </w:r>
          </w:p>
        </w:tc>
        <w:tc>
          <w:tcPr>
            <w:tcW w:w="644" w:type="dxa"/>
            <w:vAlign w:val="center"/>
          </w:tcPr>
          <w:p w14:paraId="73C06F42" w14:textId="77777777" w:rsidR="008B39D4" w:rsidRPr="00B2412D" w:rsidRDefault="008B39D4" w:rsidP="008B39D4">
            <w:pPr>
              <w:rPr>
                <w:rFonts w:ascii="Arial" w:hAnsi="Arial" w:cs="Arial"/>
                <w:b/>
                <w:sz w:val="56"/>
                <w:szCs w:val="56"/>
              </w:rPr>
            </w:pPr>
          </w:p>
        </w:tc>
        <w:tc>
          <w:tcPr>
            <w:tcW w:w="554" w:type="dxa"/>
            <w:vAlign w:val="center"/>
          </w:tcPr>
          <w:p w14:paraId="387931EF" w14:textId="77777777" w:rsidR="008B39D4" w:rsidRPr="00B2412D" w:rsidRDefault="008B39D4" w:rsidP="008B39D4">
            <w:pPr>
              <w:rPr>
                <w:rFonts w:ascii="Arial" w:hAnsi="Arial" w:cs="Arial"/>
                <w:b/>
                <w:sz w:val="56"/>
                <w:szCs w:val="56"/>
              </w:rPr>
            </w:pPr>
          </w:p>
        </w:tc>
        <w:tc>
          <w:tcPr>
            <w:tcW w:w="630" w:type="dxa"/>
            <w:vAlign w:val="center"/>
          </w:tcPr>
          <w:p w14:paraId="1C7D7A83" w14:textId="77777777" w:rsidR="008B39D4" w:rsidRPr="00B2412D" w:rsidRDefault="008B39D4" w:rsidP="008B39D4">
            <w:pPr>
              <w:rPr>
                <w:rFonts w:ascii="Arial" w:hAnsi="Arial" w:cs="Arial"/>
                <w:b/>
                <w:sz w:val="56"/>
                <w:szCs w:val="56"/>
              </w:rPr>
            </w:pPr>
          </w:p>
        </w:tc>
        <w:tc>
          <w:tcPr>
            <w:tcW w:w="5260" w:type="dxa"/>
          </w:tcPr>
          <w:p w14:paraId="14D1C185" w14:textId="77777777" w:rsidR="008B39D4" w:rsidRPr="00B2412D" w:rsidRDefault="008B39D4" w:rsidP="008B39D4">
            <w:pPr>
              <w:rPr>
                <w:rFonts w:ascii="Arial" w:hAnsi="Arial" w:cs="Arial"/>
                <w:sz w:val="24"/>
                <w:szCs w:val="24"/>
              </w:rPr>
            </w:pPr>
          </w:p>
        </w:tc>
      </w:tr>
      <w:tr w:rsidR="008B39D4" w:rsidRPr="00B2412D" w14:paraId="611DB3F0" w14:textId="77777777" w:rsidTr="008B39D4">
        <w:tc>
          <w:tcPr>
            <w:tcW w:w="2488" w:type="dxa"/>
            <w:vAlign w:val="center"/>
          </w:tcPr>
          <w:p w14:paraId="008F49A1" w14:textId="77777777" w:rsidR="008B39D4" w:rsidRPr="00B2412D" w:rsidRDefault="008B39D4" w:rsidP="008B39D4">
            <w:pPr>
              <w:rPr>
                <w:rFonts w:ascii="Arial" w:hAnsi="Arial" w:cs="Arial"/>
                <w:sz w:val="24"/>
                <w:szCs w:val="24"/>
              </w:rPr>
            </w:pPr>
            <w:r w:rsidRPr="00B2412D">
              <w:rPr>
                <w:rFonts w:ascii="Arial" w:hAnsi="Arial" w:cs="Arial"/>
                <w:sz w:val="24"/>
                <w:szCs w:val="24"/>
              </w:rPr>
              <w:t>Does the organization’s internal control mechanism express an unambiguous need to prevent fraud?</w:t>
            </w:r>
          </w:p>
        </w:tc>
        <w:tc>
          <w:tcPr>
            <w:tcW w:w="644" w:type="dxa"/>
            <w:vAlign w:val="center"/>
          </w:tcPr>
          <w:p w14:paraId="14085E83"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54" w:type="dxa"/>
            <w:vAlign w:val="center"/>
          </w:tcPr>
          <w:p w14:paraId="201E83D6" w14:textId="77777777" w:rsidR="008B39D4" w:rsidRPr="00B2412D" w:rsidRDefault="008B39D4" w:rsidP="008B39D4">
            <w:pPr>
              <w:rPr>
                <w:rFonts w:ascii="Arial" w:hAnsi="Arial" w:cs="Arial"/>
                <w:b/>
                <w:sz w:val="56"/>
                <w:szCs w:val="56"/>
              </w:rPr>
            </w:pPr>
          </w:p>
        </w:tc>
        <w:tc>
          <w:tcPr>
            <w:tcW w:w="630" w:type="dxa"/>
            <w:vAlign w:val="center"/>
          </w:tcPr>
          <w:p w14:paraId="4DB46938" w14:textId="77777777" w:rsidR="008B39D4" w:rsidRPr="00B2412D" w:rsidRDefault="008B39D4" w:rsidP="008B39D4">
            <w:pPr>
              <w:rPr>
                <w:rFonts w:ascii="Arial" w:hAnsi="Arial" w:cs="Arial"/>
                <w:b/>
                <w:sz w:val="56"/>
                <w:szCs w:val="56"/>
              </w:rPr>
            </w:pPr>
          </w:p>
        </w:tc>
        <w:tc>
          <w:tcPr>
            <w:tcW w:w="5260" w:type="dxa"/>
          </w:tcPr>
          <w:p w14:paraId="1D355B94" w14:textId="77777777" w:rsidR="008B39D4" w:rsidRPr="00B2412D" w:rsidRDefault="008B39D4" w:rsidP="008B39D4">
            <w:pPr>
              <w:shd w:val="clear" w:color="auto" w:fill="FFFFFF"/>
              <w:rPr>
                <w:rFonts w:ascii="Arial" w:eastAsia="Times New Roman" w:hAnsi="Arial" w:cs="Arial"/>
                <w:sz w:val="24"/>
                <w:szCs w:val="24"/>
              </w:rPr>
            </w:pPr>
            <w:r w:rsidRPr="00B2412D">
              <w:rPr>
                <w:rFonts w:ascii="Arial" w:hAnsi="Arial" w:cs="Arial"/>
                <w:sz w:val="24"/>
                <w:szCs w:val="24"/>
              </w:rPr>
              <w:t>The Audit committee of the board of directors of TD Bank is responsible for “</w:t>
            </w:r>
            <w:r w:rsidRPr="00B2412D">
              <w:rPr>
                <w:rFonts w:ascii="Arial" w:eastAsia="Times New Roman" w:hAnsi="Arial" w:cs="Arial"/>
                <w:sz w:val="24"/>
                <w:szCs w:val="24"/>
              </w:rPr>
              <w:t>meeting with management, the Chief Auditor and the shareholders’ auditor to assess the adequacy and effectiveness of the Bank’s internal controls, including controls related to the prevention, identification and detection of fraud”</w:t>
            </w:r>
          </w:p>
          <w:p w14:paraId="230710D6" w14:textId="77777777" w:rsidR="008B39D4" w:rsidRPr="00B2412D" w:rsidRDefault="008B39D4" w:rsidP="008B39D4">
            <w:pPr>
              <w:rPr>
                <w:rFonts w:ascii="Arial" w:hAnsi="Arial" w:cs="Arial"/>
                <w:sz w:val="24"/>
                <w:szCs w:val="24"/>
              </w:rPr>
            </w:pPr>
          </w:p>
        </w:tc>
      </w:tr>
      <w:tr w:rsidR="008B39D4" w:rsidRPr="00B2412D" w14:paraId="52D4ADF9" w14:textId="77777777" w:rsidTr="008B39D4">
        <w:tc>
          <w:tcPr>
            <w:tcW w:w="2488" w:type="dxa"/>
            <w:vAlign w:val="center"/>
          </w:tcPr>
          <w:p w14:paraId="4B8CE1FE" w14:textId="77777777" w:rsidR="008B39D4" w:rsidRPr="00B2412D" w:rsidRDefault="008B39D4" w:rsidP="008B39D4">
            <w:pPr>
              <w:rPr>
                <w:rFonts w:ascii="Arial" w:hAnsi="Arial" w:cs="Arial"/>
                <w:b/>
                <w:sz w:val="24"/>
                <w:szCs w:val="24"/>
              </w:rPr>
            </w:pPr>
            <w:r w:rsidRPr="00B2412D">
              <w:rPr>
                <w:rFonts w:ascii="Arial" w:hAnsi="Arial" w:cs="Arial"/>
                <w:b/>
                <w:sz w:val="24"/>
                <w:szCs w:val="24"/>
              </w:rPr>
              <w:t>b. Control over physical and logical access</w:t>
            </w:r>
          </w:p>
        </w:tc>
        <w:tc>
          <w:tcPr>
            <w:tcW w:w="644" w:type="dxa"/>
            <w:vAlign w:val="center"/>
          </w:tcPr>
          <w:p w14:paraId="76C6A503" w14:textId="77777777" w:rsidR="008B39D4" w:rsidRPr="00B2412D" w:rsidRDefault="008B39D4" w:rsidP="008B39D4">
            <w:pPr>
              <w:rPr>
                <w:rFonts w:ascii="Arial" w:hAnsi="Arial" w:cs="Arial"/>
                <w:b/>
                <w:sz w:val="56"/>
                <w:szCs w:val="56"/>
              </w:rPr>
            </w:pPr>
          </w:p>
        </w:tc>
        <w:tc>
          <w:tcPr>
            <w:tcW w:w="554" w:type="dxa"/>
            <w:vAlign w:val="center"/>
          </w:tcPr>
          <w:p w14:paraId="3DB558D4" w14:textId="77777777" w:rsidR="008B39D4" w:rsidRPr="00B2412D" w:rsidRDefault="008B39D4" w:rsidP="008B39D4">
            <w:pPr>
              <w:rPr>
                <w:rFonts w:ascii="Arial" w:hAnsi="Arial" w:cs="Arial"/>
                <w:b/>
                <w:sz w:val="56"/>
                <w:szCs w:val="56"/>
              </w:rPr>
            </w:pPr>
          </w:p>
        </w:tc>
        <w:tc>
          <w:tcPr>
            <w:tcW w:w="630" w:type="dxa"/>
            <w:vAlign w:val="center"/>
          </w:tcPr>
          <w:p w14:paraId="711D96DA" w14:textId="77777777" w:rsidR="008B39D4" w:rsidRPr="00B2412D" w:rsidRDefault="008B39D4" w:rsidP="008B39D4">
            <w:pPr>
              <w:rPr>
                <w:rFonts w:ascii="Arial" w:hAnsi="Arial" w:cs="Arial"/>
                <w:b/>
                <w:sz w:val="56"/>
                <w:szCs w:val="56"/>
              </w:rPr>
            </w:pPr>
          </w:p>
        </w:tc>
        <w:tc>
          <w:tcPr>
            <w:tcW w:w="5260" w:type="dxa"/>
          </w:tcPr>
          <w:p w14:paraId="1731213C" w14:textId="77777777" w:rsidR="008B39D4" w:rsidRPr="00B2412D" w:rsidRDefault="008B39D4" w:rsidP="008B39D4">
            <w:pPr>
              <w:rPr>
                <w:rFonts w:ascii="Arial" w:hAnsi="Arial" w:cs="Arial"/>
                <w:sz w:val="24"/>
                <w:szCs w:val="24"/>
              </w:rPr>
            </w:pPr>
          </w:p>
        </w:tc>
      </w:tr>
      <w:tr w:rsidR="008B39D4" w:rsidRPr="00B2412D" w14:paraId="763ECC55" w14:textId="77777777" w:rsidTr="008B39D4">
        <w:tc>
          <w:tcPr>
            <w:tcW w:w="2488" w:type="dxa"/>
            <w:vAlign w:val="center"/>
          </w:tcPr>
          <w:p w14:paraId="4423059E" w14:textId="77777777" w:rsidR="008B39D4" w:rsidRPr="00B2412D" w:rsidRDefault="008B39D4" w:rsidP="008B39D4">
            <w:pPr>
              <w:rPr>
                <w:rFonts w:ascii="Arial" w:hAnsi="Arial" w:cs="Arial"/>
                <w:sz w:val="24"/>
                <w:szCs w:val="24"/>
              </w:rPr>
            </w:pPr>
            <w:r w:rsidRPr="00B2412D">
              <w:rPr>
                <w:rFonts w:ascii="Arial" w:hAnsi="Arial" w:cs="Arial"/>
                <w:sz w:val="24"/>
                <w:szCs w:val="24"/>
              </w:rPr>
              <w:t>Does the organization take precautionary fraud prevention measures such as locking doors, desks and cabinets when left unattended, especially in sensitive departments that hold valuable assets and files and documents related to personnel, payroll, cheques, customer and vendor lists, corporate strategies, marketing plans, and research?</w:t>
            </w:r>
          </w:p>
        </w:tc>
        <w:tc>
          <w:tcPr>
            <w:tcW w:w="644" w:type="dxa"/>
            <w:vAlign w:val="center"/>
          </w:tcPr>
          <w:p w14:paraId="0E9B6847"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54" w:type="dxa"/>
            <w:vAlign w:val="center"/>
          </w:tcPr>
          <w:p w14:paraId="7AFC1227" w14:textId="77777777" w:rsidR="008B39D4" w:rsidRPr="00B2412D" w:rsidRDefault="008B39D4" w:rsidP="008B39D4">
            <w:pPr>
              <w:rPr>
                <w:rFonts w:ascii="Arial" w:hAnsi="Arial" w:cs="Arial"/>
                <w:b/>
                <w:sz w:val="56"/>
                <w:szCs w:val="56"/>
              </w:rPr>
            </w:pPr>
          </w:p>
        </w:tc>
        <w:tc>
          <w:tcPr>
            <w:tcW w:w="630" w:type="dxa"/>
            <w:vAlign w:val="center"/>
          </w:tcPr>
          <w:p w14:paraId="3351625F" w14:textId="77777777" w:rsidR="008B39D4" w:rsidRPr="00B2412D" w:rsidRDefault="008B39D4" w:rsidP="008B39D4">
            <w:pPr>
              <w:rPr>
                <w:rFonts w:ascii="Arial" w:hAnsi="Arial" w:cs="Arial"/>
                <w:b/>
                <w:sz w:val="56"/>
                <w:szCs w:val="56"/>
              </w:rPr>
            </w:pPr>
          </w:p>
        </w:tc>
        <w:tc>
          <w:tcPr>
            <w:tcW w:w="5260" w:type="dxa"/>
          </w:tcPr>
          <w:p w14:paraId="5437A842" w14:textId="77777777" w:rsidR="008B39D4" w:rsidRPr="00B2412D" w:rsidRDefault="008B39D4" w:rsidP="008B39D4">
            <w:pPr>
              <w:rPr>
                <w:rFonts w:ascii="Arial" w:hAnsi="Arial" w:cs="Arial"/>
                <w:sz w:val="24"/>
                <w:szCs w:val="24"/>
              </w:rPr>
            </w:pPr>
            <w:r w:rsidRPr="00B2412D">
              <w:rPr>
                <w:rFonts w:ascii="Arial" w:hAnsi="Arial" w:cs="Arial"/>
                <w:sz w:val="24"/>
                <w:szCs w:val="24"/>
              </w:rPr>
              <w:t>Explained on page 17 – 18 in the TD Governance Code of Ethics</w:t>
            </w:r>
          </w:p>
        </w:tc>
      </w:tr>
      <w:tr w:rsidR="008B39D4" w:rsidRPr="00B2412D" w14:paraId="64F14E76" w14:textId="77777777" w:rsidTr="008B39D4">
        <w:tc>
          <w:tcPr>
            <w:tcW w:w="2488" w:type="dxa"/>
            <w:vAlign w:val="center"/>
          </w:tcPr>
          <w:p w14:paraId="6231C958" w14:textId="77777777" w:rsidR="008B39D4" w:rsidRPr="00B2412D" w:rsidRDefault="008B39D4" w:rsidP="008B39D4">
            <w:pPr>
              <w:rPr>
                <w:rFonts w:ascii="Arial" w:hAnsi="Arial" w:cs="Arial"/>
                <w:sz w:val="24"/>
                <w:szCs w:val="24"/>
              </w:rPr>
            </w:pPr>
            <w:r w:rsidRPr="00B2412D">
              <w:rPr>
                <w:rFonts w:ascii="Arial" w:hAnsi="Arial" w:cs="Arial"/>
                <w:sz w:val="24"/>
                <w:szCs w:val="24"/>
              </w:rPr>
              <w:t>As per organizational policy, are passwords and IDs required to access general computers?</w:t>
            </w:r>
          </w:p>
        </w:tc>
        <w:tc>
          <w:tcPr>
            <w:tcW w:w="644" w:type="dxa"/>
            <w:vAlign w:val="center"/>
          </w:tcPr>
          <w:p w14:paraId="2B062789"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54" w:type="dxa"/>
            <w:vAlign w:val="center"/>
          </w:tcPr>
          <w:p w14:paraId="26278232" w14:textId="77777777" w:rsidR="008B39D4" w:rsidRPr="00B2412D" w:rsidRDefault="008B39D4" w:rsidP="008B39D4">
            <w:pPr>
              <w:rPr>
                <w:rFonts w:ascii="Arial" w:hAnsi="Arial" w:cs="Arial"/>
                <w:b/>
                <w:sz w:val="56"/>
                <w:szCs w:val="56"/>
              </w:rPr>
            </w:pPr>
          </w:p>
        </w:tc>
        <w:tc>
          <w:tcPr>
            <w:tcW w:w="630" w:type="dxa"/>
            <w:vAlign w:val="center"/>
          </w:tcPr>
          <w:p w14:paraId="54BA8052" w14:textId="77777777" w:rsidR="008B39D4" w:rsidRPr="00B2412D" w:rsidRDefault="008B39D4" w:rsidP="008B39D4">
            <w:pPr>
              <w:rPr>
                <w:rFonts w:ascii="Arial" w:hAnsi="Arial" w:cs="Arial"/>
                <w:b/>
                <w:sz w:val="56"/>
                <w:szCs w:val="56"/>
              </w:rPr>
            </w:pPr>
          </w:p>
        </w:tc>
        <w:tc>
          <w:tcPr>
            <w:tcW w:w="5260" w:type="dxa"/>
          </w:tcPr>
          <w:p w14:paraId="11D9A08F" w14:textId="77777777" w:rsidR="008B39D4" w:rsidRPr="00B2412D" w:rsidRDefault="008B39D4" w:rsidP="008B39D4">
            <w:pPr>
              <w:rPr>
                <w:rFonts w:ascii="Arial" w:hAnsi="Arial" w:cs="Arial"/>
                <w:sz w:val="24"/>
                <w:szCs w:val="24"/>
              </w:rPr>
            </w:pPr>
            <w:r w:rsidRPr="00B2412D">
              <w:rPr>
                <w:rFonts w:ascii="Arial" w:hAnsi="Arial" w:cs="Arial"/>
                <w:sz w:val="24"/>
                <w:szCs w:val="24"/>
              </w:rPr>
              <w:t>Explained on page 17 – 18 in the TD Governance Code of Ethics</w:t>
            </w:r>
          </w:p>
        </w:tc>
      </w:tr>
      <w:tr w:rsidR="008B39D4" w:rsidRPr="00B2412D" w14:paraId="0E4696C5" w14:textId="77777777" w:rsidTr="008B39D4">
        <w:tc>
          <w:tcPr>
            <w:tcW w:w="2488" w:type="dxa"/>
            <w:vAlign w:val="center"/>
          </w:tcPr>
          <w:p w14:paraId="185BEDC5" w14:textId="77777777" w:rsidR="008B39D4" w:rsidRPr="00B2412D" w:rsidRDefault="008B39D4" w:rsidP="008B39D4">
            <w:pPr>
              <w:rPr>
                <w:rFonts w:ascii="Arial" w:hAnsi="Arial" w:cs="Arial"/>
                <w:sz w:val="24"/>
                <w:szCs w:val="24"/>
              </w:rPr>
            </w:pPr>
            <w:r w:rsidRPr="00B2412D">
              <w:rPr>
                <w:rFonts w:ascii="Arial" w:hAnsi="Arial" w:cs="Arial"/>
                <w:sz w:val="24"/>
                <w:szCs w:val="24"/>
              </w:rPr>
              <w:t xml:space="preserve">Does the computer system require additional access information for sensitive files and </w:t>
            </w:r>
            <w:r w:rsidRPr="00B2412D">
              <w:rPr>
                <w:rFonts w:ascii="Arial" w:hAnsi="Arial" w:cs="Arial"/>
                <w:sz w:val="24"/>
                <w:szCs w:val="24"/>
              </w:rPr>
              <w:lastRenderedPageBreak/>
              <w:t>applications? For instance, does each user ID have limited access and are there additional requirements such as biometrics, smart cards and temporary PINs for remote access?</w:t>
            </w:r>
          </w:p>
        </w:tc>
        <w:tc>
          <w:tcPr>
            <w:tcW w:w="644" w:type="dxa"/>
            <w:vAlign w:val="center"/>
          </w:tcPr>
          <w:p w14:paraId="19BD5D6F"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lastRenderedPageBreak/>
              <w:t>✔</w:t>
            </w:r>
          </w:p>
        </w:tc>
        <w:tc>
          <w:tcPr>
            <w:tcW w:w="554" w:type="dxa"/>
            <w:vAlign w:val="center"/>
          </w:tcPr>
          <w:p w14:paraId="10B62E03" w14:textId="77777777" w:rsidR="008B39D4" w:rsidRPr="00B2412D" w:rsidRDefault="008B39D4" w:rsidP="008B39D4">
            <w:pPr>
              <w:rPr>
                <w:rFonts w:ascii="Arial" w:hAnsi="Arial" w:cs="Arial"/>
                <w:b/>
                <w:sz w:val="56"/>
                <w:szCs w:val="56"/>
              </w:rPr>
            </w:pPr>
          </w:p>
        </w:tc>
        <w:tc>
          <w:tcPr>
            <w:tcW w:w="630" w:type="dxa"/>
            <w:vAlign w:val="center"/>
          </w:tcPr>
          <w:p w14:paraId="380FF5E4" w14:textId="77777777" w:rsidR="008B39D4" w:rsidRPr="00B2412D" w:rsidRDefault="008B39D4" w:rsidP="008B39D4">
            <w:pPr>
              <w:rPr>
                <w:rFonts w:ascii="Arial" w:hAnsi="Arial" w:cs="Arial"/>
                <w:b/>
                <w:sz w:val="56"/>
                <w:szCs w:val="56"/>
              </w:rPr>
            </w:pPr>
          </w:p>
        </w:tc>
        <w:tc>
          <w:tcPr>
            <w:tcW w:w="5260" w:type="dxa"/>
          </w:tcPr>
          <w:p w14:paraId="57590CA2" w14:textId="77777777" w:rsidR="008B39D4" w:rsidRPr="00B2412D" w:rsidRDefault="008B39D4" w:rsidP="008B39D4">
            <w:pPr>
              <w:rPr>
                <w:rFonts w:ascii="Arial" w:hAnsi="Arial" w:cs="Arial"/>
                <w:sz w:val="24"/>
                <w:szCs w:val="24"/>
              </w:rPr>
            </w:pPr>
            <w:r w:rsidRPr="00B2412D">
              <w:rPr>
                <w:rFonts w:ascii="Arial" w:hAnsi="Arial" w:cs="Arial"/>
                <w:sz w:val="24"/>
                <w:szCs w:val="24"/>
              </w:rPr>
              <w:t>Explained on page 17 – 18 in the TD Governance Code of Ethics</w:t>
            </w:r>
          </w:p>
        </w:tc>
      </w:tr>
      <w:tr w:rsidR="008B39D4" w:rsidRPr="00B2412D" w14:paraId="7A2F3B47" w14:textId="77777777" w:rsidTr="008B39D4">
        <w:tc>
          <w:tcPr>
            <w:tcW w:w="2488" w:type="dxa"/>
            <w:vAlign w:val="center"/>
          </w:tcPr>
          <w:p w14:paraId="4512B6F8" w14:textId="77777777" w:rsidR="008B39D4" w:rsidRPr="00B2412D" w:rsidRDefault="008B39D4" w:rsidP="008B39D4">
            <w:pPr>
              <w:rPr>
                <w:rFonts w:ascii="Arial" w:hAnsi="Arial" w:cs="Arial"/>
                <w:sz w:val="24"/>
                <w:szCs w:val="24"/>
              </w:rPr>
            </w:pPr>
            <w:r w:rsidRPr="00B2412D">
              <w:rPr>
                <w:rFonts w:ascii="Arial" w:hAnsi="Arial" w:cs="Arial"/>
                <w:sz w:val="24"/>
                <w:szCs w:val="24"/>
              </w:rPr>
              <w:lastRenderedPageBreak/>
              <w:t>Does the organization ensure that access is restricted to those who need it to perform their jobs and prohibit the loaning of keys to or the sharing of passwords with unauthorized employees who do not have access?</w:t>
            </w:r>
          </w:p>
        </w:tc>
        <w:tc>
          <w:tcPr>
            <w:tcW w:w="644" w:type="dxa"/>
            <w:vAlign w:val="center"/>
          </w:tcPr>
          <w:p w14:paraId="7A0212CB"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54" w:type="dxa"/>
            <w:vAlign w:val="center"/>
          </w:tcPr>
          <w:p w14:paraId="3C97F99F" w14:textId="77777777" w:rsidR="008B39D4" w:rsidRPr="00B2412D" w:rsidRDefault="008B39D4" w:rsidP="008B39D4">
            <w:pPr>
              <w:rPr>
                <w:rFonts w:ascii="Arial" w:hAnsi="Arial" w:cs="Arial"/>
                <w:b/>
                <w:sz w:val="56"/>
                <w:szCs w:val="56"/>
              </w:rPr>
            </w:pPr>
          </w:p>
        </w:tc>
        <w:tc>
          <w:tcPr>
            <w:tcW w:w="630" w:type="dxa"/>
            <w:vAlign w:val="center"/>
          </w:tcPr>
          <w:p w14:paraId="2D50169D" w14:textId="77777777" w:rsidR="008B39D4" w:rsidRPr="00B2412D" w:rsidRDefault="008B39D4" w:rsidP="008B39D4">
            <w:pPr>
              <w:rPr>
                <w:rFonts w:ascii="Arial" w:hAnsi="Arial" w:cs="Arial"/>
                <w:b/>
                <w:sz w:val="56"/>
                <w:szCs w:val="56"/>
              </w:rPr>
            </w:pPr>
          </w:p>
        </w:tc>
        <w:tc>
          <w:tcPr>
            <w:tcW w:w="5260" w:type="dxa"/>
          </w:tcPr>
          <w:p w14:paraId="7480544E" w14:textId="77777777" w:rsidR="008B39D4" w:rsidRPr="00B2412D" w:rsidRDefault="008B39D4" w:rsidP="008B39D4">
            <w:pPr>
              <w:rPr>
                <w:rFonts w:ascii="Arial" w:hAnsi="Arial" w:cs="Arial"/>
                <w:sz w:val="24"/>
                <w:szCs w:val="24"/>
              </w:rPr>
            </w:pPr>
            <w:r w:rsidRPr="00B2412D">
              <w:rPr>
                <w:rFonts w:ascii="Arial" w:hAnsi="Arial" w:cs="Arial"/>
                <w:sz w:val="24"/>
                <w:szCs w:val="24"/>
              </w:rPr>
              <w:t>Explained on page 17 – 18 in the TD Governance Code of Ethics</w:t>
            </w:r>
          </w:p>
        </w:tc>
      </w:tr>
      <w:tr w:rsidR="008B39D4" w:rsidRPr="00B2412D" w14:paraId="35393B3F" w14:textId="77777777" w:rsidTr="008B39D4">
        <w:tc>
          <w:tcPr>
            <w:tcW w:w="2488" w:type="dxa"/>
            <w:vAlign w:val="center"/>
          </w:tcPr>
          <w:p w14:paraId="0102183F" w14:textId="77777777" w:rsidR="008B39D4" w:rsidRPr="00B2412D" w:rsidRDefault="008B39D4" w:rsidP="008B39D4">
            <w:pPr>
              <w:rPr>
                <w:rFonts w:ascii="Arial" w:hAnsi="Arial" w:cs="Arial"/>
                <w:sz w:val="24"/>
                <w:szCs w:val="24"/>
              </w:rPr>
            </w:pPr>
            <w:r w:rsidRPr="00B2412D">
              <w:rPr>
                <w:rFonts w:ascii="Arial" w:hAnsi="Arial" w:cs="Arial"/>
                <w:sz w:val="24"/>
                <w:szCs w:val="24"/>
              </w:rPr>
              <w:t>Are there additional computer security and electronic surveillance systems for sensitive areas?</w:t>
            </w:r>
          </w:p>
        </w:tc>
        <w:tc>
          <w:tcPr>
            <w:tcW w:w="644" w:type="dxa"/>
            <w:vAlign w:val="center"/>
          </w:tcPr>
          <w:p w14:paraId="4868C955"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54" w:type="dxa"/>
            <w:vAlign w:val="center"/>
          </w:tcPr>
          <w:p w14:paraId="77008E4E" w14:textId="77777777" w:rsidR="008B39D4" w:rsidRPr="00B2412D" w:rsidRDefault="008B39D4" w:rsidP="008B39D4">
            <w:pPr>
              <w:rPr>
                <w:rFonts w:ascii="Arial" w:hAnsi="Arial" w:cs="Arial"/>
                <w:b/>
                <w:sz w:val="56"/>
                <w:szCs w:val="56"/>
              </w:rPr>
            </w:pPr>
          </w:p>
        </w:tc>
        <w:tc>
          <w:tcPr>
            <w:tcW w:w="630" w:type="dxa"/>
            <w:vAlign w:val="center"/>
          </w:tcPr>
          <w:p w14:paraId="6B603620" w14:textId="77777777" w:rsidR="008B39D4" w:rsidRPr="00B2412D" w:rsidRDefault="008B39D4" w:rsidP="008B39D4">
            <w:pPr>
              <w:rPr>
                <w:rFonts w:ascii="Arial" w:hAnsi="Arial" w:cs="Arial"/>
                <w:b/>
                <w:sz w:val="56"/>
                <w:szCs w:val="56"/>
              </w:rPr>
            </w:pPr>
          </w:p>
        </w:tc>
        <w:tc>
          <w:tcPr>
            <w:tcW w:w="5260" w:type="dxa"/>
          </w:tcPr>
          <w:p w14:paraId="65096A20" w14:textId="77777777" w:rsidR="008B39D4" w:rsidRPr="00B2412D" w:rsidRDefault="008B39D4" w:rsidP="008B39D4">
            <w:pPr>
              <w:rPr>
                <w:rFonts w:ascii="Arial" w:hAnsi="Arial" w:cs="Arial"/>
                <w:sz w:val="24"/>
                <w:szCs w:val="24"/>
              </w:rPr>
            </w:pPr>
            <w:r w:rsidRPr="00B2412D">
              <w:rPr>
                <w:rFonts w:ascii="Arial" w:hAnsi="Arial" w:cs="Arial"/>
                <w:sz w:val="24"/>
                <w:szCs w:val="24"/>
              </w:rPr>
              <w:t>Explained on page 17 – 18 in the TD Governance Code of Ethics</w:t>
            </w:r>
          </w:p>
        </w:tc>
      </w:tr>
      <w:tr w:rsidR="008B39D4" w:rsidRPr="00B2412D" w14:paraId="13FE0BD9" w14:textId="77777777" w:rsidTr="008B39D4">
        <w:tc>
          <w:tcPr>
            <w:tcW w:w="2488" w:type="dxa"/>
            <w:vAlign w:val="center"/>
          </w:tcPr>
          <w:p w14:paraId="6FA2AFC2" w14:textId="77777777" w:rsidR="008B39D4" w:rsidRPr="00B2412D" w:rsidRDefault="008B39D4" w:rsidP="008B39D4">
            <w:pPr>
              <w:rPr>
                <w:rFonts w:ascii="Arial" w:hAnsi="Arial" w:cs="Arial"/>
                <w:sz w:val="24"/>
                <w:szCs w:val="24"/>
              </w:rPr>
            </w:pPr>
            <w:r w:rsidRPr="00B2412D">
              <w:rPr>
                <w:rFonts w:ascii="Arial" w:hAnsi="Arial" w:cs="Arial"/>
                <w:sz w:val="24"/>
                <w:szCs w:val="24"/>
              </w:rPr>
              <w:t>Does the organization appear to have sufficient internal controls to an unbiased observer?</w:t>
            </w:r>
          </w:p>
        </w:tc>
        <w:tc>
          <w:tcPr>
            <w:tcW w:w="644" w:type="dxa"/>
            <w:vAlign w:val="center"/>
          </w:tcPr>
          <w:p w14:paraId="4F3D9771"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54" w:type="dxa"/>
            <w:vAlign w:val="center"/>
          </w:tcPr>
          <w:p w14:paraId="08E7AE89" w14:textId="77777777" w:rsidR="008B39D4" w:rsidRPr="00B2412D" w:rsidRDefault="008B39D4" w:rsidP="008B39D4">
            <w:pPr>
              <w:rPr>
                <w:rFonts w:ascii="Arial" w:hAnsi="Arial" w:cs="Arial"/>
                <w:b/>
                <w:sz w:val="56"/>
                <w:szCs w:val="56"/>
              </w:rPr>
            </w:pPr>
          </w:p>
        </w:tc>
        <w:tc>
          <w:tcPr>
            <w:tcW w:w="630" w:type="dxa"/>
            <w:vAlign w:val="center"/>
          </w:tcPr>
          <w:p w14:paraId="3B1F6123" w14:textId="77777777" w:rsidR="008B39D4" w:rsidRPr="00B2412D" w:rsidRDefault="008B39D4" w:rsidP="008B39D4">
            <w:pPr>
              <w:rPr>
                <w:rFonts w:ascii="Arial" w:hAnsi="Arial" w:cs="Arial"/>
                <w:b/>
                <w:sz w:val="56"/>
                <w:szCs w:val="56"/>
              </w:rPr>
            </w:pPr>
          </w:p>
        </w:tc>
        <w:tc>
          <w:tcPr>
            <w:tcW w:w="5260" w:type="dxa"/>
          </w:tcPr>
          <w:p w14:paraId="3DDE4B5D" w14:textId="77777777" w:rsidR="008B39D4" w:rsidRPr="00B2412D" w:rsidRDefault="008B39D4" w:rsidP="008B39D4">
            <w:pPr>
              <w:rPr>
                <w:rFonts w:ascii="Arial" w:hAnsi="Arial" w:cs="Arial"/>
                <w:sz w:val="24"/>
                <w:szCs w:val="24"/>
              </w:rPr>
            </w:pPr>
          </w:p>
        </w:tc>
      </w:tr>
      <w:tr w:rsidR="008B39D4" w:rsidRPr="00B2412D" w14:paraId="2E402683" w14:textId="77777777" w:rsidTr="008B39D4">
        <w:tc>
          <w:tcPr>
            <w:tcW w:w="2488" w:type="dxa"/>
            <w:vAlign w:val="center"/>
          </w:tcPr>
          <w:p w14:paraId="14194E3D" w14:textId="77777777" w:rsidR="008B39D4" w:rsidRPr="00B2412D" w:rsidRDefault="008B39D4" w:rsidP="008B39D4">
            <w:pPr>
              <w:rPr>
                <w:rFonts w:ascii="Arial" w:hAnsi="Arial" w:cs="Arial"/>
                <w:b/>
                <w:sz w:val="24"/>
                <w:szCs w:val="24"/>
              </w:rPr>
            </w:pPr>
            <w:r w:rsidRPr="00B2412D">
              <w:rPr>
                <w:rFonts w:ascii="Arial" w:hAnsi="Arial" w:cs="Arial"/>
                <w:b/>
                <w:sz w:val="24"/>
                <w:szCs w:val="24"/>
              </w:rPr>
              <w:t>c. Job descriptions</w:t>
            </w:r>
          </w:p>
        </w:tc>
        <w:tc>
          <w:tcPr>
            <w:tcW w:w="644" w:type="dxa"/>
            <w:vAlign w:val="center"/>
          </w:tcPr>
          <w:p w14:paraId="29DB3BCD" w14:textId="77777777" w:rsidR="008B39D4" w:rsidRPr="00B2412D" w:rsidRDefault="008B39D4" w:rsidP="008B39D4">
            <w:pPr>
              <w:rPr>
                <w:rFonts w:ascii="Arial" w:hAnsi="Arial" w:cs="Arial"/>
                <w:b/>
                <w:sz w:val="56"/>
                <w:szCs w:val="56"/>
              </w:rPr>
            </w:pPr>
          </w:p>
        </w:tc>
        <w:tc>
          <w:tcPr>
            <w:tcW w:w="554" w:type="dxa"/>
            <w:vAlign w:val="center"/>
          </w:tcPr>
          <w:p w14:paraId="5A91DF71" w14:textId="77777777" w:rsidR="008B39D4" w:rsidRPr="00B2412D" w:rsidRDefault="008B39D4" w:rsidP="008B39D4">
            <w:pPr>
              <w:rPr>
                <w:rFonts w:ascii="Arial" w:hAnsi="Arial" w:cs="Arial"/>
                <w:b/>
                <w:sz w:val="56"/>
                <w:szCs w:val="56"/>
              </w:rPr>
            </w:pPr>
          </w:p>
        </w:tc>
        <w:tc>
          <w:tcPr>
            <w:tcW w:w="630" w:type="dxa"/>
            <w:vAlign w:val="center"/>
          </w:tcPr>
          <w:p w14:paraId="2935E631" w14:textId="77777777" w:rsidR="008B39D4" w:rsidRPr="00B2412D" w:rsidRDefault="008B39D4" w:rsidP="008B39D4">
            <w:pPr>
              <w:rPr>
                <w:rFonts w:ascii="Arial" w:hAnsi="Arial" w:cs="Arial"/>
                <w:b/>
                <w:sz w:val="56"/>
                <w:szCs w:val="56"/>
              </w:rPr>
            </w:pPr>
          </w:p>
        </w:tc>
        <w:tc>
          <w:tcPr>
            <w:tcW w:w="5260" w:type="dxa"/>
          </w:tcPr>
          <w:p w14:paraId="13CCAE1C" w14:textId="77777777" w:rsidR="008B39D4" w:rsidRPr="00B2412D" w:rsidRDefault="008B39D4" w:rsidP="008B39D4">
            <w:pPr>
              <w:rPr>
                <w:rFonts w:ascii="Arial" w:hAnsi="Arial" w:cs="Arial"/>
                <w:sz w:val="24"/>
                <w:szCs w:val="24"/>
              </w:rPr>
            </w:pPr>
          </w:p>
        </w:tc>
      </w:tr>
      <w:tr w:rsidR="008B39D4" w:rsidRPr="00B2412D" w14:paraId="29241243" w14:textId="77777777" w:rsidTr="008B39D4">
        <w:tc>
          <w:tcPr>
            <w:tcW w:w="2488" w:type="dxa"/>
            <w:vAlign w:val="center"/>
          </w:tcPr>
          <w:p w14:paraId="6E124E39" w14:textId="77777777" w:rsidR="008B39D4" w:rsidRPr="00B2412D" w:rsidRDefault="008B39D4" w:rsidP="008B39D4">
            <w:pPr>
              <w:rPr>
                <w:rFonts w:ascii="Arial" w:hAnsi="Arial" w:cs="Arial"/>
                <w:sz w:val="24"/>
                <w:szCs w:val="24"/>
              </w:rPr>
            </w:pPr>
            <w:r w:rsidRPr="00B2412D">
              <w:rPr>
                <w:rFonts w:ascii="Arial" w:hAnsi="Arial" w:cs="Arial"/>
                <w:sz w:val="24"/>
                <w:szCs w:val="24"/>
              </w:rPr>
              <w:t>Are job descriptions written and specific in the organization?</w:t>
            </w:r>
          </w:p>
        </w:tc>
        <w:tc>
          <w:tcPr>
            <w:tcW w:w="644" w:type="dxa"/>
            <w:vAlign w:val="center"/>
          </w:tcPr>
          <w:p w14:paraId="4F4FCA5B"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54" w:type="dxa"/>
            <w:vAlign w:val="center"/>
          </w:tcPr>
          <w:p w14:paraId="4312E365" w14:textId="77777777" w:rsidR="008B39D4" w:rsidRPr="00B2412D" w:rsidRDefault="008B39D4" w:rsidP="008B39D4">
            <w:pPr>
              <w:rPr>
                <w:rFonts w:ascii="Arial" w:hAnsi="Arial" w:cs="Arial"/>
                <w:b/>
                <w:sz w:val="56"/>
                <w:szCs w:val="56"/>
              </w:rPr>
            </w:pPr>
          </w:p>
        </w:tc>
        <w:tc>
          <w:tcPr>
            <w:tcW w:w="630" w:type="dxa"/>
            <w:vAlign w:val="center"/>
          </w:tcPr>
          <w:p w14:paraId="46AA6778" w14:textId="77777777" w:rsidR="008B39D4" w:rsidRPr="00B2412D" w:rsidRDefault="008B39D4" w:rsidP="008B39D4">
            <w:pPr>
              <w:rPr>
                <w:rFonts w:ascii="Arial" w:hAnsi="Arial" w:cs="Arial"/>
                <w:b/>
                <w:sz w:val="56"/>
                <w:szCs w:val="56"/>
              </w:rPr>
            </w:pPr>
          </w:p>
        </w:tc>
        <w:tc>
          <w:tcPr>
            <w:tcW w:w="5260" w:type="dxa"/>
          </w:tcPr>
          <w:p w14:paraId="12502EE7" w14:textId="77777777" w:rsidR="008B39D4" w:rsidRPr="00B2412D" w:rsidRDefault="008B39D4" w:rsidP="008B39D4">
            <w:pPr>
              <w:rPr>
                <w:rFonts w:ascii="Arial" w:hAnsi="Arial" w:cs="Arial"/>
                <w:sz w:val="24"/>
                <w:szCs w:val="24"/>
              </w:rPr>
            </w:pPr>
            <w:r w:rsidRPr="00B2412D">
              <w:rPr>
                <w:rFonts w:ascii="Arial" w:hAnsi="Arial" w:cs="Arial"/>
                <w:sz w:val="24"/>
                <w:szCs w:val="24"/>
              </w:rPr>
              <w:t>All job descriptions have a company overview, department overview, job description, requirements, additional information, hours</w:t>
            </w:r>
          </w:p>
        </w:tc>
      </w:tr>
      <w:tr w:rsidR="008B39D4" w:rsidRPr="00B2412D" w14:paraId="0093A782" w14:textId="77777777" w:rsidTr="008B39D4">
        <w:tc>
          <w:tcPr>
            <w:tcW w:w="2488" w:type="dxa"/>
            <w:vAlign w:val="center"/>
          </w:tcPr>
          <w:p w14:paraId="67DD4C9C" w14:textId="77777777" w:rsidR="008B39D4" w:rsidRPr="00B2412D" w:rsidRDefault="008B39D4" w:rsidP="008B39D4">
            <w:pPr>
              <w:rPr>
                <w:rFonts w:ascii="Arial" w:hAnsi="Arial" w:cs="Arial"/>
                <w:sz w:val="24"/>
                <w:szCs w:val="24"/>
              </w:rPr>
            </w:pPr>
            <w:r w:rsidRPr="00B2412D">
              <w:rPr>
                <w:rFonts w:ascii="Arial" w:hAnsi="Arial" w:cs="Arial"/>
                <w:sz w:val="24"/>
                <w:szCs w:val="24"/>
              </w:rPr>
              <w:t>Do employees and managers adhere to their job descriptions?</w:t>
            </w:r>
          </w:p>
        </w:tc>
        <w:tc>
          <w:tcPr>
            <w:tcW w:w="644" w:type="dxa"/>
            <w:vAlign w:val="center"/>
          </w:tcPr>
          <w:p w14:paraId="2FD0E652" w14:textId="77777777" w:rsidR="008B39D4" w:rsidRPr="00B2412D" w:rsidRDefault="008B39D4" w:rsidP="008B39D4">
            <w:pPr>
              <w:rPr>
                <w:rFonts w:ascii="Arial" w:hAnsi="Arial" w:cs="Arial"/>
                <w:b/>
                <w:sz w:val="56"/>
                <w:szCs w:val="56"/>
              </w:rPr>
            </w:pPr>
          </w:p>
        </w:tc>
        <w:tc>
          <w:tcPr>
            <w:tcW w:w="554" w:type="dxa"/>
            <w:vAlign w:val="center"/>
          </w:tcPr>
          <w:p w14:paraId="7C20B5F8" w14:textId="77777777" w:rsidR="008B39D4" w:rsidRPr="00B2412D" w:rsidRDefault="008B39D4" w:rsidP="008B39D4">
            <w:pPr>
              <w:rPr>
                <w:rFonts w:ascii="Arial" w:hAnsi="Arial" w:cs="Arial"/>
                <w:b/>
                <w:sz w:val="56"/>
                <w:szCs w:val="56"/>
              </w:rPr>
            </w:pPr>
          </w:p>
        </w:tc>
        <w:tc>
          <w:tcPr>
            <w:tcW w:w="630" w:type="dxa"/>
            <w:vAlign w:val="center"/>
          </w:tcPr>
          <w:p w14:paraId="0DF1F7AA"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260" w:type="dxa"/>
          </w:tcPr>
          <w:p w14:paraId="16B6DEF2" w14:textId="77777777" w:rsidR="008B39D4" w:rsidRPr="00B2412D" w:rsidRDefault="008B39D4" w:rsidP="008B39D4">
            <w:pPr>
              <w:rPr>
                <w:rFonts w:ascii="Arial" w:hAnsi="Arial" w:cs="Arial"/>
                <w:sz w:val="24"/>
                <w:szCs w:val="24"/>
              </w:rPr>
            </w:pPr>
            <w:r w:rsidRPr="00B2412D">
              <w:rPr>
                <w:rFonts w:ascii="Arial" w:hAnsi="Arial" w:cs="Arial"/>
                <w:sz w:val="24"/>
                <w:szCs w:val="24"/>
              </w:rPr>
              <w:t>Can’t assume based on information I have available</w:t>
            </w:r>
          </w:p>
        </w:tc>
      </w:tr>
      <w:tr w:rsidR="008B39D4" w:rsidRPr="00B2412D" w14:paraId="7F9FEAE2" w14:textId="77777777" w:rsidTr="008B39D4">
        <w:tc>
          <w:tcPr>
            <w:tcW w:w="2488" w:type="dxa"/>
            <w:vAlign w:val="center"/>
          </w:tcPr>
          <w:p w14:paraId="3B8DE58B" w14:textId="77777777" w:rsidR="008B39D4" w:rsidRPr="00B2412D" w:rsidRDefault="008B39D4" w:rsidP="008B39D4">
            <w:pPr>
              <w:rPr>
                <w:rFonts w:ascii="Arial" w:hAnsi="Arial" w:cs="Arial"/>
                <w:sz w:val="24"/>
                <w:szCs w:val="24"/>
              </w:rPr>
            </w:pPr>
            <w:r w:rsidRPr="00B2412D">
              <w:rPr>
                <w:rFonts w:ascii="Arial" w:hAnsi="Arial" w:cs="Arial"/>
                <w:sz w:val="24"/>
                <w:szCs w:val="24"/>
              </w:rPr>
              <w:t xml:space="preserve">Is there an organizational chart that reflects and is consistent with </w:t>
            </w:r>
            <w:r w:rsidRPr="00B2412D">
              <w:rPr>
                <w:rFonts w:ascii="Arial" w:hAnsi="Arial" w:cs="Arial"/>
                <w:sz w:val="24"/>
                <w:szCs w:val="24"/>
              </w:rPr>
              <w:lastRenderedPageBreak/>
              <w:t>employee job descriptions?</w:t>
            </w:r>
          </w:p>
        </w:tc>
        <w:tc>
          <w:tcPr>
            <w:tcW w:w="644" w:type="dxa"/>
            <w:vAlign w:val="center"/>
          </w:tcPr>
          <w:p w14:paraId="4DABCBA1" w14:textId="77777777" w:rsidR="008B39D4" w:rsidRPr="00B2412D" w:rsidRDefault="008B39D4" w:rsidP="008B39D4">
            <w:pPr>
              <w:rPr>
                <w:rFonts w:ascii="Arial" w:hAnsi="Arial" w:cs="Arial"/>
                <w:b/>
                <w:sz w:val="56"/>
                <w:szCs w:val="56"/>
              </w:rPr>
            </w:pPr>
          </w:p>
        </w:tc>
        <w:tc>
          <w:tcPr>
            <w:tcW w:w="554" w:type="dxa"/>
            <w:vAlign w:val="center"/>
          </w:tcPr>
          <w:p w14:paraId="52AFC564" w14:textId="77777777" w:rsidR="008B39D4" w:rsidRPr="00B2412D" w:rsidRDefault="008B39D4" w:rsidP="008B39D4">
            <w:pPr>
              <w:rPr>
                <w:rFonts w:ascii="Arial" w:hAnsi="Arial" w:cs="Arial"/>
                <w:b/>
                <w:sz w:val="56"/>
                <w:szCs w:val="56"/>
              </w:rPr>
            </w:pPr>
          </w:p>
        </w:tc>
        <w:tc>
          <w:tcPr>
            <w:tcW w:w="630" w:type="dxa"/>
            <w:vAlign w:val="center"/>
          </w:tcPr>
          <w:p w14:paraId="3C34685E"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260" w:type="dxa"/>
          </w:tcPr>
          <w:p w14:paraId="4194AC39" w14:textId="77777777" w:rsidR="008B39D4" w:rsidRPr="00B2412D" w:rsidRDefault="008B39D4" w:rsidP="008B39D4">
            <w:pPr>
              <w:rPr>
                <w:rFonts w:ascii="Arial" w:hAnsi="Arial" w:cs="Arial"/>
                <w:sz w:val="24"/>
                <w:szCs w:val="24"/>
              </w:rPr>
            </w:pPr>
            <w:r w:rsidRPr="00B2412D">
              <w:rPr>
                <w:rFonts w:ascii="Arial" w:hAnsi="Arial" w:cs="Arial"/>
                <w:sz w:val="24"/>
                <w:szCs w:val="24"/>
              </w:rPr>
              <w:t>Can’t assume based on information I have available</w:t>
            </w:r>
          </w:p>
        </w:tc>
      </w:tr>
      <w:tr w:rsidR="008B39D4" w:rsidRPr="00B2412D" w14:paraId="1ACD4B3C" w14:textId="77777777" w:rsidTr="008B39D4">
        <w:tc>
          <w:tcPr>
            <w:tcW w:w="2488" w:type="dxa"/>
            <w:vAlign w:val="center"/>
          </w:tcPr>
          <w:p w14:paraId="3502DAAF" w14:textId="77777777" w:rsidR="008B39D4" w:rsidRPr="00B2412D" w:rsidRDefault="008B39D4" w:rsidP="008B39D4">
            <w:pPr>
              <w:rPr>
                <w:rFonts w:ascii="Arial" w:hAnsi="Arial" w:cs="Arial"/>
                <w:sz w:val="24"/>
                <w:szCs w:val="24"/>
              </w:rPr>
            </w:pPr>
            <w:r w:rsidRPr="00B2412D">
              <w:rPr>
                <w:rFonts w:ascii="Arial" w:hAnsi="Arial" w:cs="Arial"/>
                <w:sz w:val="24"/>
                <w:szCs w:val="24"/>
              </w:rPr>
              <w:lastRenderedPageBreak/>
              <w:t>Is there segregation of incompatible duties such as handling cash and other valuable assets, and related records?</w:t>
            </w:r>
          </w:p>
        </w:tc>
        <w:tc>
          <w:tcPr>
            <w:tcW w:w="644" w:type="dxa"/>
            <w:vAlign w:val="center"/>
          </w:tcPr>
          <w:p w14:paraId="498C4BB5" w14:textId="77777777" w:rsidR="008B39D4" w:rsidRPr="00B2412D" w:rsidRDefault="008B39D4" w:rsidP="008B39D4">
            <w:pPr>
              <w:rPr>
                <w:rFonts w:ascii="Arial" w:hAnsi="Arial" w:cs="Arial"/>
                <w:b/>
                <w:sz w:val="56"/>
                <w:szCs w:val="56"/>
              </w:rPr>
            </w:pPr>
          </w:p>
        </w:tc>
        <w:tc>
          <w:tcPr>
            <w:tcW w:w="554" w:type="dxa"/>
            <w:vAlign w:val="center"/>
          </w:tcPr>
          <w:p w14:paraId="26413A51" w14:textId="77777777" w:rsidR="008B39D4" w:rsidRPr="00B2412D" w:rsidRDefault="008B39D4" w:rsidP="008B39D4">
            <w:pPr>
              <w:rPr>
                <w:rFonts w:ascii="Arial" w:hAnsi="Arial" w:cs="Arial"/>
                <w:b/>
                <w:sz w:val="56"/>
                <w:szCs w:val="56"/>
              </w:rPr>
            </w:pPr>
          </w:p>
        </w:tc>
        <w:tc>
          <w:tcPr>
            <w:tcW w:w="630" w:type="dxa"/>
            <w:vAlign w:val="center"/>
          </w:tcPr>
          <w:p w14:paraId="2F670DEB"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260" w:type="dxa"/>
          </w:tcPr>
          <w:p w14:paraId="1F8DB7B5" w14:textId="77777777" w:rsidR="008B39D4" w:rsidRPr="00B2412D" w:rsidRDefault="008B39D4" w:rsidP="008B39D4">
            <w:pPr>
              <w:rPr>
                <w:rFonts w:ascii="Arial" w:hAnsi="Arial" w:cs="Arial"/>
                <w:sz w:val="24"/>
                <w:szCs w:val="24"/>
              </w:rPr>
            </w:pPr>
            <w:r w:rsidRPr="00B2412D">
              <w:rPr>
                <w:rFonts w:ascii="Arial" w:hAnsi="Arial" w:cs="Arial"/>
                <w:sz w:val="24"/>
                <w:szCs w:val="24"/>
              </w:rPr>
              <w:t>Can’t assume based on information I have available</w:t>
            </w:r>
          </w:p>
        </w:tc>
      </w:tr>
      <w:tr w:rsidR="008B39D4" w:rsidRPr="00B2412D" w14:paraId="06DB75B4" w14:textId="77777777" w:rsidTr="008B39D4">
        <w:tc>
          <w:tcPr>
            <w:tcW w:w="2488" w:type="dxa"/>
            <w:vAlign w:val="center"/>
          </w:tcPr>
          <w:p w14:paraId="50CC0447" w14:textId="77777777" w:rsidR="008B39D4" w:rsidRPr="00B2412D" w:rsidRDefault="008B39D4" w:rsidP="008B39D4">
            <w:pPr>
              <w:rPr>
                <w:rFonts w:ascii="Arial" w:hAnsi="Arial" w:cs="Arial"/>
                <w:sz w:val="24"/>
                <w:szCs w:val="24"/>
              </w:rPr>
            </w:pPr>
            <w:r w:rsidRPr="00B2412D">
              <w:rPr>
                <w:rFonts w:ascii="Arial" w:hAnsi="Arial" w:cs="Arial"/>
                <w:sz w:val="24"/>
                <w:szCs w:val="24"/>
              </w:rPr>
              <w:t>Is there proper segregation of the purchasing function, i.e. ensuring that the same person does not requisition goods and services, approves their payment, and accesses accounts payable?</w:t>
            </w:r>
          </w:p>
        </w:tc>
        <w:tc>
          <w:tcPr>
            <w:tcW w:w="644" w:type="dxa"/>
            <w:vAlign w:val="center"/>
          </w:tcPr>
          <w:p w14:paraId="3DCCFC92" w14:textId="77777777" w:rsidR="008B39D4" w:rsidRPr="00B2412D" w:rsidRDefault="008B39D4" w:rsidP="008B39D4">
            <w:pPr>
              <w:rPr>
                <w:rFonts w:ascii="Arial" w:hAnsi="Arial" w:cs="Arial"/>
                <w:b/>
                <w:sz w:val="56"/>
                <w:szCs w:val="56"/>
              </w:rPr>
            </w:pPr>
          </w:p>
        </w:tc>
        <w:tc>
          <w:tcPr>
            <w:tcW w:w="554" w:type="dxa"/>
            <w:vAlign w:val="center"/>
          </w:tcPr>
          <w:p w14:paraId="7C0252A3" w14:textId="77777777" w:rsidR="008B39D4" w:rsidRPr="00B2412D" w:rsidRDefault="008B39D4" w:rsidP="008B39D4">
            <w:pPr>
              <w:rPr>
                <w:rFonts w:ascii="Arial" w:hAnsi="Arial" w:cs="Arial"/>
                <w:b/>
                <w:sz w:val="56"/>
                <w:szCs w:val="56"/>
              </w:rPr>
            </w:pPr>
          </w:p>
        </w:tc>
        <w:tc>
          <w:tcPr>
            <w:tcW w:w="630" w:type="dxa"/>
            <w:vAlign w:val="center"/>
          </w:tcPr>
          <w:p w14:paraId="0029431C"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260" w:type="dxa"/>
          </w:tcPr>
          <w:p w14:paraId="4A004171" w14:textId="77777777" w:rsidR="008B39D4" w:rsidRPr="00B2412D" w:rsidRDefault="008B39D4" w:rsidP="008B39D4">
            <w:pPr>
              <w:rPr>
                <w:rFonts w:ascii="Arial" w:hAnsi="Arial" w:cs="Arial"/>
                <w:sz w:val="24"/>
                <w:szCs w:val="24"/>
              </w:rPr>
            </w:pPr>
            <w:r w:rsidRPr="00B2412D">
              <w:rPr>
                <w:rFonts w:ascii="Arial" w:hAnsi="Arial" w:cs="Arial"/>
                <w:sz w:val="24"/>
                <w:szCs w:val="24"/>
              </w:rPr>
              <w:t>Can’t assume based on information I have available</w:t>
            </w:r>
          </w:p>
        </w:tc>
      </w:tr>
      <w:tr w:rsidR="008B39D4" w:rsidRPr="00B2412D" w14:paraId="784F89F4" w14:textId="77777777" w:rsidTr="008B39D4">
        <w:tc>
          <w:tcPr>
            <w:tcW w:w="2488" w:type="dxa"/>
            <w:vAlign w:val="center"/>
          </w:tcPr>
          <w:p w14:paraId="2C3F409A" w14:textId="77777777" w:rsidR="008B39D4" w:rsidRPr="00B2412D" w:rsidRDefault="008B39D4" w:rsidP="008B39D4">
            <w:pPr>
              <w:rPr>
                <w:rFonts w:ascii="Arial" w:hAnsi="Arial" w:cs="Arial"/>
                <w:sz w:val="24"/>
                <w:szCs w:val="24"/>
              </w:rPr>
            </w:pPr>
            <w:r w:rsidRPr="00B2412D">
              <w:rPr>
                <w:rFonts w:ascii="Arial" w:hAnsi="Arial" w:cs="Arial"/>
                <w:sz w:val="24"/>
                <w:szCs w:val="24"/>
              </w:rPr>
              <w:t>Is there duplication of especially sensitive duties? For example, ensuring that cheques worth over a specific amount are double-signed.</w:t>
            </w:r>
          </w:p>
        </w:tc>
        <w:tc>
          <w:tcPr>
            <w:tcW w:w="644" w:type="dxa"/>
            <w:vAlign w:val="center"/>
          </w:tcPr>
          <w:p w14:paraId="119E0EFE" w14:textId="77777777" w:rsidR="008B39D4" w:rsidRPr="00B2412D" w:rsidRDefault="008B39D4" w:rsidP="008B39D4">
            <w:pPr>
              <w:rPr>
                <w:rFonts w:ascii="Arial" w:hAnsi="Arial" w:cs="Arial"/>
                <w:b/>
                <w:sz w:val="56"/>
                <w:szCs w:val="56"/>
              </w:rPr>
            </w:pPr>
          </w:p>
        </w:tc>
        <w:tc>
          <w:tcPr>
            <w:tcW w:w="554" w:type="dxa"/>
            <w:vAlign w:val="center"/>
          </w:tcPr>
          <w:p w14:paraId="77B1DED7" w14:textId="77777777" w:rsidR="008B39D4" w:rsidRPr="00B2412D" w:rsidRDefault="008B39D4" w:rsidP="008B39D4">
            <w:pPr>
              <w:rPr>
                <w:rFonts w:ascii="Arial" w:hAnsi="Arial" w:cs="Arial"/>
                <w:b/>
                <w:sz w:val="56"/>
                <w:szCs w:val="56"/>
              </w:rPr>
            </w:pPr>
          </w:p>
        </w:tc>
        <w:tc>
          <w:tcPr>
            <w:tcW w:w="630" w:type="dxa"/>
            <w:vAlign w:val="center"/>
          </w:tcPr>
          <w:p w14:paraId="7DBEE3A0"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260" w:type="dxa"/>
          </w:tcPr>
          <w:p w14:paraId="1F2F6557" w14:textId="77777777" w:rsidR="008B39D4" w:rsidRPr="00B2412D" w:rsidRDefault="008B39D4" w:rsidP="008B39D4">
            <w:pPr>
              <w:rPr>
                <w:rFonts w:ascii="Arial" w:hAnsi="Arial" w:cs="Arial"/>
                <w:sz w:val="24"/>
                <w:szCs w:val="24"/>
              </w:rPr>
            </w:pPr>
            <w:r w:rsidRPr="00B2412D">
              <w:rPr>
                <w:rFonts w:ascii="Arial" w:hAnsi="Arial" w:cs="Arial"/>
                <w:sz w:val="24"/>
                <w:szCs w:val="24"/>
              </w:rPr>
              <w:t>Can’t assume based on information I have available</w:t>
            </w:r>
          </w:p>
        </w:tc>
      </w:tr>
      <w:tr w:rsidR="008B39D4" w:rsidRPr="00B2412D" w14:paraId="4957C07E" w14:textId="77777777" w:rsidTr="008B39D4">
        <w:tc>
          <w:tcPr>
            <w:tcW w:w="2488" w:type="dxa"/>
            <w:vAlign w:val="center"/>
          </w:tcPr>
          <w:p w14:paraId="1E6C3D32" w14:textId="77777777" w:rsidR="008B39D4" w:rsidRPr="00B2412D" w:rsidRDefault="008B39D4" w:rsidP="008B39D4">
            <w:pPr>
              <w:rPr>
                <w:rFonts w:ascii="Arial" w:hAnsi="Arial" w:cs="Arial"/>
                <w:sz w:val="24"/>
                <w:szCs w:val="24"/>
              </w:rPr>
            </w:pPr>
            <w:r w:rsidRPr="00B2412D">
              <w:rPr>
                <w:rFonts w:ascii="Arial" w:hAnsi="Arial" w:cs="Arial"/>
                <w:sz w:val="24"/>
                <w:szCs w:val="24"/>
              </w:rPr>
              <w:t>Are annual vacations specified in job descriptions?</w:t>
            </w:r>
          </w:p>
        </w:tc>
        <w:tc>
          <w:tcPr>
            <w:tcW w:w="644" w:type="dxa"/>
            <w:vAlign w:val="center"/>
          </w:tcPr>
          <w:p w14:paraId="39745BD7" w14:textId="77777777" w:rsidR="008B39D4" w:rsidRPr="00B2412D" w:rsidRDefault="008B39D4" w:rsidP="008B39D4">
            <w:pPr>
              <w:rPr>
                <w:rFonts w:ascii="Arial" w:hAnsi="Arial" w:cs="Arial"/>
                <w:b/>
                <w:sz w:val="56"/>
                <w:szCs w:val="56"/>
              </w:rPr>
            </w:pPr>
          </w:p>
        </w:tc>
        <w:tc>
          <w:tcPr>
            <w:tcW w:w="554" w:type="dxa"/>
            <w:vAlign w:val="center"/>
          </w:tcPr>
          <w:p w14:paraId="3FF4152E"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630" w:type="dxa"/>
            <w:vAlign w:val="center"/>
          </w:tcPr>
          <w:p w14:paraId="11DD69E5" w14:textId="77777777" w:rsidR="008B39D4" w:rsidRPr="00B2412D" w:rsidRDefault="008B39D4" w:rsidP="008B39D4">
            <w:pPr>
              <w:rPr>
                <w:rFonts w:ascii="Arial" w:hAnsi="Arial" w:cs="Arial"/>
                <w:b/>
                <w:sz w:val="56"/>
                <w:szCs w:val="56"/>
              </w:rPr>
            </w:pPr>
          </w:p>
        </w:tc>
        <w:tc>
          <w:tcPr>
            <w:tcW w:w="5260" w:type="dxa"/>
          </w:tcPr>
          <w:p w14:paraId="7634240B" w14:textId="77777777" w:rsidR="008B39D4" w:rsidRPr="00B2412D" w:rsidRDefault="008B39D4" w:rsidP="008B39D4">
            <w:pPr>
              <w:rPr>
                <w:rFonts w:ascii="Arial" w:hAnsi="Arial" w:cs="Arial"/>
                <w:sz w:val="24"/>
                <w:szCs w:val="24"/>
              </w:rPr>
            </w:pPr>
          </w:p>
        </w:tc>
      </w:tr>
      <w:tr w:rsidR="008B39D4" w:rsidRPr="00B2412D" w14:paraId="2861F71C" w14:textId="77777777" w:rsidTr="008B39D4">
        <w:tc>
          <w:tcPr>
            <w:tcW w:w="2488" w:type="dxa"/>
            <w:vAlign w:val="center"/>
          </w:tcPr>
          <w:p w14:paraId="46807D69" w14:textId="77777777" w:rsidR="008B39D4" w:rsidRPr="00B2412D" w:rsidRDefault="008B39D4" w:rsidP="008B39D4">
            <w:pPr>
              <w:rPr>
                <w:rFonts w:ascii="Arial" w:hAnsi="Arial" w:cs="Arial"/>
                <w:sz w:val="24"/>
                <w:szCs w:val="24"/>
              </w:rPr>
            </w:pPr>
            <w:r w:rsidRPr="00B2412D">
              <w:rPr>
                <w:rFonts w:ascii="Arial" w:hAnsi="Arial" w:cs="Arial"/>
                <w:sz w:val="24"/>
                <w:szCs w:val="24"/>
              </w:rPr>
              <w:t>Has the process of formulating and specifying job descriptions been integrated with the consideration to prevent fraud?</w:t>
            </w:r>
          </w:p>
        </w:tc>
        <w:tc>
          <w:tcPr>
            <w:tcW w:w="644" w:type="dxa"/>
            <w:vAlign w:val="center"/>
          </w:tcPr>
          <w:p w14:paraId="4A58049A"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54" w:type="dxa"/>
            <w:vAlign w:val="center"/>
          </w:tcPr>
          <w:p w14:paraId="2DB57185" w14:textId="77777777" w:rsidR="008B39D4" w:rsidRPr="00B2412D" w:rsidRDefault="008B39D4" w:rsidP="008B39D4">
            <w:pPr>
              <w:rPr>
                <w:rFonts w:ascii="Arial" w:hAnsi="Arial" w:cs="Arial"/>
                <w:b/>
                <w:sz w:val="56"/>
                <w:szCs w:val="56"/>
              </w:rPr>
            </w:pPr>
          </w:p>
        </w:tc>
        <w:tc>
          <w:tcPr>
            <w:tcW w:w="630" w:type="dxa"/>
            <w:vAlign w:val="center"/>
          </w:tcPr>
          <w:p w14:paraId="24D0D289" w14:textId="77777777" w:rsidR="008B39D4" w:rsidRPr="00B2412D" w:rsidRDefault="008B39D4" w:rsidP="008B39D4">
            <w:pPr>
              <w:rPr>
                <w:rFonts w:ascii="Arial" w:hAnsi="Arial" w:cs="Arial"/>
                <w:b/>
                <w:sz w:val="56"/>
                <w:szCs w:val="56"/>
              </w:rPr>
            </w:pPr>
          </w:p>
        </w:tc>
        <w:tc>
          <w:tcPr>
            <w:tcW w:w="5260" w:type="dxa"/>
          </w:tcPr>
          <w:p w14:paraId="7A2995BA" w14:textId="77777777" w:rsidR="008B39D4" w:rsidRPr="00B2412D" w:rsidRDefault="008B39D4" w:rsidP="008B39D4">
            <w:pPr>
              <w:rPr>
                <w:rFonts w:ascii="Arial" w:hAnsi="Arial" w:cs="Arial"/>
                <w:sz w:val="24"/>
                <w:szCs w:val="24"/>
              </w:rPr>
            </w:pPr>
          </w:p>
        </w:tc>
      </w:tr>
      <w:tr w:rsidR="008B39D4" w:rsidRPr="00B2412D" w14:paraId="783BAD77" w14:textId="77777777" w:rsidTr="008B39D4">
        <w:tc>
          <w:tcPr>
            <w:tcW w:w="2488" w:type="dxa"/>
            <w:vAlign w:val="center"/>
          </w:tcPr>
          <w:p w14:paraId="5151AE6F" w14:textId="77777777" w:rsidR="008B39D4" w:rsidRPr="00B2412D" w:rsidRDefault="008B39D4" w:rsidP="008B39D4">
            <w:pPr>
              <w:rPr>
                <w:rFonts w:ascii="Arial" w:hAnsi="Arial" w:cs="Arial"/>
                <w:b/>
                <w:sz w:val="24"/>
                <w:szCs w:val="24"/>
              </w:rPr>
            </w:pPr>
            <w:r w:rsidRPr="00B2412D">
              <w:rPr>
                <w:rFonts w:ascii="Arial" w:hAnsi="Arial" w:cs="Arial"/>
                <w:b/>
                <w:sz w:val="24"/>
                <w:szCs w:val="24"/>
              </w:rPr>
              <w:t>d. Regular accounting reconciliations and analyses</w:t>
            </w:r>
          </w:p>
        </w:tc>
        <w:tc>
          <w:tcPr>
            <w:tcW w:w="644" w:type="dxa"/>
            <w:vAlign w:val="center"/>
          </w:tcPr>
          <w:p w14:paraId="459DBA2E" w14:textId="77777777" w:rsidR="008B39D4" w:rsidRPr="00B2412D" w:rsidRDefault="008B39D4" w:rsidP="008B39D4">
            <w:pPr>
              <w:rPr>
                <w:rFonts w:ascii="Arial" w:hAnsi="Arial" w:cs="Arial"/>
                <w:b/>
                <w:sz w:val="56"/>
                <w:szCs w:val="56"/>
              </w:rPr>
            </w:pPr>
          </w:p>
        </w:tc>
        <w:tc>
          <w:tcPr>
            <w:tcW w:w="554" w:type="dxa"/>
            <w:vAlign w:val="center"/>
          </w:tcPr>
          <w:p w14:paraId="4EFC5917" w14:textId="77777777" w:rsidR="008B39D4" w:rsidRPr="00B2412D" w:rsidRDefault="008B39D4" w:rsidP="008B39D4">
            <w:pPr>
              <w:rPr>
                <w:rFonts w:ascii="Arial" w:hAnsi="Arial" w:cs="Arial"/>
                <w:b/>
                <w:sz w:val="56"/>
                <w:szCs w:val="56"/>
              </w:rPr>
            </w:pPr>
          </w:p>
        </w:tc>
        <w:tc>
          <w:tcPr>
            <w:tcW w:w="630" w:type="dxa"/>
            <w:vAlign w:val="center"/>
          </w:tcPr>
          <w:p w14:paraId="41F2B427" w14:textId="77777777" w:rsidR="008B39D4" w:rsidRPr="00B2412D" w:rsidRDefault="008B39D4" w:rsidP="008B39D4">
            <w:pPr>
              <w:rPr>
                <w:rFonts w:ascii="Arial" w:hAnsi="Arial" w:cs="Arial"/>
                <w:b/>
                <w:sz w:val="56"/>
                <w:szCs w:val="56"/>
              </w:rPr>
            </w:pPr>
          </w:p>
        </w:tc>
        <w:tc>
          <w:tcPr>
            <w:tcW w:w="5260" w:type="dxa"/>
          </w:tcPr>
          <w:p w14:paraId="16F60C1F" w14:textId="77777777" w:rsidR="008B39D4" w:rsidRPr="00B2412D" w:rsidRDefault="008B39D4" w:rsidP="008B39D4">
            <w:pPr>
              <w:rPr>
                <w:rFonts w:ascii="Arial" w:hAnsi="Arial" w:cs="Arial"/>
                <w:sz w:val="24"/>
                <w:szCs w:val="24"/>
              </w:rPr>
            </w:pPr>
          </w:p>
        </w:tc>
      </w:tr>
      <w:tr w:rsidR="008B39D4" w:rsidRPr="00B2412D" w14:paraId="52764717" w14:textId="77777777" w:rsidTr="008B39D4">
        <w:tc>
          <w:tcPr>
            <w:tcW w:w="2488" w:type="dxa"/>
            <w:vAlign w:val="center"/>
          </w:tcPr>
          <w:p w14:paraId="247AB4E1" w14:textId="77777777" w:rsidR="008B39D4" w:rsidRPr="00B2412D" w:rsidRDefault="008B39D4" w:rsidP="008B39D4">
            <w:pPr>
              <w:rPr>
                <w:rFonts w:ascii="Arial" w:hAnsi="Arial" w:cs="Arial"/>
                <w:sz w:val="24"/>
                <w:szCs w:val="24"/>
              </w:rPr>
            </w:pPr>
            <w:r w:rsidRPr="00B2412D">
              <w:rPr>
                <w:rFonts w:ascii="Arial" w:hAnsi="Arial" w:cs="Arial"/>
                <w:sz w:val="24"/>
                <w:szCs w:val="24"/>
              </w:rPr>
              <w:t>Are bank reconciliations carried out for all accounts?</w:t>
            </w:r>
          </w:p>
        </w:tc>
        <w:tc>
          <w:tcPr>
            <w:tcW w:w="644" w:type="dxa"/>
            <w:vAlign w:val="center"/>
          </w:tcPr>
          <w:p w14:paraId="1279DEF4"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54" w:type="dxa"/>
            <w:vAlign w:val="center"/>
          </w:tcPr>
          <w:p w14:paraId="686AE77E" w14:textId="77777777" w:rsidR="008B39D4" w:rsidRPr="00B2412D" w:rsidRDefault="008B39D4" w:rsidP="008B39D4">
            <w:pPr>
              <w:rPr>
                <w:rFonts w:ascii="Arial" w:hAnsi="Arial" w:cs="Arial"/>
                <w:b/>
                <w:sz w:val="56"/>
                <w:szCs w:val="56"/>
              </w:rPr>
            </w:pPr>
          </w:p>
        </w:tc>
        <w:tc>
          <w:tcPr>
            <w:tcW w:w="630" w:type="dxa"/>
            <w:vAlign w:val="center"/>
          </w:tcPr>
          <w:p w14:paraId="683FB718" w14:textId="77777777" w:rsidR="008B39D4" w:rsidRPr="00B2412D" w:rsidRDefault="008B39D4" w:rsidP="008B39D4">
            <w:pPr>
              <w:rPr>
                <w:rFonts w:ascii="Arial" w:hAnsi="Arial" w:cs="Arial"/>
                <w:b/>
                <w:sz w:val="56"/>
                <w:szCs w:val="56"/>
              </w:rPr>
            </w:pPr>
          </w:p>
        </w:tc>
        <w:tc>
          <w:tcPr>
            <w:tcW w:w="5260" w:type="dxa"/>
          </w:tcPr>
          <w:p w14:paraId="6F600A41" w14:textId="77777777" w:rsidR="008B39D4" w:rsidRPr="00B2412D" w:rsidRDefault="008B39D4" w:rsidP="008B39D4">
            <w:pPr>
              <w:rPr>
                <w:rFonts w:ascii="Arial" w:hAnsi="Arial" w:cs="Arial"/>
                <w:sz w:val="24"/>
                <w:szCs w:val="24"/>
              </w:rPr>
            </w:pPr>
            <w:r w:rsidRPr="00B2412D">
              <w:rPr>
                <w:rFonts w:ascii="Arial" w:hAnsi="Arial" w:cs="Arial"/>
                <w:sz w:val="24"/>
                <w:szCs w:val="24"/>
              </w:rPr>
              <w:t>Retail and commercial banking, wholesale banking, etc</w:t>
            </w:r>
            <w:r>
              <w:rPr>
                <w:rFonts w:ascii="Arial" w:hAnsi="Arial" w:cs="Arial"/>
                <w:sz w:val="24"/>
                <w:szCs w:val="24"/>
              </w:rPr>
              <w:t>.</w:t>
            </w:r>
          </w:p>
        </w:tc>
      </w:tr>
      <w:tr w:rsidR="008B39D4" w:rsidRPr="00B2412D" w14:paraId="5A77C397" w14:textId="77777777" w:rsidTr="008B39D4">
        <w:tc>
          <w:tcPr>
            <w:tcW w:w="2488" w:type="dxa"/>
            <w:vAlign w:val="center"/>
          </w:tcPr>
          <w:p w14:paraId="1E92115A" w14:textId="77777777" w:rsidR="008B39D4" w:rsidRPr="00B2412D" w:rsidRDefault="008B39D4" w:rsidP="008B39D4">
            <w:pPr>
              <w:rPr>
                <w:rFonts w:ascii="Arial" w:hAnsi="Arial" w:cs="Arial"/>
                <w:sz w:val="24"/>
                <w:szCs w:val="24"/>
              </w:rPr>
            </w:pPr>
            <w:r w:rsidRPr="00B2412D">
              <w:rPr>
                <w:rFonts w:ascii="Arial" w:hAnsi="Arial" w:cs="Arial"/>
                <w:sz w:val="24"/>
                <w:szCs w:val="24"/>
              </w:rPr>
              <w:lastRenderedPageBreak/>
              <w:t>Are accounts receivable being reconciled month to month, and general ledger to sub-ledger</w:t>
            </w:r>
          </w:p>
        </w:tc>
        <w:tc>
          <w:tcPr>
            <w:tcW w:w="644" w:type="dxa"/>
            <w:vAlign w:val="center"/>
          </w:tcPr>
          <w:p w14:paraId="64B074EC" w14:textId="77777777" w:rsidR="008B39D4" w:rsidRPr="00B2412D" w:rsidRDefault="008B39D4" w:rsidP="008B39D4">
            <w:pPr>
              <w:rPr>
                <w:rFonts w:ascii="Arial" w:hAnsi="Arial" w:cs="Arial"/>
                <w:b/>
                <w:sz w:val="56"/>
                <w:szCs w:val="56"/>
              </w:rPr>
            </w:pPr>
          </w:p>
        </w:tc>
        <w:tc>
          <w:tcPr>
            <w:tcW w:w="554" w:type="dxa"/>
            <w:vAlign w:val="center"/>
          </w:tcPr>
          <w:p w14:paraId="608269A9" w14:textId="77777777" w:rsidR="008B39D4" w:rsidRPr="00B2412D" w:rsidRDefault="008B39D4" w:rsidP="008B39D4">
            <w:pPr>
              <w:rPr>
                <w:rFonts w:ascii="Arial" w:hAnsi="Arial" w:cs="Arial"/>
                <w:b/>
                <w:sz w:val="56"/>
                <w:szCs w:val="56"/>
              </w:rPr>
            </w:pPr>
          </w:p>
        </w:tc>
        <w:tc>
          <w:tcPr>
            <w:tcW w:w="630" w:type="dxa"/>
            <w:vAlign w:val="center"/>
          </w:tcPr>
          <w:p w14:paraId="061C4FC4"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260" w:type="dxa"/>
          </w:tcPr>
          <w:p w14:paraId="072CBDBE" w14:textId="77777777" w:rsidR="008B39D4" w:rsidRPr="00B2412D" w:rsidRDefault="008B39D4" w:rsidP="008B39D4">
            <w:pPr>
              <w:rPr>
                <w:rFonts w:ascii="Arial" w:hAnsi="Arial" w:cs="Arial"/>
                <w:sz w:val="24"/>
                <w:szCs w:val="24"/>
              </w:rPr>
            </w:pPr>
            <w:r w:rsidRPr="00B2412D">
              <w:rPr>
                <w:rFonts w:ascii="Arial" w:hAnsi="Arial" w:cs="Arial"/>
                <w:sz w:val="24"/>
                <w:szCs w:val="24"/>
              </w:rPr>
              <w:t>Information not provided on the documents available.</w:t>
            </w:r>
          </w:p>
        </w:tc>
      </w:tr>
      <w:tr w:rsidR="008B39D4" w:rsidRPr="00B2412D" w14:paraId="621F7CE7" w14:textId="77777777" w:rsidTr="008B39D4">
        <w:tc>
          <w:tcPr>
            <w:tcW w:w="2488" w:type="dxa"/>
            <w:vAlign w:val="center"/>
          </w:tcPr>
          <w:p w14:paraId="3F976015" w14:textId="77777777" w:rsidR="008B39D4" w:rsidRPr="00B2412D" w:rsidRDefault="008B39D4" w:rsidP="008B39D4">
            <w:pPr>
              <w:rPr>
                <w:rFonts w:ascii="Arial" w:hAnsi="Arial" w:cs="Arial"/>
                <w:sz w:val="24"/>
                <w:szCs w:val="24"/>
              </w:rPr>
            </w:pPr>
            <w:r w:rsidRPr="00B2412D">
              <w:rPr>
                <w:rFonts w:ascii="Arial" w:hAnsi="Arial" w:cs="Arial"/>
                <w:sz w:val="24"/>
                <w:szCs w:val="24"/>
              </w:rPr>
              <w:t>Are accounts payable being reconciled month to month, and general ledger to sub-ledger?</w:t>
            </w:r>
          </w:p>
        </w:tc>
        <w:tc>
          <w:tcPr>
            <w:tcW w:w="644" w:type="dxa"/>
            <w:vAlign w:val="center"/>
          </w:tcPr>
          <w:p w14:paraId="2D4DD282" w14:textId="77777777" w:rsidR="008B39D4" w:rsidRPr="00B2412D" w:rsidRDefault="008B39D4" w:rsidP="008B39D4">
            <w:pPr>
              <w:rPr>
                <w:rFonts w:ascii="Arial" w:hAnsi="Arial" w:cs="Arial"/>
                <w:b/>
                <w:sz w:val="56"/>
                <w:szCs w:val="56"/>
              </w:rPr>
            </w:pPr>
          </w:p>
        </w:tc>
        <w:tc>
          <w:tcPr>
            <w:tcW w:w="554" w:type="dxa"/>
            <w:vAlign w:val="center"/>
          </w:tcPr>
          <w:p w14:paraId="1D9186A4" w14:textId="77777777" w:rsidR="008B39D4" w:rsidRPr="00B2412D" w:rsidRDefault="008B39D4" w:rsidP="008B39D4">
            <w:pPr>
              <w:rPr>
                <w:rFonts w:ascii="Arial" w:hAnsi="Arial" w:cs="Arial"/>
                <w:b/>
                <w:sz w:val="56"/>
                <w:szCs w:val="56"/>
              </w:rPr>
            </w:pPr>
          </w:p>
        </w:tc>
        <w:tc>
          <w:tcPr>
            <w:tcW w:w="630" w:type="dxa"/>
            <w:vAlign w:val="center"/>
          </w:tcPr>
          <w:p w14:paraId="72E70B01"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260" w:type="dxa"/>
          </w:tcPr>
          <w:p w14:paraId="249E25DE" w14:textId="77777777" w:rsidR="008B39D4" w:rsidRPr="00B2412D" w:rsidRDefault="008B39D4" w:rsidP="008B39D4">
            <w:pPr>
              <w:rPr>
                <w:rFonts w:ascii="Arial" w:hAnsi="Arial" w:cs="Arial"/>
                <w:sz w:val="24"/>
                <w:szCs w:val="24"/>
              </w:rPr>
            </w:pPr>
            <w:r w:rsidRPr="00B2412D">
              <w:rPr>
                <w:rFonts w:ascii="Arial" w:hAnsi="Arial" w:cs="Arial"/>
                <w:sz w:val="24"/>
                <w:szCs w:val="24"/>
              </w:rPr>
              <w:t>Information not provided on the documents available.</w:t>
            </w:r>
          </w:p>
        </w:tc>
      </w:tr>
      <w:tr w:rsidR="008B39D4" w:rsidRPr="00B2412D" w14:paraId="54A0C559" w14:textId="77777777" w:rsidTr="008B39D4">
        <w:tc>
          <w:tcPr>
            <w:tcW w:w="2488" w:type="dxa"/>
            <w:vAlign w:val="center"/>
          </w:tcPr>
          <w:p w14:paraId="6D07A027" w14:textId="77777777" w:rsidR="008B39D4" w:rsidRPr="00B2412D" w:rsidRDefault="008B39D4" w:rsidP="008B39D4">
            <w:pPr>
              <w:rPr>
                <w:rFonts w:ascii="Arial" w:hAnsi="Arial" w:cs="Arial"/>
                <w:sz w:val="24"/>
                <w:szCs w:val="24"/>
              </w:rPr>
            </w:pPr>
            <w:r w:rsidRPr="00B2412D">
              <w:rPr>
                <w:rFonts w:ascii="Arial" w:hAnsi="Arial" w:cs="Arial"/>
                <w:sz w:val="24"/>
                <w:szCs w:val="24"/>
              </w:rPr>
              <w:t>Is there variance analysis of general ledger accounts such as budget to actual and current year to previous year?</w:t>
            </w:r>
          </w:p>
        </w:tc>
        <w:tc>
          <w:tcPr>
            <w:tcW w:w="644" w:type="dxa"/>
            <w:vAlign w:val="center"/>
          </w:tcPr>
          <w:p w14:paraId="5897EA22"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54" w:type="dxa"/>
            <w:vAlign w:val="center"/>
          </w:tcPr>
          <w:p w14:paraId="56FDFED4" w14:textId="77777777" w:rsidR="008B39D4" w:rsidRPr="00B2412D" w:rsidRDefault="008B39D4" w:rsidP="008B39D4">
            <w:pPr>
              <w:rPr>
                <w:rFonts w:ascii="Arial" w:hAnsi="Arial" w:cs="Arial"/>
                <w:b/>
                <w:sz w:val="56"/>
                <w:szCs w:val="56"/>
              </w:rPr>
            </w:pPr>
          </w:p>
        </w:tc>
        <w:tc>
          <w:tcPr>
            <w:tcW w:w="630" w:type="dxa"/>
            <w:vAlign w:val="center"/>
          </w:tcPr>
          <w:p w14:paraId="6925FB1B" w14:textId="77777777" w:rsidR="008B39D4" w:rsidRPr="00B2412D" w:rsidRDefault="008B39D4" w:rsidP="008B39D4">
            <w:pPr>
              <w:rPr>
                <w:rFonts w:ascii="Arial" w:hAnsi="Arial" w:cs="Arial"/>
                <w:b/>
                <w:sz w:val="56"/>
                <w:szCs w:val="56"/>
              </w:rPr>
            </w:pPr>
          </w:p>
        </w:tc>
        <w:tc>
          <w:tcPr>
            <w:tcW w:w="5260" w:type="dxa"/>
          </w:tcPr>
          <w:p w14:paraId="711F30D1" w14:textId="77777777" w:rsidR="008B39D4" w:rsidRPr="00B2412D" w:rsidRDefault="008B39D4" w:rsidP="008B39D4">
            <w:pPr>
              <w:rPr>
                <w:rFonts w:ascii="Arial" w:hAnsi="Arial" w:cs="Arial"/>
                <w:sz w:val="24"/>
                <w:szCs w:val="24"/>
              </w:rPr>
            </w:pPr>
          </w:p>
        </w:tc>
      </w:tr>
      <w:tr w:rsidR="008B39D4" w:rsidRPr="00B2412D" w14:paraId="5FF503D0" w14:textId="77777777" w:rsidTr="008B39D4">
        <w:tc>
          <w:tcPr>
            <w:tcW w:w="2488" w:type="dxa"/>
            <w:vAlign w:val="center"/>
          </w:tcPr>
          <w:p w14:paraId="36BFD840" w14:textId="77777777" w:rsidR="008B39D4" w:rsidRPr="00B2412D" w:rsidRDefault="008B39D4" w:rsidP="008B39D4">
            <w:pPr>
              <w:rPr>
                <w:rFonts w:ascii="Arial" w:hAnsi="Arial" w:cs="Arial"/>
                <w:sz w:val="24"/>
                <w:szCs w:val="24"/>
              </w:rPr>
            </w:pPr>
            <w:r w:rsidRPr="00B2412D">
              <w:rPr>
                <w:rFonts w:ascii="Arial" w:hAnsi="Arial" w:cs="Arial"/>
                <w:sz w:val="24"/>
                <w:szCs w:val="24"/>
              </w:rPr>
              <w:t>Is there vertical analysis of profit and loss accounts i.e. profit/loss as a percentage of sales, and against historical or budgeted amounts?</w:t>
            </w:r>
          </w:p>
        </w:tc>
        <w:tc>
          <w:tcPr>
            <w:tcW w:w="644" w:type="dxa"/>
            <w:vAlign w:val="center"/>
          </w:tcPr>
          <w:p w14:paraId="78D7DED2"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54" w:type="dxa"/>
            <w:vAlign w:val="center"/>
          </w:tcPr>
          <w:p w14:paraId="0C8C1AC0" w14:textId="77777777" w:rsidR="008B39D4" w:rsidRPr="00B2412D" w:rsidRDefault="008B39D4" w:rsidP="008B39D4">
            <w:pPr>
              <w:rPr>
                <w:rFonts w:ascii="Arial" w:hAnsi="Arial" w:cs="Arial"/>
                <w:b/>
                <w:sz w:val="56"/>
                <w:szCs w:val="56"/>
              </w:rPr>
            </w:pPr>
          </w:p>
        </w:tc>
        <w:tc>
          <w:tcPr>
            <w:tcW w:w="630" w:type="dxa"/>
            <w:vAlign w:val="center"/>
          </w:tcPr>
          <w:p w14:paraId="75EADFFC" w14:textId="77777777" w:rsidR="008B39D4" w:rsidRPr="00B2412D" w:rsidRDefault="008B39D4" w:rsidP="008B39D4">
            <w:pPr>
              <w:rPr>
                <w:rFonts w:ascii="Arial" w:hAnsi="Arial" w:cs="Arial"/>
                <w:b/>
                <w:sz w:val="56"/>
                <w:szCs w:val="56"/>
              </w:rPr>
            </w:pPr>
          </w:p>
        </w:tc>
        <w:tc>
          <w:tcPr>
            <w:tcW w:w="5260" w:type="dxa"/>
          </w:tcPr>
          <w:p w14:paraId="4E9FB524" w14:textId="77777777" w:rsidR="008B39D4" w:rsidRPr="00B2412D" w:rsidRDefault="008B39D4" w:rsidP="008B39D4">
            <w:pPr>
              <w:rPr>
                <w:rFonts w:ascii="Arial" w:hAnsi="Arial" w:cs="Arial"/>
                <w:sz w:val="24"/>
                <w:szCs w:val="24"/>
              </w:rPr>
            </w:pPr>
            <w:r w:rsidRPr="00B2412D">
              <w:rPr>
                <w:rFonts w:ascii="Arial" w:hAnsi="Arial" w:cs="Arial"/>
                <w:sz w:val="24"/>
                <w:szCs w:val="24"/>
              </w:rPr>
              <w:t>Explained under financial results overview in the annual report of 2015</w:t>
            </w:r>
          </w:p>
        </w:tc>
      </w:tr>
      <w:tr w:rsidR="008B39D4" w:rsidRPr="00B2412D" w14:paraId="53FCFE3A" w14:textId="77777777" w:rsidTr="008B39D4">
        <w:tc>
          <w:tcPr>
            <w:tcW w:w="2488" w:type="dxa"/>
            <w:vAlign w:val="center"/>
          </w:tcPr>
          <w:p w14:paraId="55A02551" w14:textId="77777777" w:rsidR="008B39D4" w:rsidRPr="00B2412D" w:rsidRDefault="008B39D4" w:rsidP="008B39D4">
            <w:pPr>
              <w:rPr>
                <w:rFonts w:ascii="Arial" w:hAnsi="Arial" w:cs="Arial"/>
                <w:sz w:val="24"/>
                <w:szCs w:val="24"/>
              </w:rPr>
            </w:pPr>
            <w:r w:rsidRPr="00B2412D">
              <w:rPr>
                <w:rFonts w:ascii="Arial" w:hAnsi="Arial" w:cs="Arial"/>
                <w:sz w:val="24"/>
                <w:szCs w:val="24"/>
              </w:rPr>
              <w:t>Has there been a detailed analysis of sales and major expenses by product line and geographic territory?</w:t>
            </w:r>
          </w:p>
        </w:tc>
        <w:tc>
          <w:tcPr>
            <w:tcW w:w="644" w:type="dxa"/>
            <w:vAlign w:val="center"/>
          </w:tcPr>
          <w:p w14:paraId="7BC47DB2"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54" w:type="dxa"/>
            <w:vAlign w:val="center"/>
          </w:tcPr>
          <w:p w14:paraId="3C171DBC" w14:textId="77777777" w:rsidR="008B39D4" w:rsidRPr="00B2412D" w:rsidRDefault="008B39D4" w:rsidP="008B39D4">
            <w:pPr>
              <w:rPr>
                <w:rFonts w:ascii="Arial" w:hAnsi="Arial" w:cs="Arial"/>
                <w:b/>
                <w:sz w:val="56"/>
                <w:szCs w:val="56"/>
              </w:rPr>
            </w:pPr>
          </w:p>
        </w:tc>
        <w:tc>
          <w:tcPr>
            <w:tcW w:w="630" w:type="dxa"/>
            <w:vAlign w:val="center"/>
          </w:tcPr>
          <w:p w14:paraId="5DDC89BD" w14:textId="77777777" w:rsidR="008B39D4" w:rsidRPr="00B2412D" w:rsidRDefault="008B39D4" w:rsidP="008B39D4">
            <w:pPr>
              <w:rPr>
                <w:rFonts w:ascii="Arial" w:hAnsi="Arial" w:cs="Arial"/>
                <w:b/>
                <w:sz w:val="56"/>
                <w:szCs w:val="56"/>
              </w:rPr>
            </w:pPr>
          </w:p>
        </w:tc>
        <w:tc>
          <w:tcPr>
            <w:tcW w:w="5260" w:type="dxa"/>
          </w:tcPr>
          <w:p w14:paraId="709D0CB2" w14:textId="77777777" w:rsidR="008B39D4" w:rsidRPr="00B2412D" w:rsidRDefault="008B39D4" w:rsidP="008B39D4">
            <w:pPr>
              <w:rPr>
                <w:rFonts w:ascii="Arial" w:hAnsi="Arial" w:cs="Arial"/>
                <w:sz w:val="24"/>
                <w:szCs w:val="24"/>
              </w:rPr>
            </w:pPr>
          </w:p>
        </w:tc>
      </w:tr>
      <w:tr w:rsidR="008B39D4" w:rsidRPr="00B2412D" w14:paraId="7CFCB2A3" w14:textId="77777777" w:rsidTr="008B39D4">
        <w:tc>
          <w:tcPr>
            <w:tcW w:w="2488" w:type="dxa"/>
            <w:vAlign w:val="center"/>
          </w:tcPr>
          <w:p w14:paraId="2BB1D0C3" w14:textId="77777777" w:rsidR="008B39D4" w:rsidRPr="00B2412D" w:rsidRDefault="008B39D4" w:rsidP="008B39D4">
            <w:pPr>
              <w:rPr>
                <w:rFonts w:ascii="Arial" w:hAnsi="Arial" w:cs="Arial"/>
                <w:b/>
                <w:sz w:val="24"/>
                <w:szCs w:val="24"/>
              </w:rPr>
            </w:pPr>
            <w:r w:rsidRPr="00B2412D">
              <w:rPr>
                <w:rFonts w:ascii="Arial" w:hAnsi="Arial" w:cs="Arial"/>
                <w:b/>
                <w:sz w:val="24"/>
                <w:szCs w:val="24"/>
              </w:rPr>
              <w:t>e. Supervision</w:t>
            </w:r>
          </w:p>
        </w:tc>
        <w:tc>
          <w:tcPr>
            <w:tcW w:w="644" w:type="dxa"/>
            <w:vAlign w:val="center"/>
          </w:tcPr>
          <w:p w14:paraId="5FA28C93" w14:textId="77777777" w:rsidR="008B39D4" w:rsidRPr="00B2412D" w:rsidRDefault="008B39D4" w:rsidP="008B39D4">
            <w:pPr>
              <w:rPr>
                <w:rFonts w:ascii="Arial" w:hAnsi="Arial" w:cs="Arial"/>
                <w:b/>
                <w:sz w:val="56"/>
                <w:szCs w:val="56"/>
              </w:rPr>
            </w:pPr>
          </w:p>
        </w:tc>
        <w:tc>
          <w:tcPr>
            <w:tcW w:w="554" w:type="dxa"/>
            <w:vAlign w:val="center"/>
          </w:tcPr>
          <w:p w14:paraId="79F7C508" w14:textId="77777777" w:rsidR="008B39D4" w:rsidRPr="00B2412D" w:rsidRDefault="008B39D4" w:rsidP="008B39D4">
            <w:pPr>
              <w:rPr>
                <w:rFonts w:ascii="Arial" w:hAnsi="Arial" w:cs="Arial"/>
                <w:b/>
                <w:sz w:val="56"/>
                <w:szCs w:val="56"/>
              </w:rPr>
            </w:pPr>
          </w:p>
        </w:tc>
        <w:tc>
          <w:tcPr>
            <w:tcW w:w="630" w:type="dxa"/>
            <w:vAlign w:val="center"/>
          </w:tcPr>
          <w:p w14:paraId="314EB7BF" w14:textId="77777777" w:rsidR="008B39D4" w:rsidRPr="00B2412D" w:rsidRDefault="008B39D4" w:rsidP="008B39D4">
            <w:pPr>
              <w:rPr>
                <w:rFonts w:ascii="Arial" w:hAnsi="Arial" w:cs="Arial"/>
                <w:b/>
                <w:sz w:val="56"/>
                <w:szCs w:val="56"/>
              </w:rPr>
            </w:pPr>
          </w:p>
        </w:tc>
        <w:tc>
          <w:tcPr>
            <w:tcW w:w="5260" w:type="dxa"/>
          </w:tcPr>
          <w:p w14:paraId="33EBED55" w14:textId="77777777" w:rsidR="008B39D4" w:rsidRPr="00B2412D" w:rsidRDefault="008B39D4" w:rsidP="008B39D4">
            <w:pPr>
              <w:rPr>
                <w:rFonts w:ascii="Arial" w:hAnsi="Arial" w:cs="Arial"/>
                <w:sz w:val="24"/>
                <w:szCs w:val="24"/>
              </w:rPr>
            </w:pPr>
          </w:p>
        </w:tc>
      </w:tr>
      <w:tr w:rsidR="008B39D4" w:rsidRPr="00B2412D" w14:paraId="60A7CE9B" w14:textId="77777777" w:rsidTr="008B39D4">
        <w:tc>
          <w:tcPr>
            <w:tcW w:w="2488" w:type="dxa"/>
            <w:vAlign w:val="center"/>
          </w:tcPr>
          <w:p w14:paraId="055E127A" w14:textId="77777777" w:rsidR="008B39D4" w:rsidRPr="00B2412D" w:rsidRDefault="008B39D4" w:rsidP="008B39D4">
            <w:pPr>
              <w:rPr>
                <w:rFonts w:ascii="Arial" w:hAnsi="Arial" w:cs="Arial"/>
                <w:sz w:val="24"/>
                <w:szCs w:val="24"/>
              </w:rPr>
            </w:pPr>
            <w:r w:rsidRPr="00B2412D">
              <w:rPr>
                <w:rFonts w:ascii="Arial" w:hAnsi="Arial" w:cs="Arial"/>
                <w:sz w:val="24"/>
                <w:szCs w:val="24"/>
              </w:rPr>
              <w:t>Are supervisors and managers aware of fraud indicators and are they alert when an unusual event occurs or when a supplier or customer complains about their accounts?</w:t>
            </w:r>
          </w:p>
        </w:tc>
        <w:tc>
          <w:tcPr>
            <w:tcW w:w="644" w:type="dxa"/>
            <w:vAlign w:val="center"/>
          </w:tcPr>
          <w:p w14:paraId="04F77E28"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54" w:type="dxa"/>
            <w:vAlign w:val="center"/>
          </w:tcPr>
          <w:p w14:paraId="25AF81F9" w14:textId="77777777" w:rsidR="008B39D4" w:rsidRPr="00B2412D" w:rsidRDefault="008B39D4" w:rsidP="008B39D4">
            <w:pPr>
              <w:rPr>
                <w:rFonts w:ascii="Arial" w:hAnsi="Arial" w:cs="Arial"/>
                <w:b/>
                <w:sz w:val="56"/>
                <w:szCs w:val="56"/>
              </w:rPr>
            </w:pPr>
          </w:p>
        </w:tc>
        <w:tc>
          <w:tcPr>
            <w:tcW w:w="630" w:type="dxa"/>
            <w:vAlign w:val="center"/>
          </w:tcPr>
          <w:p w14:paraId="591A0532" w14:textId="77777777" w:rsidR="008B39D4" w:rsidRPr="00B2412D" w:rsidRDefault="008B39D4" w:rsidP="008B39D4">
            <w:pPr>
              <w:rPr>
                <w:rFonts w:ascii="Arial" w:hAnsi="Arial" w:cs="Arial"/>
                <w:b/>
                <w:sz w:val="56"/>
                <w:szCs w:val="56"/>
              </w:rPr>
            </w:pPr>
          </w:p>
        </w:tc>
        <w:tc>
          <w:tcPr>
            <w:tcW w:w="5260" w:type="dxa"/>
          </w:tcPr>
          <w:p w14:paraId="564643E7" w14:textId="77777777" w:rsidR="008B39D4" w:rsidRPr="00B2412D" w:rsidRDefault="008B39D4" w:rsidP="008B39D4">
            <w:pPr>
              <w:rPr>
                <w:rFonts w:ascii="Arial" w:hAnsi="Arial" w:cs="Arial"/>
                <w:sz w:val="24"/>
                <w:szCs w:val="24"/>
              </w:rPr>
            </w:pPr>
          </w:p>
        </w:tc>
      </w:tr>
      <w:tr w:rsidR="008B39D4" w:rsidRPr="00B2412D" w14:paraId="00D458E3" w14:textId="77777777" w:rsidTr="008B39D4">
        <w:tc>
          <w:tcPr>
            <w:tcW w:w="2488" w:type="dxa"/>
            <w:vAlign w:val="center"/>
          </w:tcPr>
          <w:p w14:paraId="20ADFA69" w14:textId="77777777" w:rsidR="008B39D4" w:rsidRPr="00B2412D" w:rsidRDefault="008B39D4" w:rsidP="008B39D4">
            <w:pPr>
              <w:rPr>
                <w:rFonts w:ascii="Arial" w:hAnsi="Arial" w:cs="Arial"/>
                <w:sz w:val="24"/>
                <w:szCs w:val="24"/>
              </w:rPr>
            </w:pPr>
            <w:r w:rsidRPr="00B2412D">
              <w:rPr>
                <w:rFonts w:ascii="Arial" w:hAnsi="Arial" w:cs="Arial"/>
                <w:sz w:val="24"/>
                <w:szCs w:val="24"/>
              </w:rPr>
              <w:t xml:space="preserve">Do supervisors and managers diligently carry out employee performance reviews by conducting account </w:t>
            </w:r>
            <w:r w:rsidRPr="00B2412D">
              <w:rPr>
                <w:rFonts w:ascii="Arial" w:hAnsi="Arial" w:cs="Arial"/>
                <w:sz w:val="24"/>
                <w:szCs w:val="24"/>
              </w:rPr>
              <w:lastRenderedPageBreak/>
              <w:t>reconciliations and even (where appropriate and required) asking the employee to re-perform the task?</w:t>
            </w:r>
          </w:p>
        </w:tc>
        <w:tc>
          <w:tcPr>
            <w:tcW w:w="644" w:type="dxa"/>
            <w:vAlign w:val="center"/>
          </w:tcPr>
          <w:p w14:paraId="4D6C496A" w14:textId="77777777" w:rsidR="008B39D4" w:rsidRPr="00B2412D" w:rsidRDefault="008B39D4" w:rsidP="008B39D4">
            <w:pPr>
              <w:rPr>
                <w:rFonts w:ascii="Arial" w:hAnsi="Arial" w:cs="Arial"/>
                <w:b/>
                <w:sz w:val="56"/>
                <w:szCs w:val="56"/>
              </w:rPr>
            </w:pPr>
          </w:p>
        </w:tc>
        <w:tc>
          <w:tcPr>
            <w:tcW w:w="554" w:type="dxa"/>
            <w:vAlign w:val="center"/>
          </w:tcPr>
          <w:p w14:paraId="4E4934FC" w14:textId="77777777" w:rsidR="008B39D4" w:rsidRPr="00B2412D" w:rsidRDefault="008B39D4" w:rsidP="008B39D4">
            <w:pPr>
              <w:rPr>
                <w:rFonts w:ascii="Arial" w:hAnsi="Arial" w:cs="Arial"/>
                <w:b/>
                <w:sz w:val="56"/>
                <w:szCs w:val="56"/>
              </w:rPr>
            </w:pPr>
          </w:p>
        </w:tc>
        <w:tc>
          <w:tcPr>
            <w:tcW w:w="630" w:type="dxa"/>
            <w:vAlign w:val="center"/>
          </w:tcPr>
          <w:p w14:paraId="69827A57"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260" w:type="dxa"/>
          </w:tcPr>
          <w:p w14:paraId="4D9C50CB" w14:textId="77777777" w:rsidR="008B39D4" w:rsidRPr="00B2412D" w:rsidRDefault="008B39D4" w:rsidP="008B39D4">
            <w:pPr>
              <w:rPr>
                <w:rFonts w:ascii="Arial" w:hAnsi="Arial" w:cs="Arial"/>
                <w:sz w:val="24"/>
                <w:szCs w:val="24"/>
              </w:rPr>
            </w:pPr>
            <w:r w:rsidRPr="00B2412D">
              <w:rPr>
                <w:rFonts w:ascii="Arial" w:hAnsi="Arial" w:cs="Arial"/>
                <w:sz w:val="24"/>
                <w:szCs w:val="24"/>
              </w:rPr>
              <w:t>Information not provided on the documents available.</w:t>
            </w:r>
          </w:p>
        </w:tc>
      </w:tr>
      <w:tr w:rsidR="008B39D4" w:rsidRPr="00B2412D" w14:paraId="5A134428" w14:textId="77777777" w:rsidTr="008B39D4">
        <w:tc>
          <w:tcPr>
            <w:tcW w:w="2488" w:type="dxa"/>
            <w:vAlign w:val="center"/>
          </w:tcPr>
          <w:p w14:paraId="6D62A779" w14:textId="77777777" w:rsidR="008B39D4" w:rsidRPr="00B2412D" w:rsidRDefault="008B39D4" w:rsidP="008B39D4">
            <w:pPr>
              <w:rPr>
                <w:rFonts w:ascii="Arial" w:hAnsi="Arial" w:cs="Arial"/>
                <w:sz w:val="24"/>
                <w:szCs w:val="24"/>
              </w:rPr>
            </w:pPr>
            <w:r w:rsidRPr="00B2412D">
              <w:rPr>
                <w:rFonts w:ascii="Arial" w:hAnsi="Arial" w:cs="Arial"/>
                <w:sz w:val="24"/>
                <w:szCs w:val="24"/>
              </w:rPr>
              <w:lastRenderedPageBreak/>
              <w:t>For smaller businesses where segregation of tasks and duties is not possible, do managers closely supervise the work being performed by employees to compensate for the lack of division of labour?</w:t>
            </w:r>
          </w:p>
        </w:tc>
        <w:tc>
          <w:tcPr>
            <w:tcW w:w="644" w:type="dxa"/>
            <w:vAlign w:val="center"/>
          </w:tcPr>
          <w:p w14:paraId="7CBFB0D6" w14:textId="77777777" w:rsidR="008B39D4" w:rsidRPr="00B2412D" w:rsidRDefault="008B39D4" w:rsidP="008B39D4">
            <w:pPr>
              <w:rPr>
                <w:rFonts w:ascii="Arial" w:hAnsi="Arial" w:cs="Arial"/>
                <w:b/>
                <w:sz w:val="56"/>
                <w:szCs w:val="56"/>
              </w:rPr>
            </w:pPr>
          </w:p>
        </w:tc>
        <w:tc>
          <w:tcPr>
            <w:tcW w:w="554" w:type="dxa"/>
            <w:vAlign w:val="center"/>
          </w:tcPr>
          <w:p w14:paraId="60EFEC10" w14:textId="77777777" w:rsidR="008B39D4" w:rsidRPr="00B2412D" w:rsidRDefault="008B39D4" w:rsidP="008B39D4">
            <w:pPr>
              <w:rPr>
                <w:rFonts w:ascii="Arial" w:hAnsi="Arial" w:cs="Arial"/>
                <w:b/>
                <w:sz w:val="56"/>
                <w:szCs w:val="56"/>
              </w:rPr>
            </w:pPr>
          </w:p>
        </w:tc>
        <w:tc>
          <w:tcPr>
            <w:tcW w:w="630" w:type="dxa"/>
            <w:vAlign w:val="center"/>
          </w:tcPr>
          <w:p w14:paraId="6F40186C"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260" w:type="dxa"/>
          </w:tcPr>
          <w:p w14:paraId="08F5D5AF" w14:textId="77777777" w:rsidR="008B39D4" w:rsidRPr="00B2412D" w:rsidRDefault="008B39D4" w:rsidP="008B39D4">
            <w:pPr>
              <w:rPr>
                <w:rFonts w:ascii="Arial" w:hAnsi="Arial" w:cs="Arial"/>
                <w:sz w:val="24"/>
                <w:szCs w:val="24"/>
              </w:rPr>
            </w:pPr>
            <w:r w:rsidRPr="00B2412D">
              <w:rPr>
                <w:rFonts w:ascii="Arial" w:hAnsi="Arial" w:cs="Arial"/>
                <w:sz w:val="24"/>
                <w:szCs w:val="24"/>
              </w:rPr>
              <w:t>Information not provided on the documents available.</w:t>
            </w:r>
          </w:p>
        </w:tc>
      </w:tr>
      <w:tr w:rsidR="008B39D4" w:rsidRPr="00B2412D" w14:paraId="19310300" w14:textId="77777777" w:rsidTr="008B39D4">
        <w:tc>
          <w:tcPr>
            <w:tcW w:w="2488" w:type="dxa"/>
            <w:vAlign w:val="center"/>
          </w:tcPr>
          <w:p w14:paraId="302AAB78" w14:textId="77777777" w:rsidR="008B39D4" w:rsidRPr="00B2412D" w:rsidRDefault="008B39D4" w:rsidP="008B39D4">
            <w:pPr>
              <w:rPr>
                <w:rFonts w:ascii="Arial" w:hAnsi="Arial" w:cs="Arial"/>
                <w:sz w:val="24"/>
                <w:szCs w:val="24"/>
              </w:rPr>
            </w:pPr>
            <w:r w:rsidRPr="00B2412D">
              <w:rPr>
                <w:rFonts w:ascii="Arial" w:hAnsi="Arial" w:cs="Arial"/>
                <w:sz w:val="24"/>
                <w:szCs w:val="24"/>
              </w:rPr>
              <w:t>Are instances of management override, i.e. when supervisors or managers take charge of, alter, or interfere in subordinates’ work, prohibited and are others aware of it as a fraud indicator?</w:t>
            </w:r>
          </w:p>
        </w:tc>
        <w:tc>
          <w:tcPr>
            <w:tcW w:w="644" w:type="dxa"/>
            <w:vAlign w:val="center"/>
          </w:tcPr>
          <w:p w14:paraId="7000D483" w14:textId="77777777" w:rsidR="008B39D4" w:rsidRPr="00B2412D" w:rsidRDefault="008B39D4" w:rsidP="008B39D4">
            <w:pPr>
              <w:rPr>
                <w:rFonts w:ascii="Arial" w:hAnsi="Arial" w:cs="Arial"/>
                <w:b/>
                <w:sz w:val="56"/>
                <w:szCs w:val="56"/>
              </w:rPr>
            </w:pPr>
          </w:p>
        </w:tc>
        <w:tc>
          <w:tcPr>
            <w:tcW w:w="554" w:type="dxa"/>
            <w:vAlign w:val="center"/>
          </w:tcPr>
          <w:p w14:paraId="6AE58F16" w14:textId="77777777" w:rsidR="008B39D4" w:rsidRPr="00B2412D" w:rsidRDefault="008B39D4" w:rsidP="008B39D4">
            <w:pPr>
              <w:rPr>
                <w:rFonts w:ascii="Arial" w:hAnsi="Arial" w:cs="Arial"/>
                <w:b/>
                <w:sz w:val="56"/>
                <w:szCs w:val="56"/>
              </w:rPr>
            </w:pPr>
          </w:p>
        </w:tc>
        <w:tc>
          <w:tcPr>
            <w:tcW w:w="630" w:type="dxa"/>
            <w:vAlign w:val="center"/>
          </w:tcPr>
          <w:p w14:paraId="03AF359C"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260" w:type="dxa"/>
          </w:tcPr>
          <w:p w14:paraId="73A84376" w14:textId="77777777" w:rsidR="008B39D4" w:rsidRPr="00B2412D" w:rsidRDefault="008B39D4" w:rsidP="008B39D4">
            <w:pPr>
              <w:rPr>
                <w:rFonts w:ascii="Arial" w:hAnsi="Arial" w:cs="Arial"/>
                <w:sz w:val="24"/>
                <w:szCs w:val="24"/>
              </w:rPr>
            </w:pPr>
            <w:r w:rsidRPr="00B2412D">
              <w:rPr>
                <w:rFonts w:ascii="Arial" w:hAnsi="Arial" w:cs="Arial"/>
                <w:sz w:val="24"/>
                <w:szCs w:val="24"/>
              </w:rPr>
              <w:t>Information not provided on the documents available.</w:t>
            </w:r>
          </w:p>
        </w:tc>
      </w:tr>
      <w:tr w:rsidR="008B39D4" w:rsidRPr="00B2412D" w14:paraId="505EFF7C" w14:textId="77777777" w:rsidTr="008B39D4">
        <w:tc>
          <w:tcPr>
            <w:tcW w:w="2488" w:type="dxa"/>
            <w:vAlign w:val="center"/>
          </w:tcPr>
          <w:p w14:paraId="084CD7AB" w14:textId="77777777" w:rsidR="008B39D4" w:rsidRPr="00B2412D" w:rsidRDefault="008B39D4" w:rsidP="008B39D4">
            <w:pPr>
              <w:rPr>
                <w:rFonts w:ascii="Arial" w:hAnsi="Arial" w:cs="Arial"/>
                <w:b/>
                <w:sz w:val="24"/>
                <w:szCs w:val="24"/>
              </w:rPr>
            </w:pPr>
            <w:r w:rsidRPr="00B2412D">
              <w:rPr>
                <w:rFonts w:ascii="Arial" w:hAnsi="Arial" w:cs="Arial"/>
                <w:b/>
                <w:sz w:val="24"/>
                <w:szCs w:val="24"/>
              </w:rPr>
              <w:t>f. Audit</w:t>
            </w:r>
          </w:p>
        </w:tc>
        <w:tc>
          <w:tcPr>
            <w:tcW w:w="644" w:type="dxa"/>
            <w:vAlign w:val="center"/>
          </w:tcPr>
          <w:p w14:paraId="06FA653C" w14:textId="77777777" w:rsidR="008B39D4" w:rsidRPr="00B2412D" w:rsidRDefault="008B39D4" w:rsidP="008B39D4">
            <w:pPr>
              <w:rPr>
                <w:rFonts w:ascii="Arial" w:hAnsi="Arial" w:cs="Arial"/>
                <w:b/>
                <w:sz w:val="56"/>
                <w:szCs w:val="56"/>
              </w:rPr>
            </w:pPr>
          </w:p>
        </w:tc>
        <w:tc>
          <w:tcPr>
            <w:tcW w:w="554" w:type="dxa"/>
            <w:vAlign w:val="center"/>
          </w:tcPr>
          <w:p w14:paraId="4F0A656B" w14:textId="77777777" w:rsidR="008B39D4" w:rsidRPr="00B2412D" w:rsidRDefault="008B39D4" w:rsidP="008B39D4">
            <w:pPr>
              <w:rPr>
                <w:rFonts w:ascii="Arial" w:hAnsi="Arial" w:cs="Arial"/>
                <w:b/>
                <w:sz w:val="56"/>
                <w:szCs w:val="56"/>
              </w:rPr>
            </w:pPr>
          </w:p>
        </w:tc>
        <w:tc>
          <w:tcPr>
            <w:tcW w:w="630" w:type="dxa"/>
            <w:vAlign w:val="center"/>
          </w:tcPr>
          <w:p w14:paraId="5CE1A3AB" w14:textId="77777777" w:rsidR="008B39D4" w:rsidRPr="00B2412D" w:rsidRDefault="008B39D4" w:rsidP="008B39D4">
            <w:pPr>
              <w:rPr>
                <w:rFonts w:ascii="Arial" w:hAnsi="Arial" w:cs="Arial"/>
                <w:b/>
                <w:sz w:val="56"/>
                <w:szCs w:val="56"/>
              </w:rPr>
            </w:pPr>
          </w:p>
        </w:tc>
        <w:tc>
          <w:tcPr>
            <w:tcW w:w="5260" w:type="dxa"/>
          </w:tcPr>
          <w:p w14:paraId="5750C33E" w14:textId="77777777" w:rsidR="008B39D4" w:rsidRPr="00B2412D" w:rsidRDefault="008B39D4" w:rsidP="008B39D4">
            <w:pPr>
              <w:rPr>
                <w:rFonts w:ascii="Arial" w:hAnsi="Arial" w:cs="Arial"/>
                <w:sz w:val="24"/>
                <w:szCs w:val="24"/>
              </w:rPr>
            </w:pPr>
          </w:p>
        </w:tc>
      </w:tr>
      <w:tr w:rsidR="008B39D4" w:rsidRPr="00B2412D" w14:paraId="752AA5CD" w14:textId="77777777" w:rsidTr="008B39D4">
        <w:tc>
          <w:tcPr>
            <w:tcW w:w="2488" w:type="dxa"/>
            <w:vAlign w:val="center"/>
          </w:tcPr>
          <w:p w14:paraId="677C0958" w14:textId="77777777" w:rsidR="008B39D4" w:rsidRPr="00B2412D" w:rsidRDefault="008B39D4" w:rsidP="008B39D4">
            <w:pPr>
              <w:rPr>
                <w:rFonts w:ascii="Arial" w:hAnsi="Arial" w:cs="Arial"/>
                <w:sz w:val="24"/>
                <w:szCs w:val="24"/>
              </w:rPr>
            </w:pPr>
            <w:r w:rsidRPr="00B2412D">
              <w:rPr>
                <w:rFonts w:ascii="Arial" w:hAnsi="Arial" w:cs="Arial"/>
                <w:sz w:val="24"/>
                <w:szCs w:val="24"/>
              </w:rPr>
              <w:t>Does the organization have an internal audit function?</w:t>
            </w:r>
          </w:p>
        </w:tc>
        <w:tc>
          <w:tcPr>
            <w:tcW w:w="644" w:type="dxa"/>
            <w:vAlign w:val="center"/>
          </w:tcPr>
          <w:p w14:paraId="1C7F51E2"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54" w:type="dxa"/>
            <w:vAlign w:val="center"/>
          </w:tcPr>
          <w:p w14:paraId="5B750791" w14:textId="77777777" w:rsidR="008B39D4" w:rsidRPr="00B2412D" w:rsidRDefault="008B39D4" w:rsidP="008B39D4">
            <w:pPr>
              <w:rPr>
                <w:rFonts w:ascii="Arial" w:hAnsi="Arial" w:cs="Arial"/>
                <w:b/>
                <w:sz w:val="56"/>
                <w:szCs w:val="56"/>
              </w:rPr>
            </w:pPr>
          </w:p>
        </w:tc>
        <w:tc>
          <w:tcPr>
            <w:tcW w:w="630" w:type="dxa"/>
            <w:vAlign w:val="center"/>
          </w:tcPr>
          <w:p w14:paraId="33B035EB" w14:textId="77777777" w:rsidR="008B39D4" w:rsidRPr="00B2412D" w:rsidRDefault="008B39D4" w:rsidP="008B39D4">
            <w:pPr>
              <w:rPr>
                <w:rFonts w:ascii="Arial" w:hAnsi="Arial" w:cs="Arial"/>
                <w:b/>
                <w:sz w:val="56"/>
                <w:szCs w:val="56"/>
              </w:rPr>
            </w:pPr>
          </w:p>
        </w:tc>
        <w:tc>
          <w:tcPr>
            <w:tcW w:w="5260" w:type="dxa"/>
          </w:tcPr>
          <w:p w14:paraId="0A1155F6" w14:textId="77777777" w:rsidR="008B39D4" w:rsidRPr="00B2412D" w:rsidRDefault="008B39D4" w:rsidP="008B39D4">
            <w:pPr>
              <w:shd w:val="clear" w:color="auto" w:fill="FFFFFF"/>
              <w:rPr>
                <w:rFonts w:ascii="Arial" w:eastAsia="Times New Roman" w:hAnsi="Arial" w:cs="Arial"/>
                <w:sz w:val="24"/>
                <w:szCs w:val="24"/>
              </w:rPr>
            </w:pPr>
            <w:r w:rsidRPr="00B2412D">
              <w:rPr>
                <w:rFonts w:ascii="Arial" w:hAnsi="Arial" w:cs="Arial"/>
                <w:sz w:val="24"/>
                <w:szCs w:val="24"/>
              </w:rPr>
              <w:t>“</w:t>
            </w:r>
            <w:r w:rsidRPr="00B2412D">
              <w:rPr>
                <w:rFonts w:ascii="Arial" w:eastAsia="Times New Roman" w:hAnsi="Arial" w:cs="Arial"/>
                <w:sz w:val="24"/>
                <w:szCs w:val="24"/>
              </w:rPr>
              <w:t>The Committee shall oversee the internal audit division of the Bank and any aspects of the internal audit function that are outsourced to a third party.”</w:t>
            </w:r>
          </w:p>
          <w:p w14:paraId="561B6CD2" w14:textId="77777777" w:rsidR="008B39D4" w:rsidRPr="00B2412D" w:rsidRDefault="008B39D4" w:rsidP="008B39D4">
            <w:pPr>
              <w:rPr>
                <w:rFonts w:ascii="Arial" w:hAnsi="Arial" w:cs="Arial"/>
                <w:sz w:val="24"/>
                <w:szCs w:val="24"/>
              </w:rPr>
            </w:pPr>
          </w:p>
        </w:tc>
      </w:tr>
      <w:tr w:rsidR="008B39D4" w:rsidRPr="00B2412D" w14:paraId="67B82184" w14:textId="77777777" w:rsidTr="008B39D4">
        <w:tc>
          <w:tcPr>
            <w:tcW w:w="2488" w:type="dxa"/>
            <w:vAlign w:val="center"/>
          </w:tcPr>
          <w:p w14:paraId="0027B0CC" w14:textId="77777777" w:rsidR="008B39D4" w:rsidRPr="00B2412D" w:rsidRDefault="008B39D4" w:rsidP="008B39D4">
            <w:pPr>
              <w:rPr>
                <w:rFonts w:ascii="Arial" w:hAnsi="Arial" w:cs="Arial"/>
                <w:sz w:val="24"/>
                <w:szCs w:val="24"/>
              </w:rPr>
            </w:pPr>
            <w:r w:rsidRPr="00B2412D">
              <w:rPr>
                <w:rFonts w:ascii="Arial" w:hAnsi="Arial" w:cs="Arial"/>
                <w:sz w:val="24"/>
                <w:szCs w:val="24"/>
              </w:rPr>
              <w:t>Does the internal audit function regularly monitor and perform checks to ensure the effective performance and maintenance of fraud prevention mechanisms?</w:t>
            </w:r>
          </w:p>
        </w:tc>
        <w:tc>
          <w:tcPr>
            <w:tcW w:w="644" w:type="dxa"/>
            <w:vAlign w:val="center"/>
          </w:tcPr>
          <w:p w14:paraId="0DB63763"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54" w:type="dxa"/>
            <w:vAlign w:val="center"/>
          </w:tcPr>
          <w:p w14:paraId="22778A10" w14:textId="77777777" w:rsidR="008B39D4" w:rsidRPr="00B2412D" w:rsidRDefault="008B39D4" w:rsidP="008B39D4">
            <w:pPr>
              <w:rPr>
                <w:rFonts w:ascii="Arial" w:hAnsi="Arial" w:cs="Arial"/>
                <w:b/>
                <w:sz w:val="56"/>
                <w:szCs w:val="56"/>
              </w:rPr>
            </w:pPr>
          </w:p>
        </w:tc>
        <w:tc>
          <w:tcPr>
            <w:tcW w:w="630" w:type="dxa"/>
            <w:vAlign w:val="center"/>
          </w:tcPr>
          <w:p w14:paraId="5EF85964" w14:textId="77777777" w:rsidR="008B39D4" w:rsidRPr="00B2412D" w:rsidRDefault="008B39D4" w:rsidP="008B39D4">
            <w:pPr>
              <w:rPr>
                <w:rFonts w:ascii="Arial" w:hAnsi="Arial" w:cs="Arial"/>
                <w:b/>
                <w:sz w:val="56"/>
                <w:szCs w:val="56"/>
              </w:rPr>
            </w:pPr>
          </w:p>
        </w:tc>
        <w:tc>
          <w:tcPr>
            <w:tcW w:w="5260" w:type="dxa"/>
          </w:tcPr>
          <w:p w14:paraId="788A2B9D" w14:textId="77777777" w:rsidR="008B39D4" w:rsidRPr="00B2412D" w:rsidRDefault="008B39D4" w:rsidP="008B39D4">
            <w:pPr>
              <w:shd w:val="clear" w:color="auto" w:fill="FFFFFF"/>
              <w:rPr>
                <w:rFonts w:ascii="Arial" w:eastAsia="Times New Roman" w:hAnsi="Arial" w:cs="Arial"/>
                <w:sz w:val="24"/>
                <w:szCs w:val="24"/>
              </w:rPr>
            </w:pPr>
            <w:r w:rsidRPr="00B2412D">
              <w:rPr>
                <w:rFonts w:ascii="Arial" w:hAnsi="Arial" w:cs="Arial"/>
                <w:sz w:val="24"/>
                <w:szCs w:val="24"/>
              </w:rPr>
              <w:t>One of the jobs of TD’s internal audit committee is to “</w:t>
            </w:r>
            <w:r w:rsidRPr="00B2412D">
              <w:rPr>
                <w:rFonts w:ascii="Arial" w:eastAsia="Times New Roman" w:hAnsi="Arial" w:cs="Arial"/>
                <w:sz w:val="24"/>
                <w:szCs w:val="24"/>
              </w:rPr>
              <w:t>oversee the effectiveness of internal controls, including internal controls over financial reporting”. Internal controls include reviewing management’s reports related to the establishment and maintenance of an adequate and effective internal control system and processes (including controls related to the prevention, identification and detection of fraud).</w:t>
            </w:r>
            <w:r w:rsidRPr="00B2412D">
              <w:rPr>
                <w:rFonts w:ascii="Arial" w:hAnsi="Arial" w:cs="Arial"/>
                <w:sz w:val="24"/>
                <w:szCs w:val="24"/>
              </w:rPr>
              <w:t xml:space="preserve"> </w:t>
            </w:r>
          </w:p>
        </w:tc>
      </w:tr>
      <w:tr w:rsidR="008B39D4" w:rsidRPr="00B2412D" w14:paraId="1B760A79" w14:textId="77777777" w:rsidTr="008B39D4">
        <w:tc>
          <w:tcPr>
            <w:tcW w:w="2488" w:type="dxa"/>
            <w:vAlign w:val="center"/>
          </w:tcPr>
          <w:p w14:paraId="1DEAABFB" w14:textId="77777777" w:rsidR="008B39D4" w:rsidRPr="00B2412D" w:rsidRDefault="008B39D4" w:rsidP="008B39D4">
            <w:pPr>
              <w:rPr>
                <w:rFonts w:ascii="Arial" w:hAnsi="Arial" w:cs="Arial"/>
                <w:sz w:val="24"/>
                <w:szCs w:val="24"/>
              </w:rPr>
            </w:pPr>
            <w:r w:rsidRPr="00B2412D">
              <w:rPr>
                <w:rFonts w:ascii="Arial" w:hAnsi="Arial" w:cs="Arial"/>
                <w:sz w:val="24"/>
                <w:szCs w:val="24"/>
              </w:rPr>
              <w:lastRenderedPageBreak/>
              <w:t>Are external audits performed regularly, i.e. quarterly in large organizations?</w:t>
            </w:r>
          </w:p>
        </w:tc>
        <w:tc>
          <w:tcPr>
            <w:tcW w:w="644" w:type="dxa"/>
            <w:vAlign w:val="center"/>
          </w:tcPr>
          <w:p w14:paraId="4ED48CA8"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54" w:type="dxa"/>
            <w:vAlign w:val="center"/>
          </w:tcPr>
          <w:p w14:paraId="4B24E604" w14:textId="77777777" w:rsidR="008B39D4" w:rsidRPr="00B2412D" w:rsidRDefault="008B39D4" w:rsidP="008B39D4">
            <w:pPr>
              <w:rPr>
                <w:rFonts w:ascii="Arial" w:hAnsi="Arial" w:cs="Arial"/>
                <w:b/>
                <w:sz w:val="56"/>
                <w:szCs w:val="56"/>
              </w:rPr>
            </w:pPr>
          </w:p>
        </w:tc>
        <w:tc>
          <w:tcPr>
            <w:tcW w:w="630" w:type="dxa"/>
            <w:vAlign w:val="center"/>
          </w:tcPr>
          <w:p w14:paraId="61991140" w14:textId="77777777" w:rsidR="008B39D4" w:rsidRPr="00B2412D" w:rsidRDefault="008B39D4" w:rsidP="008B39D4">
            <w:pPr>
              <w:rPr>
                <w:rFonts w:ascii="Arial" w:hAnsi="Arial" w:cs="Arial"/>
                <w:b/>
                <w:sz w:val="56"/>
                <w:szCs w:val="56"/>
              </w:rPr>
            </w:pPr>
          </w:p>
        </w:tc>
        <w:tc>
          <w:tcPr>
            <w:tcW w:w="5260" w:type="dxa"/>
          </w:tcPr>
          <w:p w14:paraId="4837B05F" w14:textId="77777777" w:rsidR="008B39D4" w:rsidRPr="00B2412D" w:rsidRDefault="008B39D4" w:rsidP="008B39D4">
            <w:pPr>
              <w:rPr>
                <w:rFonts w:ascii="Arial" w:hAnsi="Arial" w:cs="Arial"/>
                <w:sz w:val="24"/>
                <w:szCs w:val="24"/>
              </w:rPr>
            </w:pPr>
          </w:p>
        </w:tc>
      </w:tr>
      <w:tr w:rsidR="008B39D4" w:rsidRPr="00B2412D" w14:paraId="35BA0F88" w14:textId="77777777" w:rsidTr="008B39D4">
        <w:tc>
          <w:tcPr>
            <w:tcW w:w="2488" w:type="dxa"/>
            <w:vAlign w:val="center"/>
          </w:tcPr>
          <w:p w14:paraId="1A7C9542" w14:textId="77777777" w:rsidR="008B39D4" w:rsidRPr="00B2412D" w:rsidRDefault="008B39D4" w:rsidP="008B39D4">
            <w:pPr>
              <w:rPr>
                <w:rFonts w:ascii="Arial" w:hAnsi="Arial" w:cs="Arial"/>
                <w:sz w:val="24"/>
                <w:szCs w:val="24"/>
              </w:rPr>
            </w:pPr>
            <w:r w:rsidRPr="00B2412D">
              <w:rPr>
                <w:rFonts w:ascii="Arial" w:hAnsi="Arial" w:cs="Arial"/>
                <w:sz w:val="24"/>
                <w:szCs w:val="24"/>
              </w:rPr>
              <w:t>Do external auditors receive the full cooperation of the management through the audit committee during audits and especially during fraud investigations?</w:t>
            </w:r>
          </w:p>
        </w:tc>
        <w:tc>
          <w:tcPr>
            <w:tcW w:w="644" w:type="dxa"/>
            <w:vAlign w:val="center"/>
          </w:tcPr>
          <w:p w14:paraId="3876BB86"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54" w:type="dxa"/>
            <w:vAlign w:val="center"/>
          </w:tcPr>
          <w:p w14:paraId="3E04E683" w14:textId="77777777" w:rsidR="008B39D4" w:rsidRPr="00B2412D" w:rsidRDefault="008B39D4" w:rsidP="008B39D4">
            <w:pPr>
              <w:rPr>
                <w:rFonts w:ascii="Arial" w:hAnsi="Arial" w:cs="Arial"/>
                <w:b/>
                <w:sz w:val="56"/>
                <w:szCs w:val="56"/>
              </w:rPr>
            </w:pPr>
          </w:p>
        </w:tc>
        <w:tc>
          <w:tcPr>
            <w:tcW w:w="630" w:type="dxa"/>
            <w:vAlign w:val="center"/>
          </w:tcPr>
          <w:p w14:paraId="5D0BF978" w14:textId="77777777" w:rsidR="008B39D4" w:rsidRPr="00B2412D" w:rsidRDefault="008B39D4" w:rsidP="008B39D4">
            <w:pPr>
              <w:rPr>
                <w:rFonts w:ascii="Arial" w:hAnsi="Arial" w:cs="Arial"/>
                <w:b/>
                <w:sz w:val="56"/>
                <w:szCs w:val="56"/>
              </w:rPr>
            </w:pPr>
          </w:p>
        </w:tc>
        <w:tc>
          <w:tcPr>
            <w:tcW w:w="5260" w:type="dxa"/>
          </w:tcPr>
          <w:p w14:paraId="2F6E4E2E" w14:textId="77777777" w:rsidR="008B39D4" w:rsidRPr="00B2412D" w:rsidRDefault="008B39D4" w:rsidP="008B39D4">
            <w:pPr>
              <w:rPr>
                <w:rFonts w:ascii="Arial" w:hAnsi="Arial" w:cs="Arial"/>
                <w:sz w:val="24"/>
                <w:szCs w:val="24"/>
              </w:rPr>
            </w:pPr>
            <w:r w:rsidRPr="00B2412D">
              <w:rPr>
                <w:rFonts w:ascii="Arial" w:hAnsi="Arial" w:cs="Arial"/>
                <w:sz w:val="24"/>
                <w:szCs w:val="24"/>
              </w:rPr>
              <w:t>One of the main responsibilities of the committee as indicated on the charter is to listen to the external auditors; therefore, it is safe to assume that full cooperation of the management is received.</w:t>
            </w:r>
          </w:p>
        </w:tc>
      </w:tr>
      <w:tr w:rsidR="008B39D4" w:rsidRPr="00B2412D" w14:paraId="6E844FAA" w14:textId="77777777" w:rsidTr="008B39D4">
        <w:tc>
          <w:tcPr>
            <w:tcW w:w="2488" w:type="dxa"/>
            <w:vAlign w:val="center"/>
          </w:tcPr>
          <w:p w14:paraId="3DF29F8F" w14:textId="77777777" w:rsidR="008B39D4" w:rsidRPr="00B2412D" w:rsidRDefault="008B39D4" w:rsidP="008B39D4">
            <w:pPr>
              <w:rPr>
                <w:rFonts w:ascii="Arial" w:hAnsi="Arial" w:cs="Arial"/>
                <w:b/>
                <w:sz w:val="24"/>
                <w:szCs w:val="24"/>
              </w:rPr>
            </w:pPr>
            <w:r w:rsidRPr="00B2412D">
              <w:rPr>
                <w:rFonts w:ascii="Arial" w:hAnsi="Arial" w:cs="Arial"/>
                <w:b/>
                <w:sz w:val="24"/>
                <w:szCs w:val="24"/>
              </w:rPr>
              <w:t>3. Has the organization addressed the following fraud prevention issues?</w:t>
            </w:r>
          </w:p>
        </w:tc>
        <w:tc>
          <w:tcPr>
            <w:tcW w:w="644" w:type="dxa"/>
            <w:vAlign w:val="center"/>
          </w:tcPr>
          <w:p w14:paraId="1FE011E9" w14:textId="77777777" w:rsidR="008B39D4" w:rsidRPr="00B2412D" w:rsidRDefault="008B39D4" w:rsidP="008B39D4">
            <w:pPr>
              <w:rPr>
                <w:rFonts w:ascii="Arial" w:hAnsi="Arial" w:cs="Arial"/>
                <w:b/>
                <w:sz w:val="56"/>
                <w:szCs w:val="56"/>
              </w:rPr>
            </w:pPr>
          </w:p>
        </w:tc>
        <w:tc>
          <w:tcPr>
            <w:tcW w:w="554" w:type="dxa"/>
            <w:vAlign w:val="center"/>
          </w:tcPr>
          <w:p w14:paraId="721BCCC4" w14:textId="77777777" w:rsidR="008B39D4" w:rsidRPr="00B2412D" w:rsidRDefault="008B39D4" w:rsidP="008B39D4">
            <w:pPr>
              <w:rPr>
                <w:rFonts w:ascii="Arial" w:hAnsi="Arial" w:cs="Arial"/>
                <w:b/>
                <w:sz w:val="56"/>
                <w:szCs w:val="56"/>
              </w:rPr>
            </w:pPr>
          </w:p>
        </w:tc>
        <w:tc>
          <w:tcPr>
            <w:tcW w:w="630" w:type="dxa"/>
            <w:vAlign w:val="center"/>
          </w:tcPr>
          <w:p w14:paraId="2F8B7317" w14:textId="77777777" w:rsidR="008B39D4" w:rsidRPr="00B2412D" w:rsidRDefault="008B39D4" w:rsidP="008B39D4">
            <w:pPr>
              <w:rPr>
                <w:rFonts w:ascii="Arial" w:hAnsi="Arial" w:cs="Arial"/>
                <w:b/>
                <w:sz w:val="56"/>
                <w:szCs w:val="56"/>
              </w:rPr>
            </w:pPr>
          </w:p>
        </w:tc>
        <w:tc>
          <w:tcPr>
            <w:tcW w:w="5260" w:type="dxa"/>
          </w:tcPr>
          <w:p w14:paraId="13CB04D0" w14:textId="77777777" w:rsidR="008B39D4" w:rsidRPr="00B2412D" w:rsidRDefault="008B39D4" w:rsidP="008B39D4">
            <w:pPr>
              <w:rPr>
                <w:rFonts w:ascii="Arial" w:hAnsi="Arial" w:cs="Arial"/>
                <w:sz w:val="24"/>
                <w:szCs w:val="24"/>
              </w:rPr>
            </w:pPr>
          </w:p>
        </w:tc>
      </w:tr>
      <w:tr w:rsidR="008B39D4" w:rsidRPr="00B2412D" w14:paraId="760FF097" w14:textId="77777777" w:rsidTr="008B39D4">
        <w:tc>
          <w:tcPr>
            <w:tcW w:w="2488" w:type="dxa"/>
            <w:vAlign w:val="center"/>
          </w:tcPr>
          <w:p w14:paraId="64F11E1F" w14:textId="77777777" w:rsidR="008B39D4" w:rsidRPr="00B2412D" w:rsidRDefault="008B39D4" w:rsidP="008B39D4">
            <w:pPr>
              <w:rPr>
                <w:rFonts w:ascii="Arial" w:hAnsi="Arial" w:cs="Arial"/>
                <w:sz w:val="24"/>
                <w:szCs w:val="24"/>
              </w:rPr>
            </w:pPr>
            <w:r w:rsidRPr="00B2412D">
              <w:rPr>
                <w:rFonts w:ascii="Arial" w:hAnsi="Arial" w:cs="Arial"/>
                <w:sz w:val="24"/>
                <w:szCs w:val="24"/>
              </w:rPr>
              <w:t>Promoting an ethical environment</w:t>
            </w:r>
          </w:p>
        </w:tc>
        <w:tc>
          <w:tcPr>
            <w:tcW w:w="644" w:type="dxa"/>
            <w:vAlign w:val="center"/>
          </w:tcPr>
          <w:p w14:paraId="111D84B9"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54" w:type="dxa"/>
            <w:vAlign w:val="center"/>
          </w:tcPr>
          <w:p w14:paraId="3479718B" w14:textId="77777777" w:rsidR="008B39D4" w:rsidRPr="00B2412D" w:rsidRDefault="008B39D4" w:rsidP="008B39D4">
            <w:pPr>
              <w:rPr>
                <w:rFonts w:ascii="Arial" w:hAnsi="Arial" w:cs="Arial"/>
                <w:b/>
                <w:sz w:val="56"/>
                <w:szCs w:val="56"/>
              </w:rPr>
            </w:pPr>
          </w:p>
        </w:tc>
        <w:tc>
          <w:tcPr>
            <w:tcW w:w="630" w:type="dxa"/>
            <w:vAlign w:val="center"/>
          </w:tcPr>
          <w:p w14:paraId="3205AE26" w14:textId="77777777" w:rsidR="008B39D4" w:rsidRPr="00B2412D" w:rsidRDefault="008B39D4" w:rsidP="008B39D4">
            <w:pPr>
              <w:rPr>
                <w:rFonts w:ascii="Arial" w:hAnsi="Arial" w:cs="Arial"/>
                <w:b/>
                <w:sz w:val="56"/>
                <w:szCs w:val="56"/>
              </w:rPr>
            </w:pPr>
          </w:p>
        </w:tc>
        <w:tc>
          <w:tcPr>
            <w:tcW w:w="5260" w:type="dxa"/>
          </w:tcPr>
          <w:p w14:paraId="1EF6BAAD" w14:textId="77777777" w:rsidR="008B39D4" w:rsidRPr="00B2412D" w:rsidRDefault="008B39D4" w:rsidP="008B39D4">
            <w:pPr>
              <w:shd w:val="clear" w:color="auto" w:fill="FFFFFF"/>
              <w:rPr>
                <w:rFonts w:ascii="Arial" w:eastAsia="Times New Roman" w:hAnsi="Arial" w:cs="Arial"/>
                <w:sz w:val="24"/>
                <w:szCs w:val="24"/>
              </w:rPr>
            </w:pPr>
            <w:r w:rsidRPr="00B2412D">
              <w:rPr>
                <w:rFonts w:ascii="Arial" w:hAnsi="Arial" w:cs="Arial"/>
                <w:sz w:val="24"/>
                <w:szCs w:val="24"/>
              </w:rPr>
              <w:t>As mentioned in TD’s corporate responsibility report, “</w:t>
            </w:r>
            <w:r w:rsidRPr="00B2412D">
              <w:rPr>
                <w:rFonts w:ascii="Arial" w:eastAsia="Times New Roman" w:hAnsi="Arial" w:cs="Arial"/>
                <w:sz w:val="24"/>
                <w:szCs w:val="24"/>
              </w:rPr>
              <w:t>strong governance remains a priority... As a leading financial institution, we understand people expect more from us. So our commitment to them is to do the right thing to the highest ethical</w:t>
            </w:r>
            <w:r>
              <w:rPr>
                <w:rFonts w:ascii="Arial" w:eastAsia="Times New Roman" w:hAnsi="Arial" w:cs="Arial"/>
                <w:sz w:val="24"/>
                <w:szCs w:val="24"/>
              </w:rPr>
              <w:t xml:space="preserve"> standards. How we </w:t>
            </w:r>
            <w:r w:rsidRPr="00B2412D">
              <w:rPr>
                <w:rFonts w:ascii="Arial" w:eastAsia="Times New Roman" w:hAnsi="Arial" w:cs="Arial"/>
                <w:sz w:val="24"/>
                <w:szCs w:val="24"/>
              </w:rPr>
              <w:t>behave as an organization is enormously important to us, including the open and transparent ways in which we communicate with our employees, customers, shareholders and the public overall. We know it’s up to us to continually look for ways to elevate our performance — all the while, remaining accountable to the public.”</w:t>
            </w:r>
          </w:p>
          <w:p w14:paraId="7A6454A3" w14:textId="77777777" w:rsidR="008B39D4" w:rsidRPr="00B2412D" w:rsidRDefault="008B39D4" w:rsidP="008B39D4">
            <w:pPr>
              <w:rPr>
                <w:rFonts w:ascii="Arial" w:hAnsi="Arial" w:cs="Arial"/>
                <w:sz w:val="24"/>
                <w:szCs w:val="24"/>
              </w:rPr>
            </w:pPr>
          </w:p>
        </w:tc>
      </w:tr>
      <w:tr w:rsidR="008B39D4" w:rsidRPr="00B2412D" w14:paraId="14DF0150" w14:textId="77777777" w:rsidTr="008B39D4">
        <w:tc>
          <w:tcPr>
            <w:tcW w:w="2488" w:type="dxa"/>
            <w:vAlign w:val="center"/>
          </w:tcPr>
          <w:p w14:paraId="5C8DC8F7" w14:textId="77777777" w:rsidR="008B39D4" w:rsidRPr="00B2412D" w:rsidRDefault="008B39D4" w:rsidP="008B39D4">
            <w:pPr>
              <w:rPr>
                <w:rFonts w:ascii="Arial" w:hAnsi="Arial" w:cs="Arial"/>
                <w:sz w:val="24"/>
                <w:szCs w:val="24"/>
              </w:rPr>
            </w:pPr>
            <w:r w:rsidRPr="00B2412D">
              <w:rPr>
                <w:rFonts w:ascii="Arial" w:hAnsi="Arial" w:cs="Arial"/>
                <w:sz w:val="24"/>
                <w:szCs w:val="24"/>
              </w:rPr>
              <w:t>Risk financing</w:t>
            </w:r>
          </w:p>
        </w:tc>
        <w:tc>
          <w:tcPr>
            <w:tcW w:w="644" w:type="dxa"/>
            <w:vAlign w:val="center"/>
          </w:tcPr>
          <w:p w14:paraId="46638C2A" w14:textId="77777777" w:rsidR="008B39D4" w:rsidRPr="00B2412D" w:rsidRDefault="008B39D4" w:rsidP="008B39D4">
            <w:pPr>
              <w:rPr>
                <w:rFonts w:ascii="Arial" w:hAnsi="Arial" w:cs="Arial"/>
                <w:b/>
                <w:sz w:val="56"/>
                <w:szCs w:val="56"/>
              </w:rPr>
            </w:pPr>
            <w:r w:rsidRPr="00B2412D">
              <w:rPr>
                <w:rFonts w:ascii="Menlo Regular" w:hAnsi="Menlo Regular" w:cs="Menlo Regular"/>
                <w:b/>
                <w:sz w:val="56"/>
                <w:szCs w:val="56"/>
              </w:rPr>
              <w:t>✔</w:t>
            </w:r>
          </w:p>
        </w:tc>
        <w:tc>
          <w:tcPr>
            <w:tcW w:w="554" w:type="dxa"/>
            <w:vAlign w:val="center"/>
          </w:tcPr>
          <w:p w14:paraId="7404F854" w14:textId="77777777" w:rsidR="008B39D4" w:rsidRPr="00B2412D" w:rsidRDefault="008B39D4" w:rsidP="008B39D4">
            <w:pPr>
              <w:rPr>
                <w:rFonts w:ascii="Arial" w:hAnsi="Arial" w:cs="Arial"/>
                <w:b/>
                <w:sz w:val="56"/>
                <w:szCs w:val="56"/>
              </w:rPr>
            </w:pPr>
          </w:p>
        </w:tc>
        <w:tc>
          <w:tcPr>
            <w:tcW w:w="630" w:type="dxa"/>
            <w:vAlign w:val="center"/>
          </w:tcPr>
          <w:p w14:paraId="7DB79CE2" w14:textId="77777777" w:rsidR="008B39D4" w:rsidRPr="00B2412D" w:rsidRDefault="008B39D4" w:rsidP="008B39D4">
            <w:pPr>
              <w:rPr>
                <w:rFonts w:ascii="Arial" w:hAnsi="Arial" w:cs="Arial"/>
                <w:b/>
                <w:sz w:val="56"/>
                <w:szCs w:val="56"/>
              </w:rPr>
            </w:pPr>
          </w:p>
        </w:tc>
        <w:tc>
          <w:tcPr>
            <w:tcW w:w="5260" w:type="dxa"/>
          </w:tcPr>
          <w:p w14:paraId="080A7960" w14:textId="77777777" w:rsidR="008B39D4" w:rsidRPr="00B2412D" w:rsidRDefault="008B39D4" w:rsidP="008B39D4">
            <w:pPr>
              <w:rPr>
                <w:rFonts w:ascii="Arial" w:hAnsi="Arial" w:cs="Arial"/>
                <w:sz w:val="24"/>
                <w:szCs w:val="24"/>
              </w:rPr>
            </w:pPr>
            <w:r w:rsidRPr="00B2412D">
              <w:rPr>
                <w:rFonts w:ascii="Arial" w:hAnsi="Arial" w:cs="Arial"/>
                <w:sz w:val="24"/>
                <w:szCs w:val="24"/>
              </w:rPr>
              <w:t xml:space="preserve">“TD applies anti-corruption and anti-fraud controls to activities that are known to be susceptible to criminal activity or have been designated as being at high risk for money laundering or financing of terrorism”. </w:t>
            </w:r>
          </w:p>
        </w:tc>
      </w:tr>
    </w:tbl>
    <w:p w14:paraId="4A421EB2" w14:textId="77777777" w:rsidR="008B39D4" w:rsidRDefault="008B39D4" w:rsidP="008B39D4"/>
    <w:p w14:paraId="65A07B30" w14:textId="77777777" w:rsidR="008B39D4" w:rsidRDefault="008B39D4" w:rsidP="008B39D4">
      <w:r>
        <w:rPr>
          <w:noProof/>
          <w:lang w:val="en-US"/>
        </w:rPr>
        <w:lastRenderedPageBreak/>
        <w:drawing>
          <wp:inline distT="0" distB="0" distL="0" distR="0" wp14:anchorId="2C6F5AD6" wp14:editId="46FC8EE5">
            <wp:extent cx="4784112" cy="3426431"/>
            <wp:effectExtent l="0" t="0" r="0" b="3175"/>
            <wp:docPr id="1" name="Picture 1" descr="Macintosh HD:Users:reemaahmed:Desktop:Screen Shot 2016-09-10 at 11.49.05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reemaahmed:Desktop:Screen Shot 2016-09-10 at 11.49.05 AM.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84905" cy="3426999"/>
                    </a:xfrm>
                    <a:prstGeom prst="rect">
                      <a:avLst/>
                    </a:prstGeom>
                    <a:noFill/>
                    <a:ln>
                      <a:noFill/>
                    </a:ln>
                  </pic:spPr>
                </pic:pic>
              </a:graphicData>
            </a:graphic>
          </wp:inline>
        </w:drawing>
      </w:r>
    </w:p>
    <w:p w14:paraId="58A2C930" w14:textId="77777777" w:rsidR="008B39D4" w:rsidRPr="00956C14" w:rsidRDefault="008B39D4" w:rsidP="008B39D4">
      <w:pPr>
        <w:rPr>
          <w:rFonts w:ascii="Arial" w:hAnsi="Arial" w:cs="Arial"/>
          <w:b/>
          <w:sz w:val="24"/>
          <w:szCs w:val="24"/>
        </w:rPr>
      </w:pPr>
      <w:r w:rsidRPr="00956C14">
        <w:rPr>
          <w:rFonts w:ascii="Arial" w:hAnsi="Arial" w:cs="Arial"/>
          <w:b/>
          <w:sz w:val="24"/>
          <w:szCs w:val="24"/>
        </w:rPr>
        <w:t>Figure 1: Compliance-Training Programs</w:t>
      </w:r>
    </w:p>
    <w:p w14:paraId="780D0DBA" w14:textId="77777777" w:rsidR="008B39D4" w:rsidRPr="00956C14" w:rsidRDefault="008B39D4" w:rsidP="008B39D4">
      <w:pPr>
        <w:rPr>
          <w:rFonts w:ascii="Arial" w:hAnsi="Arial" w:cs="Arial"/>
          <w:b/>
          <w:sz w:val="24"/>
          <w:szCs w:val="24"/>
        </w:rPr>
      </w:pPr>
      <w:r w:rsidRPr="00956C14">
        <w:rPr>
          <w:rFonts w:ascii="Arial" w:hAnsi="Arial" w:cs="Arial"/>
          <w:b/>
          <w:noProof/>
          <w:sz w:val="24"/>
          <w:szCs w:val="24"/>
          <w:lang w:val="en-US"/>
        </w:rPr>
        <w:drawing>
          <wp:inline distT="0" distB="0" distL="0" distR="0" wp14:anchorId="6202C826" wp14:editId="1FC5354B">
            <wp:extent cx="5185806" cy="3068120"/>
            <wp:effectExtent l="0" t="0" r="0" b="5715"/>
            <wp:docPr id="3" name="Picture 3" descr="Macintosh HD:Users:reemaahmed:Desktop:Screen Shot 2016-09-10 at 12.10.2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reemaahmed:Desktop:Screen Shot 2016-09-10 at 12.10.25 PM.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86074" cy="3068278"/>
                    </a:xfrm>
                    <a:prstGeom prst="rect">
                      <a:avLst/>
                    </a:prstGeom>
                    <a:noFill/>
                    <a:ln>
                      <a:noFill/>
                    </a:ln>
                  </pic:spPr>
                </pic:pic>
              </a:graphicData>
            </a:graphic>
          </wp:inline>
        </w:drawing>
      </w:r>
    </w:p>
    <w:p w14:paraId="27D489DD" w14:textId="77777777" w:rsidR="008B39D4" w:rsidRPr="00956C14" w:rsidRDefault="008B39D4" w:rsidP="008B39D4">
      <w:pPr>
        <w:rPr>
          <w:rFonts w:ascii="Arial" w:hAnsi="Arial" w:cs="Arial"/>
          <w:b/>
          <w:sz w:val="24"/>
          <w:szCs w:val="24"/>
        </w:rPr>
      </w:pPr>
      <w:r w:rsidRPr="00956C14">
        <w:rPr>
          <w:rFonts w:ascii="Arial" w:hAnsi="Arial" w:cs="Arial"/>
          <w:b/>
          <w:sz w:val="24"/>
          <w:szCs w:val="24"/>
        </w:rPr>
        <w:t xml:space="preserve">Figure 2:  Support Programs Offered </w:t>
      </w:r>
    </w:p>
    <w:p w14:paraId="1FB9AF57" w14:textId="77777777" w:rsidR="008B39D4" w:rsidRPr="00956C14" w:rsidRDefault="008B39D4" w:rsidP="008B39D4">
      <w:pPr>
        <w:rPr>
          <w:rFonts w:ascii="Arial" w:hAnsi="Arial" w:cs="Arial"/>
          <w:b/>
          <w:sz w:val="24"/>
          <w:szCs w:val="24"/>
        </w:rPr>
      </w:pPr>
      <w:r w:rsidRPr="00956C14">
        <w:rPr>
          <w:rFonts w:ascii="Arial" w:hAnsi="Arial" w:cs="Arial"/>
          <w:b/>
          <w:noProof/>
          <w:sz w:val="24"/>
          <w:szCs w:val="24"/>
          <w:lang w:val="en-US"/>
        </w:rPr>
        <w:lastRenderedPageBreak/>
        <w:drawing>
          <wp:inline distT="0" distB="0" distL="0" distR="0" wp14:anchorId="6B9A4FC4" wp14:editId="19F30406">
            <wp:extent cx="5938520" cy="5692140"/>
            <wp:effectExtent l="0" t="0" r="5080" b="0"/>
            <wp:docPr id="4" name="Picture 4" descr="Macintosh HD:Users:reemaahmed:Desktop:Screen Shot 2016-09-10 at 12.12.0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reemaahmed:Desktop:Screen Shot 2016-09-10 at 12.12.00 P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8520" cy="5692140"/>
                    </a:xfrm>
                    <a:prstGeom prst="rect">
                      <a:avLst/>
                    </a:prstGeom>
                    <a:noFill/>
                    <a:ln>
                      <a:noFill/>
                    </a:ln>
                  </pic:spPr>
                </pic:pic>
              </a:graphicData>
            </a:graphic>
          </wp:inline>
        </w:drawing>
      </w:r>
    </w:p>
    <w:p w14:paraId="31885E18" w14:textId="77777777" w:rsidR="008B39D4" w:rsidRPr="00956C14" w:rsidRDefault="008B39D4" w:rsidP="008B39D4">
      <w:pPr>
        <w:rPr>
          <w:rFonts w:ascii="Arial" w:hAnsi="Arial" w:cs="Arial"/>
          <w:b/>
          <w:sz w:val="24"/>
          <w:szCs w:val="24"/>
        </w:rPr>
      </w:pPr>
      <w:r w:rsidRPr="00956C14">
        <w:rPr>
          <w:rFonts w:ascii="Arial" w:hAnsi="Arial" w:cs="Arial"/>
          <w:b/>
          <w:sz w:val="24"/>
          <w:szCs w:val="24"/>
        </w:rPr>
        <w:t xml:space="preserve">Figure 3: Employee Benefits </w:t>
      </w:r>
    </w:p>
    <w:p w14:paraId="578E8F1E" w14:textId="77777777" w:rsidR="008B39D4" w:rsidRPr="00956C14" w:rsidRDefault="008B39D4" w:rsidP="008B39D4">
      <w:pPr>
        <w:spacing w:after="100" w:afterAutospacing="1" w:line="360" w:lineRule="auto"/>
        <w:outlineLvl w:val="1"/>
        <w:rPr>
          <w:rFonts w:ascii="Arial" w:eastAsia="Times New Roman" w:hAnsi="Arial" w:cs="Arial"/>
          <w:color w:val="000000"/>
          <w:sz w:val="24"/>
          <w:szCs w:val="24"/>
        </w:rPr>
      </w:pPr>
      <w:r w:rsidRPr="00956C14">
        <w:rPr>
          <w:rFonts w:ascii="Arial" w:eastAsia="Times New Roman" w:hAnsi="Arial" w:cs="Arial"/>
          <w:color w:val="000000"/>
          <w:sz w:val="24"/>
          <w:szCs w:val="24"/>
        </w:rPr>
        <w:t>References</w:t>
      </w:r>
    </w:p>
    <w:p w14:paraId="131547EB" w14:textId="77777777" w:rsidR="008B39D4" w:rsidRPr="00956C14" w:rsidRDefault="008B39D4" w:rsidP="008B39D4">
      <w:pPr>
        <w:spacing w:after="180" w:line="360" w:lineRule="auto"/>
        <w:ind w:left="450" w:hanging="450"/>
        <w:rPr>
          <w:rFonts w:ascii="Arial" w:hAnsi="Arial" w:cs="Arial"/>
          <w:color w:val="000000"/>
          <w:sz w:val="24"/>
          <w:szCs w:val="24"/>
        </w:rPr>
      </w:pPr>
      <w:r w:rsidRPr="00956C14">
        <w:rPr>
          <w:rFonts w:ascii="Arial" w:hAnsi="Arial" w:cs="Arial"/>
          <w:color w:val="000000"/>
          <w:sz w:val="24"/>
          <w:szCs w:val="24"/>
        </w:rPr>
        <w:t>AUDIT COMMITTEE OF THE BOARD OF DIRECTORS OF THE TORONTO-DOMINION BANK. (2015). 1st ed. [ebook] Available at: http://www.td.com [Accessed 10 Sep. 2016].</w:t>
      </w:r>
    </w:p>
    <w:p w14:paraId="3274C9EE" w14:textId="77777777" w:rsidR="008B39D4" w:rsidRPr="00956C14" w:rsidRDefault="008B39D4" w:rsidP="008B39D4">
      <w:pPr>
        <w:spacing w:after="180" w:line="360" w:lineRule="auto"/>
        <w:ind w:left="450" w:hanging="450"/>
        <w:rPr>
          <w:rFonts w:ascii="Arial" w:hAnsi="Arial" w:cs="Arial"/>
          <w:color w:val="000000"/>
          <w:sz w:val="24"/>
          <w:szCs w:val="24"/>
        </w:rPr>
      </w:pPr>
      <w:r w:rsidRPr="00956C14">
        <w:rPr>
          <w:rFonts w:ascii="Arial" w:hAnsi="Arial" w:cs="Arial"/>
          <w:color w:val="000000"/>
          <w:sz w:val="24"/>
          <w:szCs w:val="24"/>
        </w:rPr>
        <w:t>Code of Conduct and Ethics for Employees and Directors. (2016). [online] Available at: http://www.td.com [Accessed 10 Sep. 2016].</w:t>
      </w:r>
    </w:p>
    <w:p w14:paraId="457374D8" w14:textId="77777777" w:rsidR="008B39D4" w:rsidRPr="00956C14" w:rsidRDefault="008B39D4" w:rsidP="008B39D4">
      <w:pPr>
        <w:spacing w:after="180" w:line="360" w:lineRule="auto"/>
        <w:ind w:left="450" w:hanging="450"/>
        <w:rPr>
          <w:rFonts w:ascii="Arial" w:hAnsi="Arial" w:cs="Arial"/>
          <w:color w:val="000000"/>
          <w:sz w:val="24"/>
          <w:szCs w:val="24"/>
        </w:rPr>
      </w:pPr>
      <w:r w:rsidRPr="00956C14">
        <w:rPr>
          <w:rFonts w:ascii="Arial" w:hAnsi="Arial" w:cs="Arial"/>
          <w:color w:val="000000"/>
          <w:sz w:val="24"/>
          <w:szCs w:val="24"/>
        </w:rPr>
        <w:lastRenderedPageBreak/>
        <w:t>Corporate Responsibility Report and Public Accountability Statement. (2010). [online] Available at: http://www.td.com/ [Accessed 10 Sep. 2016].</w:t>
      </w:r>
    </w:p>
    <w:p w14:paraId="795663F3" w14:textId="77777777" w:rsidR="008B39D4" w:rsidRPr="00956C14" w:rsidRDefault="008B39D4" w:rsidP="008B39D4">
      <w:pPr>
        <w:spacing w:after="180" w:line="360" w:lineRule="auto"/>
        <w:ind w:left="450" w:hanging="450"/>
        <w:rPr>
          <w:rFonts w:ascii="Arial" w:hAnsi="Arial" w:cs="Arial"/>
          <w:color w:val="000000"/>
          <w:sz w:val="24"/>
          <w:szCs w:val="24"/>
        </w:rPr>
      </w:pPr>
      <w:r w:rsidRPr="00956C14">
        <w:rPr>
          <w:rFonts w:ascii="Arial" w:hAnsi="Arial" w:cs="Arial"/>
          <w:color w:val="000000"/>
          <w:sz w:val="24"/>
          <w:szCs w:val="24"/>
        </w:rPr>
        <w:t>Corporate Responsibility Report. (2008). How are we making a difference?. [online] Available at: http://www.td.com [Accessed 10 Sep. 2016].</w:t>
      </w:r>
    </w:p>
    <w:p w14:paraId="0245472F" w14:textId="77777777" w:rsidR="008B39D4" w:rsidRPr="00956C14" w:rsidRDefault="008B39D4" w:rsidP="008B39D4">
      <w:pPr>
        <w:spacing w:after="180" w:line="360" w:lineRule="auto"/>
        <w:ind w:left="450" w:hanging="450"/>
        <w:rPr>
          <w:rFonts w:ascii="Arial" w:hAnsi="Arial" w:cs="Arial"/>
          <w:color w:val="000000"/>
          <w:sz w:val="24"/>
          <w:szCs w:val="24"/>
        </w:rPr>
      </w:pPr>
      <w:r w:rsidRPr="00956C14">
        <w:rPr>
          <w:rFonts w:ascii="Arial" w:hAnsi="Arial" w:cs="Arial"/>
          <w:color w:val="000000"/>
          <w:sz w:val="24"/>
          <w:szCs w:val="24"/>
        </w:rPr>
        <w:t>Corporate Responsibility Report. (2009). Providing a safe and secure banking experience and protecting privacy at all times. [online] Available at: http://www.td.com [Accessed 10 Sep. 2016].</w:t>
      </w:r>
    </w:p>
    <w:p w14:paraId="36C88AC0" w14:textId="77777777" w:rsidR="008B39D4" w:rsidRPr="00956C14" w:rsidRDefault="008B39D4" w:rsidP="008B39D4">
      <w:pPr>
        <w:spacing w:after="180" w:line="360" w:lineRule="auto"/>
        <w:ind w:left="450" w:hanging="450"/>
        <w:rPr>
          <w:rFonts w:ascii="Arial" w:hAnsi="Arial" w:cs="Arial"/>
          <w:color w:val="000000"/>
          <w:sz w:val="24"/>
          <w:szCs w:val="24"/>
        </w:rPr>
      </w:pPr>
      <w:r w:rsidRPr="00956C14">
        <w:rPr>
          <w:rFonts w:ascii="Arial" w:hAnsi="Arial" w:cs="Arial"/>
          <w:color w:val="000000"/>
          <w:sz w:val="24"/>
          <w:szCs w:val="24"/>
        </w:rPr>
        <w:t>Overview of Benefits for TD Employees. (n.d.). [online] Available at: http://www.td.com [Accessed 10 Sep. 2016].</w:t>
      </w:r>
    </w:p>
    <w:p w14:paraId="418FD3B1" w14:textId="77777777" w:rsidR="007351E7" w:rsidRDefault="007351E7" w:rsidP="008B39D4">
      <w:pPr>
        <w:spacing w:after="0" w:line="360" w:lineRule="auto"/>
        <w:jc w:val="both"/>
        <w:rPr>
          <w:rFonts w:ascii="Arial" w:hAnsi="Arial" w:cs="Arial"/>
          <w:b/>
          <w:sz w:val="24"/>
          <w:szCs w:val="24"/>
        </w:rPr>
      </w:pPr>
    </w:p>
    <w:p w14:paraId="562A1079" w14:textId="77777777" w:rsidR="008B39D4" w:rsidRDefault="008B39D4" w:rsidP="008B39D4">
      <w:pPr>
        <w:spacing w:after="0" w:line="360" w:lineRule="auto"/>
        <w:jc w:val="both"/>
        <w:rPr>
          <w:rFonts w:ascii="Arial" w:hAnsi="Arial" w:cs="Arial"/>
          <w:b/>
          <w:sz w:val="24"/>
          <w:szCs w:val="24"/>
        </w:rPr>
      </w:pPr>
    </w:p>
    <w:p w14:paraId="26C6CAAD" w14:textId="77777777" w:rsidR="008B39D4" w:rsidRDefault="008B39D4" w:rsidP="008B39D4">
      <w:pPr>
        <w:spacing w:after="0" w:line="360" w:lineRule="auto"/>
        <w:jc w:val="both"/>
        <w:rPr>
          <w:rFonts w:ascii="Arial" w:hAnsi="Arial" w:cs="Arial"/>
          <w:b/>
          <w:sz w:val="24"/>
          <w:szCs w:val="24"/>
        </w:rPr>
      </w:pPr>
    </w:p>
    <w:p w14:paraId="335A04B9" w14:textId="77777777" w:rsidR="008B39D4" w:rsidRDefault="008B39D4" w:rsidP="008B39D4">
      <w:pPr>
        <w:spacing w:after="0" w:line="360" w:lineRule="auto"/>
        <w:jc w:val="both"/>
        <w:rPr>
          <w:rFonts w:ascii="Arial" w:hAnsi="Arial" w:cs="Arial"/>
          <w:b/>
          <w:sz w:val="24"/>
          <w:szCs w:val="24"/>
        </w:rPr>
      </w:pPr>
    </w:p>
    <w:p w14:paraId="1F73F7B0" w14:textId="77777777" w:rsidR="008B39D4" w:rsidRDefault="008B39D4" w:rsidP="008B39D4">
      <w:pPr>
        <w:spacing w:after="0" w:line="360" w:lineRule="auto"/>
        <w:jc w:val="both"/>
        <w:rPr>
          <w:rFonts w:ascii="Arial" w:hAnsi="Arial" w:cs="Arial"/>
          <w:b/>
          <w:sz w:val="24"/>
          <w:szCs w:val="24"/>
        </w:rPr>
      </w:pPr>
    </w:p>
    <w:p w14:paraId="3EF1E38B" w14:textId="77777777" w:rsidR="008B39D4" w:rsidRDefault="008B39D4" w:rsidP="008B39D4">
      <w:pPr>
        <w:spacing w:after="0" w:line="360" w:lineRule="auto"/>
        <w:jc w:val="both"/>
        <w:rPr>
          <w:rFonts w:ascii="Arial" w:hAnsi="Arial" w:cs="Arial"/>
          <w:b/>
          <w:sz w:val="24"/>
          <w:szCs w:val="24"/>
        </w:rPr>
      </w:pPr>
    </w:p>
    <w:p w14:paraId="60B325B5" w14:textId="77777777" w:rsidR="008B39D4" w:rsidRDefault="008B39D4" w:rsidP="008B39D4">
      <w:pPr>
        <w:spacing w:after="0" w:line="360" w:lineRule="auto"/>
        <w:jc w:val="both"/>
        <w:rPr>
          <w:rFonts w:ascii="Arial" w:hAnsi="Arial" w:cs="Arial"/>
          <w:b/>
          <w:sz w:val="24"/>
          <w:szCs w:val="24"/>
        </w:rPr>
      </w:pPr>
    </w:p>
    <w:p w14:paraId="53BA8544" w14:textId="77777777" w:rsidR="008B39D4" w:rsidRDefault="008B39D4" w:rsidP="008B39D4">
      <w:pPr>
        <w:spacing w:after="0" w:line="360" w:lineRule="auto"/>
        <w:jc w:val="both"/>
        <w:rPr>
          <w:rFonts w:ascii="Arial" w:hAnsi="Arial" w:cs="Arial"/>
          <w:b/>
          <w:sz w:val="24"/>
          <w:szCs w:val="24"/>
        </w:rPr>
      </w:pPr>
    </w:p>
    <w:p w14:paraId="35976CDA" w14:textId="77777777" w:rsidR="008B39D4" w:rsidRPr="008B39D4" w:rsidRDefault="008B39D4" w:rsidP="008B39D4">
      <w:pPr>
        <w:spacing w:after="0" w:line="360" w:lineRule="auto"/>
        <w:jc w:val="both"/>
        <w:rPr>
          <w:rFonts w:ascii="Arial" w:hAnsi="Arial" w:cs="Arial"/>
        </w:rPr>
      </w:pPr>
    </w:p>
    <w:p w14:paraId="7160310B" w14:textId="1758F45B" w:rsidR="002A2F8E" w:rsidRPr="002A2F8E" w:rsidRDefault="00AE1481" w:rsidP="002A2F8E">
      <w:pPr>
        <w:autoSpaceDE w:val="0"/>
        <w:autoSpaceDN w:val="0"/>
        <w:adjustRightInd w:val="0"/>
        <w:spacing w:after="0" w:line="360" w:lineRule="auto"/>
        <w:rPr>
          <w:rFonts w:ascii="Arial" w:hAnsi="Arial" w:cs="Arial"/>
          <w:b/>
          <w:bCs/>
          <w:color w:val="002060"/>
          <w:sz w:val="24"/>
          <w:szCs w:val="24"/>
          <w:lang w:val="en-US"/>
        </w:rPr>
      </w:pPr>
      <w:r w:rsidRPr="002A2F8E">
        <w:rPr>
          <w:rFonts w:ascii="Arial" w:hAnsi="Arial" w:cs="Arial"/>
          <w:b/>
          <w:bCs/>
          <w:color w:val="002060"/>
          <w:sz w:val="24"/>
          <w:szCs w:val="24"/>
          <w:lang w:val="en-US"/>
        </w:rPr>
        <w:t>Student</w:t>
      </w:r>
      <w:r w:rsidR="00A851DA" w:rsidRPr="002A2F8E">
        <w:rPr>
          <w:rFonts w:ascii="Arial" w:hAnsi="Arial" w:cs="Arial"/>
          <w:b/>
          <w:bCs/>
          <w:color w:val="002060"/>
          <w:sz w:val="24"/>
          <w:szCs w:val="24"/>
          <w:lang w:val="en-US"/>
        </w:rPr>
        <w:t xml:space="preserve"> Statement:</w:t>
      </w:r>
    </w:p>
    <w:p w14:paraId="1FA98F2D" w14:textId="38587BE8" w:rsidR="00A851DA" w:rsidRPr="002A2F8E" w:rsidRDefault="00405895" w:rsidP="002A2F8E">
      <w:pPr>
        <w:autoSpaceDE w:val="0"/>
        <w:autoSpaceDN w:val="0"/>
        <w:adjustRightInd w:val="0"/>
        <w:spacing w:after="0" w:line="360" w:lineRule="auto"/>
        <w:rPr>
          <w:rFonts w:ascii="Arial" w:hAnsi="Arial" w:cs="Arial"/>
          <w:color w:val="000000"/>
          <w:sz w:val="24"/>
          <w:szCs w:val="24"/>
          <w:lang w:val="en-US"/>
        </w:rPr>
      </w:pPr>
      <w:r w:rsidRPr="002A2F8E">
        <w:rPr>
          <w:rFonts w:ascii="Arial" w:hAnsi="Arial" w:cs="Arial"/>
          <w:color w:val="000000"/>
          <w:sz w:val="24"/>
          <w:szCs w:val="24"/>
          <w:lang w:val="en-US"/>
        </w:rPr>
        <w:t>By submitting this assignment, I confirm that this is my own work.</w:t>
      </w:r>
    </w:p>
    <w:p w14:paraId="1246615E" w14:textId="77777777" w:rsidR="002A2F8E" w:rsidRPr="002A2F8E" w:rsidRDefault="002A2F8E" w:rsidP="002A2F8E">
      <w:pPr>
        <w:autoSpaceDE w:val="0"/>
        <w:autoSpaceDN w:val="0"/>
        <w:adjustRightInd w:val="0"/>
        <w:spacing w:after="0" w:line="360" w:lineRule="auto"/>
        <w:rPr>
          <w:rFonts w:ascii="Arial" w:hAnsi="Arial" w:cs="Arial"/>
          <w:color w:val="000000"/>
          <w:sz w:val="24"/>
          <w:szCs w:val="24"/>
          <w:lang w:val="en-US"/>
        </w:rPr>
      </w:pPr>
    </w:p>
    <w:tbl>
      <w:tblPr>
        <w:tblStyle w:val="TableGrid"/>
        <w:tblW w:w="9466" w:type="dxa"/>
        <w:tblLook w:val="04A0" w:firstRow="1" w:lastRow="0" w:firstColumn="1" w:lastColumn="0" w:noHBand="0" w:noVBand="1"/>
      </w:tblPr>
      <w:tblGrid>
        <w:gridCol w:w="2366"/>
        <w:gridCol w:w="3838"/>
        <w:gridCol w:w="850"/>
        <w:gridCol w:w="2412"/>
      </w:tblGrid>
      <w:tr w:rsidR="00405895" w:rsidRPr="002A2F8E" w14:paraId="2E85C5C3" w14:textId="77777777" w:rsidTr="001300BD">
        <w:trPr>
          <w:trHeight w:val="594"/>
        </w:trPr>
        <w:tc>
          <w:tcPr>
            <w:tcW w:w="2366" w:type="dxa"/>
            <w:shd w:val="clear" w:color="auto" w:fill="D9D9D9" w:themeFill="background1" w:themeFillShade="D9"/>
          </w:tcPr>
          <w:p w14:paraId="46E673CF" w14:textId="77777777" w:rsidR="00405895" w:rsidRPr="002A2F8E" w:rsidRDefault="00405895" w:rsidP="002A2F8E">
            <w:pPr>
              <w:spacing w:line="360" w:lineRule="auto"/>
              <w:rPr>
                <w:rFonts w:ascii="Arial" w:hAnsi="Arial" w:cs="Arial"/>
                <w:color w:val="000000"/>
                <w:sz w:val="24"/>
                <w:szCs w:val="24"/>
              </w:rPr>
            </w:pPr>
            <w:r w:rsidRPr="002A2F8E">
              <w:rPr>
                <w:rFonts w:ascii="Arial" w:hAnsi="Arial" w:cs="Arial"/>
                <w:color w:val="000000"/>
                <w:sz w:val="24"/>
                <w:szCs w:val="24"/>
              </w:rPr>
              <w:t>Student Signature</w:t>
            </w:r>
          </w:p>
        </w:tc>
        <w:tc>
          <w:tcPr>
            <w:tcW w:w="3838" w:type="dxa"/>
          </w:tcPr>
          <w:p w14:paraId="11F5AA76" w14:textId="6CCBC788" w:rsidR="00405895" w:rsidRPr="002A2F8E" w:rsidRDefault="002876C5" w:rsidP="002A2F8E">
            <w:pPr>
              <w:spacing w:line="360" w:lineRule="auto"/>
              <w:rPr>
                <w:rFonts w:ascii="Arial" w:hAnsi="Arial" w:cs="Arial"/>
                <w:color w:val="000000"/>
                <w:sz w:val="24"/>
                <w:szCs w:val="24"/>
              </w:rPr>
            </w:pPr>
            <w:r w:rsidRPr="002A2F8E">
              <w:rPr>
                <w:rFonts w:ascii="Arial" w:hAnsi="Arial" w:cs="Arial"/>
                <w:color w:val="000000"/>
                <w:sz w:val="24"/>
                <w:szCs w:val="24"/>
              </w:rPr>
              <w:t>Reema Ahmed</w:t>
            </w:r>
          </w:p>
        </w:tc>
        <w:tc>
          <w:tcPr>
            <w:tcW w:w="850" w:type="dxa"/>
            <w:shd w:val="clear" w:color="auto" w:fill="D9D9D9" w:themeFill="background1" w:themeFillShade="D9"/>
          </w:tcPr>
          <w:p w14:paraId="189937AD" w14:textId="77777777" w:rsidR="00405895" w:rsidRPr="002A2F8E" w:rsidRDefault="00405895" w:rsidP="002A2F8E">
            <w:pPr>
              <w:spacing w:line="360" w:lineRule="auto"/>
              <w:rPr>
                <w:rFonts w:ascii="Arial" w:hAnsi="Arial" w:cs="Arial"/>
                <w:color w:val="000000"/>
                <w:sz w:val="24"/>
                <w:szCs w:val="24"/>
              </w:rPr>
            </w:pPr>
            <w:r w:rsidRPr="002A2F8E">
              <w:rPr>
                <w:rFonts w:ascii="Arial" w:hAnsi="Arial" w:cs="Arial"/>
                <w:color w:val="000000"/>
                <w:sz w:val="24"/>
                <w:szCs w:val="24"/>
              </w:rPr>
              <w:t>Date</w:t>
            </w:r>
          </w:p>
        </w:tc>
        <w:tc>
          <w:tcPr>
            <w:tcW w:w="2412" w:type="dxa"/>
          </w:tcPr>
          <w:p w14:paraId="48F9B446" w14:textId="44EC4C80" w:rsidR="00405895" w:rsidRPr="002A2F8E" w:rsidRDefault="001300BD" w:rsidP="002A2F8E">
            <w:pPr>
              <w:spacing w:line="360" w:lineRule="auto"/>
              <w:rPr>
                <w:rFonts w:ascii="Arial" w:hAnsi="Arial" w:cs="Arial"/>
                <w:color w:val="000000"/>
                <w:sz w:val="24"/>
                <w:szCs w:val="24"/>
              </w:rPr>
            </w:pPr>
            <w:r>
              <w:rPr>
                <w:rFonts w:ascii="Arial" w:hAnsi="Arial" w:cs="Arial"/>
                <w:color w:val="000000"/>
                <w:sz w:val="24"/>
                <w:szCs w:val="24"/>
              </w:rPr>
              <w:t>September 10</w:t>
            </w:r>
            <w:r w:rsidR="005D6DEE" w:rsidRPr="002A2F8E">
              <w:rPr>
                <w:rFonts w:ascii="Arial" w:hAnsi="Arial" w:cs="Arial"/>
                <w:color w:val="000000"/>
                <w:sz w:val="24"/>
                <w:szCs w:val="24"/>
              </w:rPr>
              <w:t>, 2016</w:t>
            </w:r>
          </w:p>
        </w:tc>
      </w:tr>
    </w:tbl>
    <w:p w14:paraId="78136FBD" w14:textId="77777777" w:rsidR="00A851DA" w:rsidRPr="002A2F8E" w:rsidRDefault="00A851DA" w:rsidP="002A2F8E">
      <w:pPr>
        <w:spacing w:line="360" w:lineRule="auto"/>
        <w:rPr>
          <w:rFonts w:ascii="Arial" w:hAnsi="Arial" w:cs="Arial"/>
          <w:color w:val="000000"/>
          <w:sz w:val="24"/>
          <w:szCs w:val="24"/>
          <w:lang w:val="en-US"/>
        </w:rPr>
      </w:pPr>
    </w:p>
    <w:p w14:paraId="1CB2A856" w14:textId="77777777" w:rsidR="00A851DA" w:rsidRPr="002A2F8E" w:rsidRDefault="00503D7E" w:rsidP="002A2F8E">
      <w:pPr>
        <w:shd w:val="clear" w:color="auto" w:fill="D9D9D9" w:themeFill="background1" w:themeFillShade="D9"/>
        <w:spacing w:line="360" w:lineRule="auto"/>
        <w:rPr>
          <w:rFonts w:ascii="Arial" w:hAnsi="Arial" w:cs="Arial"/>
          <w:b/>
          <w:sz w:val="24"/>
          <w:szCs w:val="24"/>
          <w:lang w:val="en-US"/>
        </w:rPr>
      </w:pPr>
      <w:r w:rsidRPr="002A2F8E">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2A2F8E" w14:paraId="753C779B" w14:textId="77777777" w:rsidTr="00B0415E">
        <w:trPr>
          <w:trHeight w:val="249"/>
        </w:trPr>
        <w:tc>
          <w:tcPr>
            <w:tcW w:w="4621" w:type="dxa"/>
            <w:shd w:val="clear" w:color="auto" w:fill="D9D9D9" w:themeFill="background1" w:themeFillShade="D9"/>
          </w:tcPr>
          <w:p w14:paraId="0CF0BCB1" w14:textId="77777777" w:rsidR="00503D7E" w:rsidRPr="002A2F8E" w:rsidRDefault="00503D7E" w:rsidP="002A2F8E">
            <w:pPr>
              <w:spacing w:line="360" w:lineRule="auto"/>
              <w:rPr>
                <w:rFonts w:ascii="Arial" w:hAnsi="Arial" w:cs="Arial"/>
                <w:b/>
                <w:color w:val="002060"/>
                <w:sz w:val="24"/>
                <w:szCs w:val="24"/>
              </w:rPr>
            </w:pPr>
            <w:r w:rsidRPr="002A2F8E">
              <w:rPr>
                <w:rFonts w:ascii="Arial" w:hAnsi="Arial" w:cs="Arial"/>
                <w:b/>
                <w:color w:val="002060"/>
                <w:sz w:val="24"/>
                <w:szCs w:val="24"/>
              </w:rPr>
              <w:t>Total Marks</w:t>
            </w:r>
          </w:p>
        </w:tc>
        <w:tc>
          <w:tcPr>
            <w:tcW w:w="4621" w:type="dxa"/>
          </w:tcPr>
          <w:p w14:paraId="0A8396CA" w14:textId="77777777" w:rsidR="00503D7E" w:rsidRPr="002A2F8E" w:rsidRDefault="00503D7E" w:rsidP="002A2F8E">
            <w:pPr>
              <w:spacing w:line="360" w:lineRule="auto"/>
              <w:rPr>
                <w:rFonts w:ascii="Arial" w:hAnsi="Arial" w:cs="Arial"/>
                <w:sz w:val="24"/>
                <w:szCs w:val="24"/>
              </w:rPr>
            </w:pPr>
          </w:p>
        </w:tc>
      </w:tr>
      <w:tr w:rsidR="00503D7E" w:rsidRPr="002A2F8E" w14:paraId="45868FED" w14:textId="77777777" w:rsidTr="00B0415E">
        <w:tc>
          <w:tcPr>
            <w:tcW w:w="4621" w:type="dxa"/>
            <w:shd w:val="clear" w:color="auto" w:fill="D9D9D9" w:themeFill="background1" w:themeFillShade="D9"/>
          </w:tcPr>
          <w:p w14:paraId="2BC5664D" w14:textId="77777777" w:rsidR="00503D7E" w:rsidRPr="002A2F8E" w:rsidRDefault="00503D7E" w:rsidP="002A2F8E">
            <w:pPr>
              <w:spacing w:line="360" w:lineRule="auto"/>
              <w:rPr>
                <w:rFonts w:ascii="Arial" w:hAnsi="Arial" w:cs="Arial"/>
                <w:b/>
                <w:color w:val="002060"/>
                <w:sz w:val="24"/>
                <w:szCs w:val="24"/>
              </w:rPr>
            </w:pPr>
            <w:r w:rsidRPr="002A2F8E">
              <w:rPr>
                <w:rFonts w:ascii="Arial" w:hAnsi="Arial" w:cs="Arial"/>
                <w:b/>
                <w:color w:val="002060"/>
                <w:sz w:val="24"/>
                <w:szCs w:val="24"/>
              </w:rPr>
              <w:t>Marks Obtained</w:t>
            </w:r>
          </w:p>
        </w:tc>
        <w:tc>
          <w:tcPr>
            <w:tcW w:w="4621" w:type="dxa"/>
          </w:tcPr>
          <w:p w14:paraId="4EF26E84" w14:textId="77777777" w:rsidR="00503D7E" w:rsidRPr="002A2F8E" w:rsidRDefault="00503D7E" w:rsidP="002A2F8E">
            <w:pPr>
              <w:spacing w:line="360" w:lineRule="auto"/>
              <w:rPr>
                <w:rFonts w:ascii="Arial" w:hAnsi="Arial" w:cs="Arial"/>
                <w:sz w:val="24"/>
                <w:szCs w:val="24"/>
              </w:rPr>
            </w:pPr>
          </w:p>
        </w:tc>
      </w:tr>
      <w:tr w:rsidR="00503D7E" w:rsidRPr="002A2F8E" w14:paraId="1E68E547" w14:textId="77777777" w:rsidTr="00B0415E">
        <w:tc>
          <w:tcPr>
            <w:tcW w:w="4621" w:type="dxa"/>
            <w:shd w:val="clear" w:color="auto" w:fill="D9D9D9" w:themeFill="background1" w:themeFillShade="D9"/>
          </w:tcPr>
          <w:p w14:paraId="564C45FF" w14:textId="77777777" w:rsidR="00503D7E" w:rsidRPr="002A2F8E" w:rsidRDefault="00B0415E" w:rsidP="002A2F8E">
            <w:pPr>
              <w:spacing w:line="360" w:lineRule="auto"/>
              <w:rPr>
                <w:rFonts w:ascii="Arial" w:hAnsi="Arial" w:cs="Arial"/>
                <w:b/>
                <w:color w:val="002060"/>
                <w:sz w:val="24"/>
                <w:szCs w:val="24"/>
              </w:rPr>
            </w:pPr>
            <w:r w:rsidRPr="002A2F8E">
              <w:rPr>
                <w:rFonts w:ascii="Arial" w:hAnsi="Arial" w:cs="Arial"/>
                <w:b/>
                <w:color w:val="002060"/>
                <w:sz w:val="24"/>
                <w:szCs w:val="24"/>
              </w:rPr>
              <w:t>Percentage / Grade</w:t>
            </w:r>
          </w:p>
        </w:tc>
        <w:tc>
          <w:tcPr>
            <w:tcW w:w="4621" w:type="dxa"/>
          </w:tcPr>
          <w:p w14:paraId="47262BBE" w14:textId="77777777" w:rsidR="00503D7E" w:rsidRPr="002A2F8E" w:rsidRDefault="00503D7E" w:rsidP="002A2F8E">
            <w:pPr>
              <w:spacing w:line="360" w:lineRule="auto"/>
              <w:rPr>
                <w:rFonts w:ascii="Arial" w:hAnsi="Arial" w:cs="Arial"/>
                <w:sz w:val="24"/>
                <w:szCs w:val="24"/>
              </w:rPr>
            </w:pPr>
          </w:p>
        </w:tc>
      </w:tr>
    </w:tbl>
    <w:p w14:paraId="62D5A204" w14:textId="77777777" w:rsidR="00EA30AB" w:rsidRPr="002A2F8E" w:rsidRDefault="00EA30AB" w:rsidP="002A2F8E">
      <w:pPr>
        <w:spacing w:line="360" w:lineRule="auto"/>
        <w:jc w:val="both"/>
        <w:rPr>
          <w:rFonts w:ascii="Arial" w:hAnsi="Arial" w:cs="Arial"/>
          <w:sz w:val="24"/>
          <w:szCs w:val="24"/>
        </w:rPr>
      </w:pPr>
    </w:p>
    <w:sectPr w:rsidR="00EA30AB" w:rsidRPr="002A2F8E" w:rsidSect="002A2F8E">
      <w:headerReference w:type="even" r:id="rId13"/>
      <w:headerReference w:type="default" r:id="rId14"/>
      <w:head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343E7B" w14:textId="77777777" w:rsidR="008B39D4" w:rsidRDefault="008B39D4" w:rsidP="00CB4D0A">
      <w:pPr>
        <w:spacing w:after="0" w:line="240" w:lineRule="auto"/>
      </w:pPr>
      <w:r>
        <w:separator/>
      </w:r>
    </w:p>
  </w:endnote>
  <w:endnote w:type="continuationSeparator" w:id="0">
    <w:p w14:paraId="40AD51C0" w14:textId="77777777" w:rsidR="008B39D4" w:rsidRDefault="008B39D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Menlo Regular">
    <w:panose1 w:val="020B0609030804020204"/>
    <w:charset w:val="00"/>
    <w:family w:val="auto"/>
    <w:pitch w:val="variable"/>
    <w:sig w:usb0="E60022FF" w:usb1="D200F9FB" w:usb2="02000028" w:usb3="00000000" w:csb0="000001D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980373" w14:textId="77777777" w:rsidR="008B39D4" w:rsidRDefault="008B39D4" w:rsidP="00CB4D0A">
      <w:pPr>
        <w:spacing w:after="0" w:line="240" w:lineRule="auto"/>
      </w:pPr>
      <w:r>
        <w:separator/>
      </w:r>
    </w:p>
  </w:footnote>
  <w:footnote w:type="continuationSeparator" w:id="0">
    <w:p w14:paraId="404ED743" w14:textId="77777777" w:rsidR="008B39D4" w:rsidRDefault="008B39D4" w:rsidP="00CB4D0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756660" w14:textId="77777777" w:rsidR="008B39D4" w:rsidRDefault="008B39D4">
    <w:pPr>
      <w:pStyle w:val="Header"/>
    </w:pPr>
    <w:sdt>
      <w:sdtPr>
        <w:id w:val="171999623"/>
        <w:placeholder>
          <w:docPart w:val="A9C60E26B1A4DC4C898AA4F0FC75A332"/>
        </w:placeholder>
        <w:temporary/>
        <w:showingPlcHdr/>
      </w:sdtPr>
      <w:sdtContent>
        <w:r>
          <w:t>[Type text]</w:t>
        </w:r>
      </w:sdtContent>
    </w:sdt>
    <w:r>
      <w:ptab w:relativeTo="margin" w:alignment="center" w:leader="none"/>
    </w:r>
    <w:sdt>
      <w:sdtPr>
        <w:id w:val="171999624"/>
        <w:placeholder>
          <w:docPart w:val="0B2F62C7B046DC4D9DF3E66DDDC51A77"/>
        </w:placeholder>
        <w:temporary/>
        <w:showingPlcHdr/>
      </w:sdtPr>
      <w:sdtContent>
        <w:r>
          <w:t>[Type text]</w:t>
        </w:r>
      </w:sdtContent>
    </w:sdt>
    <w:r>
      <w:ptab w:relativeTo="margin" w:alignment="right" w:leader="none"/>
    </w:r>
    <w:sdt>
      <w:sdtPr>
        <w:id w:val="171999625"/>
        <w:placeholder>
          <w:docPart w:val="B53EE2DB56E11949B09CEF9EB8EDA705"/>
        </w:placeholder>
        <w:temporary/>
        <w:showingPlcHdr/>
      </w:sdtPr>
      <w:sdtContent>
        <w:r>
          <w:t>[Type text]</w:t>
        </w:r>
      </w:sdtContent>
    </w:sdt>
  </w:p>
  <w:p w14:paraId="31D3DDAB" w14:textId="77777777" w:rsidR="008B39D4" w:rsidRDefault="008B39D4">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583F8A" w14:textId="77777777" w:rsidR="008B39D4" w:rsidRDefault="008B39D4" w:rsidP="00285A50">
    <w:pPr>
      <w:pStyle w:val="Header"/>
      <w:jc w:val="right"/>
    </w:pPr>
    <w:r>
      <w:t>Reema Ahmed</w:t>
    </w:r>
  </w:p>
  <w:p w14:paraId="458A4EA6" w14:textId="77777777" w:rsidR="008B39D4" w:rsidRDefault="008B39D4" w:rsidP="00285A50">
    <w:pPr>
      <w:pStyle w:val="Header"/>
      <w:jc w:val="right"/>
    </w:pPr>
    <w:r>
      <w:t>1794</w:t>
    </w:r>
  </w:p>
  <w:p w14:paraId="65F81503" w14:textId="6E7660A0" w:rsidR="008B39D4" w:rsidRDefault="008B39D4" w:rsidP="00285A50">
    <w:pPr>
      <w:pStyle w:val="Header"/>
      <w:jc w:val="right"/>
    </w:pPr>
    <w:r>
      <w:t>Fraud Risk Assessment  – Assessment #9</w:t>
    </w:r>
  </w:p>
  <w:p w14:paraId="794B04B4" w14:textId="77777777" w:rsidR="008B39D4" w:rsidRDefault="008B39D4" w:rsidP="00285A50">
    <w:pPr>
      <w:pStyle w:val="Header"/>
      <w:jc w:val="right"/>
      <w:rPr>
        <w:rStyle w:val="PageNumber"/>
      </w:rPr>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sidR="001300BD">
      <w:rPr>
        <w:rStyle w:val="PageNumber"/>
        <w:noProof/>
      </w:rPr>
      <w:t>15</w:t>
    </w:r>
    <w:r>
      <w:rPr>
        <w:rStyle w:val="PageNumber"/>
      </w:rPr>
      <w:fldChar w:fldCharType="end"/>
    </w:r>
  </w:p>
  <w:p w14:paraId="78119993" w14:textId="77777777" w:rsidR="008B39D4" w:rsidRDefault="008B39D4">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F2717E" w14:textId="5FB6A24B" w:rsidR="008B39D4" w:rsidRDefault="008B39D4" w:rsidP="00285A50">
    <w:pPr>
      <w:pStyle w:val="Header"/>
      <w:jc w:val="right"/>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sidR="001300BD">
      <w:rPr>
        <w:rStyle w:val="PageNumber"/>
        <w:noProof/>
      </w:rPr>
      <w:t>1</w:t>
    </w:r>
    <w:r>
      <w:rPr>
        <w:rStyle w:val="PageNumber"/>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numFmt w:val="bullet"/>
      <w:lvlText w:val="."/>
      <w:lvlJc w:val="left"/>
      <w:pPr>
        <w:ind w:left="578" w:hanging="360"/>
      </w:pPr>
    </w:lvl>
    <w:lvl w:ilvl="1" w:tplc="00000002">
      <w:start w:val="1"/>
      <w:numFmt w:val="bullet"/>
      <w:lvlText w:val=""/>
      <w:lvlJc w:val="left"/>
      <w:pPr>
        <w:ind w:left="1298"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5872BBB"/>
    <w:multiLevelType w:val="multilevel"/>
    <w:tmpl w:val="1BE8E768"/>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8025AD7"/>
    <w:multiLevelType w:val="hybridMultilevel"/>
    <w:tmpl w:val="6680CA74"/>
    <w:lvl w:ilvl="0" w:tplc="0409001B">
      <w:start w:val="1"/>
      <w:numFmt w:val="lowerRoman"/>
      <w:lvlText w:val="%1."/>
      <w:lvlJc w:val="righ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
    <w:nsid w:val="110B150B"/>
    <w:multiLevelType w:val="multilevel"/>
    <w:tmpl w:val="EB605A58"/>
    <w:lvl w:ilvl="0">
      <w:start w:val="1"/>
      <w:numFmt w:val="decimal"/>
      <w:lvlText w:val="%1."/>
      <w:lvlJc w:val="left"/>
      <w:pPr>
        <w:ind w:left="502" w:hanging="360"/>
      </w:pPr>
      <w:rPr>
        <w:rFonts w:hint="default"/>
      </w:rPr>
    </w:lvl>
    <w:lvl w:ilvl="1">
      <w:start w:val="1"/>
      <w:numFmt w:val="lowerRoman"/>
      <w:lvlText w:val="%2."/>
      <w:lvlJc w:val="right"/>
      <w:pPr>
        <w:ind w:left="785" w:hanging="360"/>
      </w:pPr>
    </w:lvl>
    <w:lvl w:ilvl="2">
      <w:start w:val="1"/>
      <w:numFmt w:val="bullet"/>
      <w:lvlText w:val=""/>
      <w:lvlJc w:val="left"/>
      <w:pPr>
        <w:ind w:left="1495"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77E7BF3"/>
    <w:multiLevelType w:val="multilevel"/>
    <w:tmpl w:val="EB605A58"/>
    <w:lvl w:ilvl="0">
      <w:start w:val="1"/>
      <w:numFmt w:val="decimal"/>
      <w:lvlText w:val="%1."/>
      <w:lvlJc w:val="left"/>
      <w:pPr>
        <w:ind w:left="502" w:hanging="360"/>
      </w:pPr>
      <w:rPr>
        <w:rFonts w:hint="default"/>
      </w:rPr>
    </w:lvl>
    <w:lvl w:ilvl="1">
      <w:start w:val="1"/>
      <w:numFmt w:val="lowerRoman"/>
      <w:lvlText w:val="%2."/>
      <w:lvlJc w:val="right"/>
      <w:pPr>
        <w:ind w:left="785" w:hanging="360"/>
      </w:pPr>
    </w:lvl>
    <w:lvl w:ilvl="2">
      <w:start w:val="1"/>
      <w:numFmt w:val="bullet"/>
      <w:lvlText w:val=""/>
      <w:lvlJc w:val="left"/>
      <w:pPr>
        <w:ind w:left="1495"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C940ECF"/>
    <w:multiLevelType w:val="hybridMultilevel"/>
    <w:tmpl w:val="03B243D0"/>
    <w:lvl w:ilvl="0" w:tplc="0409000F">
      <w:start w:val="1"/>
      <w:numFmt w:val="decimal"/>
      <w:lvlText w:val="%1."/>
      <w:lvlJc w:val="left"/>
      <w:pPr>
        <w:ind w:left="360" w:hanging="360"/>
      </w:pPr>
      <w:rPr>
        <w:rFonts w:hint="default"/>
      </w:rPr>
    </w:lvl>
    <w:lvl w:ilvl="1" w:tplc="0409001B">
      <w:start w:val="1"/>
      <w:numFmt w:val="lowerRoman"/>
      <w:lvlText w:val="%2."/>
      <w:lvlJc w:val="right"/>
      <w:pPr>
        <w:ind w:left="928" w:hanging="360"/>
      </w:pPr>
    </w:lvl>
    <w:lvl w:ilvl="2" w:tplc="0409001B">
      <w:start w:val="1"/>
      <w:numFmt w:val="lowerRoman"/>
      <w:lvlText w:val="%3."/>
      <w:lvlJc w:val="right"/>
      <w:pPr>
        <w:ind w:left="1238"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232922E9"/>
    <w:multiLevelType w:val="multilevel"/>
    <w:tmpl w:val="EB605A58"/>
    <w:lvl w:ilvl="0">
      <w:start w:val="1"/>
      <w:numFmt w:val="decimal"/>
      <w:lvlText w:val="%1."/>
      <w:lvlJc w:val="left"/>
      <w:pPr>
        <w:ind w:left="502" w:hanging="360"/>
      </w:pPr>
      <w:rPr>
        <w:rFonts w:hint="default"/>
      </w:rPr>
    </w:lvl>
    <w:lvl w:ilvl="1">
      <w:start w:val="1"/>
      <w:numFmt w:val="lowerRoman"/>
      <w:lvlText w:val="%2."/>
      <w:lvlJc w:val="right"/>
      <w:pPr>
        <w:ind w:left="785" w:hanging="360"/>
      </w:pPr>
    </w:lvl>
    <w:lvl w:ilvl="2">
      <w:start w:val="1"/>
      <w:numFmt w:val="bullet"/>
      <w:lvlText w:val=""/>
      <w:lvlJc w:val="left"/>
      <w:pPr>
        <w:ind w:left="1495"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271229B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88C2A1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A1B0560"/>
    <w:multiLevelType w:val="hybridMultilevel"/>
    <w:tmpl w:val="ED462F9A"/>
    <w:lvl w:ilvl="0" w:tplc="0409000F">
      <w:start w:val="1"/>
      <w:numFmt w:val="decimal"/>
      <w:lvlText w:val="%1."/>
      <w:lvlJc w:val="left"/>
      <w:pPr>
        <w:ind w:left="360" w:hanging="360"/>
      </w:pPr>
      <w:rPr>
        <w:rFonts w:hint="default"/>
      </w:rPr>
    </w:lvl>
    <w:lvl w:ilvl="1" w:tplc="0409001B">
      <w:start w:val="1"/>
      <w:numFmt w:val="lowerRoman"/>
      <w:lvlText w:val="%2."/>
      <w:lvlJc w:val="right"/>
      <w:pPr>
        <w:ind w:left="786" w:hanging="360"/>
      </w:pPr>
    </w:lvl>
    <w:lvl w:ilvl="2" w:tplc="04090009">
      <w:start w:val="1"/>
      <w:numFmt w:val="bullet"/>
      <w:lvlText w:val=""/>
      <w:lvlJc w:val="left"/>
      <w:pPr>
        <w:ind w:left="1980" w:hanging="360"/>
      </w:pPr>
      <w:rPr>
        <w:rFonts w:ascii="Wingdings" w:hAnsi="Wingdings" w:hint="default"/>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B871289"/>
    <w:multiLevelType w:val="hybridMultilevel"/>
    <w:tmpl w:val="7E308AAA"/>
    <w:lvl w:ilvl="0" w:tplc="04090013">
      <w:start w:val="1"/>
      <w:numFmt w:val="upperRoman"/>
      <w:lvlText w:val="%1."/>
      <w:lvlJc w:val="righ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1">
    <w:nsid w:val="4D724E5E"/>
    <w:multiLevelType w:val="hybridMultilevel"/>
    <w:tmpl w:val="428A3886"/>
    <w:lvl w:ilvl="0" w:tplc="04090013">
      <w:start w:val="1"/>
      <w:numFmt w:val="upperRoman"/>
      <w:lvlText w:val="%1."/>
      <w:lvlJc w:val="righ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E891B26"/>
    <w:multiLevelType w:val="hybridMultilevel"/>
    <w:tmpl w:val="4DC0508A"/>
    <w:lvl w:ilvl="0" w:tplc="04090011">
      <w:start w:val="1"/>
      <w:numFmt w:val="decimal"/>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FE43716"/>
    <w:multiLevelType w:val="hybridMultilevel"/>
    <w:tmpl w:val="13785070"/>
    <w:lvl w:ilvl="0" w:tplc="04090013">
      <w:start w:val="1"/>
      <w:numFmt w:val="upperRoman"/>
      <w:lvlText w:val="%1."/>
      <w:lvlJc w:val="righ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5">
    <w:nsid w:val="544A62B3"/>
    <w:multiLevelType w:val="multilevel"/>
    <w:tmpl w:val="EB605A58"/>
    <w:lvl w:ilvl="0">
      <w:start w:val="1"/>
      <w:numFmt w:val="decimal"/>
      <w:lvlText w:val="%1."/>
      <w:lvlJc w:val="left"/>
      <w:pPr>
        <w:ind w:left="502" w:hanging="360"/>
      </w:pPr>
      <w:rPr>
        <w:rFonts w:hint="default"/>
      </w:rPr>
    </w:lvl>
    <w:lvl w:ilvl="1">
      <w:start w:val="1"/>
      <w:numFmt w:val="lowerRoman"/>
      <w:lvlText w:val="%2."/>
      <w:lvlJc w:val="right"/>
      <w:pPr>
        <w:ind w:left="785" w:hanging="360"/>
      </w:pPr>
    </w:lvl>
    <w:lvl w:ilvl="2">
      <w:start w:val="1"/>
      <w:numFmt w:val="bullet"/>
      <w:lvlText w:val=""/>
      <w:lvlJc w:val="left"/>
      <w:pPr>
        <w:ind w:left="1495"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56A25F7E"/>
    <w:multiLevelType w:val="hybridMultilevel"/>
    <w:tmpl w:val="9AB22558"/>
    <w:lvl w:ilvl="0" w:tplc="1009001B">
      <w:start w:val="1"/>
      <w:numFmt w:val="lowerRoman"/>
      <w:lvlText w:val="%1."/>
      <w:lvlJc w:val="righ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nsid w:val="575776E9"/>
    <w:multiLevelType w:val="hybridMultilevel"/>
    <w:tmpl w:val="2E806498"/>
    <w:lvl w:ilvl="0" w:tplc="0409000B">
      <w:start w:val="1"/>
      <w:numFmt w:val="bullet"/>
      <w:lvlText w:val=""/>
      <w:lvlJc w:val="left"/>
      <w:pPr>
        <w:ind w:left="785" w:hanging="360"/>
      </w:pPr>
      <w:rPr>
        <w:rFonts w:ascii="Wingdings" w:hAnsi="Wingdings" w:hint="default"/>
      </w:rPr>
    </w:lvl>
    <w:lvl w:ilvl="1" w:tplc="04090003" w:tentative="1">
      <w:start w:val="1"/>
      <w:numFmt w:val="bullet"/>
      <w:lvlText w:val="o"/>
      <w:lvlJc w:val="left"/>
      <w:pPr>
        <w:ind w:left="1505" w:hanging="360"/>
      </w:pPr>
      <w:rPr>
        <w:rFonts w:ascii="Courier New" w:hAnsi="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8">
    <w:nsid w:val="654A12EF"/>
    <w:multiLevelType w:val="multilevel"/>
    <w:tmpl w:val="EB605A58"/>
    <w:lvl w:ilvl="0">
      <w:start w:val="1"/>
      <w:numFmt w:val="decimal"/>
      <w:lvlText w:val="%1."/>
      <w:lvlJc w:val="left"/>
      <w:pPr>
        <w:ind w:left="502" w:hanging="360"/>
      </w:pPr>
      <w:rPr>
        <w:rFonts w:hint="default"/>
      </w:rPr>
    </w:lvl>
    <w:lvl w:ilvl="1">
      <w:start w:val="1"/>
      <w:numFmt w:val="lowerRoman"/>
      <w:lvlText w:val="%2."/>
      <w:lvlJc w:val="right"/>
      <w:pPr>
        <w:ind w:left="785" w:hanging="360"/>
      </w:pPr>
    </w:lvl>
    <w:lvl w:ilvl="2">
      <w:start w:val="1"/>
      <w:numFmt w:val="bullet"/>
      <w:lvlText w:val=""/>
      <w:lvlJc w:val="left"/>
      <w:pPr>
        <w:ind w:left="1495"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6A2E46DF"/>
    <w:multiLevelType w:val="multilevel"/>
    <w:tmpl w:val="9BB85B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6B2C4510"/>
    <w:multiLevelType w:val="hybridMultilevel"/>
    <w:tmpl w:val="EB605A58"/>
    <w:lvl w:ilvl="0" w:tplc="0409000F">
      <w:start w:val="1"/>
      <w:numFmt w:val="decimal"/>
      <w:lvlText w:val="%1."/>
      <w:lvlJc w:val="left"/>
      <w:pPr>
        <w:ind w:left="502" w:hanging="360"/>
      </w:pPr>
      <w:rPr>
        <w:rFonts w:hint="default"/>
      </w:rPr>
    </w:lvl>
    <w:lvl w:ilvl="1" w:tplc="0409001B">
      <w:start w:val="1"/>
      <w:numFmt w:val="lowerRoman"/>
      <w:lvlText w:val="%2."/>
      <w:lvlJc w:val="right"/>
      <w:pPr>
        <w:ind w:left="785" w:hanging="360"/>
      </w:pPr>
    </w:lvl>
    <w:lvl w:ilvl="2" w:tplc="0409000D">
      <w:start w:val="1"/>
      <w:numFmt w:val="bullet"/>
      <w:lvlText w:val=""/>
      <w:lvlJc w:val="left"/>
      <w:pPr>
        <w:ind w:left="1495" w:hanging="360"/>
      </w:pPr>
      <w:rPr>
        <w:rFonts w:ascii="Wingdings" w:hAnsi="Wingdings" w:hint="default"/>
      </w:rPr>
    </w:lvl>
    <w:lvl w:ilvl="3" w:tplc="0409000B">
      <w:start w:val="1"/>
      <w:numFmt w:val="bullet"/>
      <w:lvlText w:val=""/>
      <w:lvlJc w:val="left"/>
      <w:pPr>
        <w:ind w:left="2880" w:hanging="360"/>
      </w:pPr>
      <w:rPr>
        <w:rFonts w:ascii="Wingdings" w:hAnsi="Wingding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D60506B"/>
    <w:multiLevelType w:val="hybridMultilevel"/>
    <w:tmpl w:val="0F8EF646"/>
    <w:lvl w:ilvl="0" w:tplc="0409000F">
      <w:start w:val="1"/>
      <w:numFmt w:val="decimal"/>
      <w:lvlText w:val="%1."/>
      <w:lvlJc w:val="left"/>
      <w:pPr>
        <w:ind w:left="360" w:hanging="360"/>
      </w:pPr>
      <w:rPr>
        <w:rFonts w:hint="default"/>
      </w:rPr>
    </w:lvl>
    <w:lvl w:ilvl="1" w:tplc="0409001B">
      <w:start w:val="1"/>
      <w:numFmt w:val="lowerRoman"/>
      <w:lvlText w:val="%2."/>
      <w:lvlJc w:val="right"/>
      <w:pPr>
        <w:ind w:left="1080" w:hanging="360"/>
      </w:pPr>
    </w:lvl>
    <w:lvl w:ilvl="2" w:tplc="0409000F">
      <w:start w:val="1"/>
      <w:numFmt w:val="decimal"/>
      <w:lvlText w:val="%3."/>
      <w:lvlJc w:val="left"/>
      <w:pPr>
        <w:ind w:left="1980" w:hanging="36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6ECB319B"/>
    <w:multiLevelType w:val="multilevel"/>
    <w:tmpl w:val="2E806498"/>
    <w:lvl w:ilvl="0">
      <w:start w:val="1"/>
      <w:numFmt w:val="bullet"/>
      <w:lvlText w:val=""/>
      <w:lvlJc w:val="left"/>
      <w:pPr>
        <w:ind w:left="785" w:hanging="360"/>
      </w:pPr>
      <w:rPr>
        <w:rFonts w:ascii="Wingdings" w:hAnsi="Wingdings" w:hint="default"/>
      </w:rPr>
    </w:lvl>
    <w:lvl w:ilvl="1">
      <w:start w:val="1"/>
      <w:numFmt w:val="bullet"/>
      <w:lvlText w:val="o"/>
      <w:lvlJc w:val="left"/>
      <w:pPr>
        <w:ind w:left="1505" w:hanging="360"/>
      </w:pPr>
      <w:rPr>
        <w:rFonts w:ascii="Courier New" w:hAnsi="Courier New" w:hint="default"/>
      </w:rPr>
    </w:lvl>
    <w:lvl w:ilvl="2">
      <w:start w:val="1"/>
      <w:numFmt w:val="bullet"/>
      <w:lvlText w:val=""/>
      <w:lvlJc w:val="left"/>
      <w:pPr>
        <w:ind w:left="2225" w:hanging="360"/>
      </w:pPr>
      <w:rPr>
        <w:rFonts w:ascii="Wingdings" w:hAnsi="Wingdings" w:hint="default"/>
      </w:rPr>
    </w:lvl>
    <w:lvl w:ilvl="3">
      <w:start w:val="1"/>
      <w:numFmt w:val="bullet"/>
      <w:lvlText w:val=""/>
      <w:lvlJc w:val="left"/>
      <w:pPr>
        <w:ind w:left="2945" w:hanging="360"/>
      </w:pPr>
      <w:rPr>
        <w:rFonts w:ascii="Symbol" w:hAnsi="Symbol" w:hint="default"/>
      </w:rPr>
    </w:lvl>
    <w:lvl w:ilvl="4">
      <w:start w:val="1"/>
      <w:numFmt w:val="bullet"/>
      <w:lvlText w:val="o"/>
      <w:lvlJc w:val="left"/>
      <w:pPr>
        <w:ind w:left="3665" w:hanging="360"/>
      </w:pPr>
      <w:rPr>
        <w:rFonts w:ascii="Courier New" w:hAnsi="Courier New" w:hint="default"/>
      </w:rPr>
    </w:lvl>
    <w:lvl w:ilvl="5">
      <w:start w:val="1"/>
      <w:numFmt w:val="bullet"/>
      <w:lvlText w:val=""/>
      <w:lvlJc w:val="left"/>
      <w:pPr>
        <w:ind w:left="4385" w:hanging="360"/>
      </w:pPr>
      <w:rPr>
        <w:rFonts w:ascii="Wingdings" w:hAnsi="Wingdings" w:hint="default"/>
      </w:rPr>
    </w:lvl>
    <w:lvl w:ilvl="6">
      <w:start w:val="1"/>
      <w:numFmt w:val="bullet"/>
      <w:lvlText w:val=""/>
      <w:lvlJc w:val="left"/>
      <w:pPr>
        <w:ind w:left="5105" w:hanging="360"/>
      </w:pPr>
      <w:rPr>
        <w:rFonts w:ascii="Symbol" w:hAnsi="Symbol" w:hint="default"/>
      </w:rPr>
    </w:lvl>
    <w:lvl w:ilvl="7">
      <w:start w:val="1"/>
      <w:numFmt w:val="bullet"/>
      <w:lvlText w:val="o"/>
      <w:lvlJc w:val="left"/>
      <w:pPr>
        <w:ind w:left="5825" w:hanging="360"/>
      </w:pPr>
      <w:rPr>
        <w:rFonts w:ascii="Courier New" w:hAnsi="Courier New" w:hint="default"/>
      </w:rPr>
    </w:lvl>
    <w:lvl w:ilvl="8">
      <w:start w:val="1"/>
      <w:numFmt w:val="bullet"/>
      <w:lvlText w:val=""/>
      <w:lvlJc w:val="left"/>
      <w:pPr>
        <w:ind w:left="6545" w:hanging="360"/>
      </w:pPr>
      <w:rPr>
        <w:rFonts w:ascii="Wingdings" w:hAnsi="Wingdings" w:hint="default"/>
      </w:rPr>
    </w:lvl>
  </w:abstractNum>
  <w:abstractNum w:abstractNumId="23">
    <w:nsid w:val="7440110F"/>
    <w:multiLevelType w:val="hybridMultilevel"/>
    <w:tmpl w:val="CC78A828"/>
    <w:lvl w:ilvl="0" w:tplc="269EE948">
      <w:start w:val="1"/>
      <w:numFmt w:val="lowerRoman"/>
      <w:lvlText w:val="%1."/>
      <w:lvlJc w:val="left"/>
      <w:pPr>
        <w:ind w:left="1080" w:hanging="720"/>
      </w:pPr>
      <w:rPr>
        <w:rFonts w:hint="default"/>
      </w:rPr>
    </w:lvl>
    <w:lvl w:ilvl="1" w:tplc="10090019">
      <w:start w:val="1"/>
      <w:numFmt w:val="lowerLetter"/>
      <w:lvlText w:val="%2."/>
      <w:lvlJc w:val="left"/>
      <w:pPr>
        <w:ind w:left="1440" w:hanging="360"/>
      </w:pPr>
    </w:lvl>
    <w:lvl w:ilvl="2" w:tplc="10090019">
      <w:start w:val="1"/>
      <w:numFmt w:val="lowerLetter"/>
      <w:lvlText w:val="%3."/>
      <w:lvlJc w:val="lef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3"/>
  </w:num>
  <w:num w:numId="2">
    <w:abstractNumId w:val="0"/>
  </w:num>
  <w:num w:numId="3">
    <w:abstractNumId w:val="14"/>
  </w:num>
  <w:num w:numId="4">
    <w:abstractNumId w:val="17"/>
  </w:num>
  <w:num w:numId="5">
    <w:abstractNumId w:val="22"/>
  </w:num>
  <w:num w:numId="6">
    <w:abstractNumId w:val="12"/>
  </w:num>
  <w:num w:numId="7">
    <w:abstractNumId w:val="7"/>
  </w:num>
  <w:num w:numId="8">
    <w:abstractNumId w:val="19"/>
  </w:num>
  <w:num w:numId="9">
    <w:abstractNumId w:val="8"/>
  </w:num>
  <w:num w:numId="10">
    <w:abstractNumId w:val="1"/>
  </w:num>
  <w:num w:numId="11">
    <w:abstractNumId w:val="20"/>
  </w:num>
  <w:num w:numId="12">
    <w:abstractNumId w:val="2"/>
  </w:num>
  <w:num w:numId="13">
    <w:abstractNumId w:val="3"/>
  </w:num>
  <w:num w:numId="14">
    <w:abstractNumId w:val="6"/>
  </w:num>
  <w:num w:numId="15">
    <w:abstractNumId w:val="15"/>
  </w:num>
  <w:num w:numId="16">
    <w:abstractNumId w:val="18"/>
  </w:num>
  <w:num w:numId="17">
    <w:abstractNumId w:val="4"/>
  </w:num>
  <w:num w:numId="18">
    <w:abstractNumId w:val="21"/>
  </w:num>
  <w:num w:numId="19">
    <w:abstractNumId w:val="23"/>
  </w:num>
  <w:num w:numId="20">
    <w:abstractNumId w:val="11"/>
  </w:num>
  <w:num w:numId="21">
    <w:abstractNumId w:val="10"/>
  </w:num>
  <w:num w:numId="22">
    <w:abstractNumId w:val="16"/>
  </w:num>
  <w:num w:numId="23">
    <w:abstractNumId w:val="5"/>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87602"/>
    <w:rsid w:val="000D2649"/>
    <w:rsid w:val="001175EE"/>
    <w:rsid w:val="001300BD"/>
    <w:rsid w:val="00147D57"/>
    <w:rsid w:val="00157CF6"/>
    <w:rsid w:val="00182416"/>
    <w:rsid w:val="00187EB4"/>
    <w:rsid w:val="001A5D03"/>
    <w:rsid w:val="001F0481"/>
    <w:rsid w:val="00200C92"/>
    <w:rsid w:val="0020451E"/>
    <w:rsid w:val="00206B9D"/>
    <w:rsid w:val="0023259C"/>
    <w:rsid w:val="00285A50"/>
    <w:rsid w:val="002876C5"/>
    <w:rsid w:val="002A2F8E"/>
    <w:rsid w:val="002B0BD7"/>
    <w:rsid w:val="002B573D"/>
    <w:rsid w:val="002C5CB2"/>
    <w:rsid w:val="002F779F"/>
    <w:rsid w:val="0032345C"/>
    <w:rsid w:val="003676A1"/>
    <w:rsid w:val="00371885"/>
    <w:rsid w:val="00373345"/>
    <w:rsid w:val="003966AA"/>
    <w:rsid w:val="003D71CD"/>
    <w:rsid w:val="003E2B87"/>
    <w:rsid w:val="00402786"/>
    <w:rsid w:val="00405895"/>
    <w:rsid w:val="004058DF"/>
    <w:rsid w:val="00441AD2"/>
    <w:rsid w:val="00443E6F"/>
    <w:rsid w:val="004747D5"/>
    <w:rsid w:val="00486F1A"/>
    <w:rsid w:val="00490CB9"/>
    <w:rsid w:val="004A2CE2"/>
    <w:rsid w:val="004E1FBB"/>
    <w:rsid w:val="004E3CDA"/>
    <w:rsid w:val="004E784E"/>
    <w:rsid w:val="004F4B4D"/>
    <w:rsid w:val="0050216D"/>
    <w:rsid w:val="00503D7E"/>
    <w:rsid w:val="0050778F"/>
    <w:rsid w:val="0052753B"/>
    <w:rsid w:val="00527C11"/>
    <w:rsid w:val="00535F31"/>
    <w:rsid w:val="00564407"/>
    <w:rsid w:val="00574D64"/>
    <w:rsid w:val="00591365"/>
    <w:rsid w:val="005B31E4"/>
    <w:rsid w:val="005D6DEE"/>
    <w:rsid w:val="005F4D4B"/>
    <w:rsid w:val="00600A20"/>
    <w:rsid w:val="006034F6"/>
    <w:rsid w:val="00605C7C"/>
    <w:rsid w:val="00607874"/>
    <w:rsid w:val="00607E77"/>
    <w:rsid w:val="006129F3"/>
    <w:rsid w:val="00617BB3"/>
    <w:rsid w:val="0062080A"/>
    <w:rsid w:val="00645CDD"/>
    <w:rsid w:val="006823A7"/>
    <w:rsid w:val="00687EE8"/>
    <w:rsid w:val="0070347F"/>
    <w:rsid w:val="0070678E"/>
    <w:rsid w:val="007351E7"/>
    <w:rsid w:val="007722A8"/>
    <w:rsid w:val="00781620"/>
    <w:rsid w:val="00831C11"/>
    <w:rsid w:val="00872296"/>
    <w:rsid w:val="008972BB"/>
    <w:rsid w:val="008A60B4"/>
    <w:rsid w:val="008B39D4"/>
    <w:rsid w:val="008B3C31"/>
    <w:rsid w:val="008B64FE"/>
    <w:rsid w:val="008E077C"/>
    <w:rsid w:val="008F7B37"/>
    <w:rsid w:val="00903993"/>
    <w:rsid w:val="00921FC5"/>
    <w:rsid w:val="00935BF7"/>
    <w:rsid w:val="0095442C"/>
    <w:rsid w:val="00954653"/>
    <w:rsid w:val="00983942"/>
    <w:rsid w:val="009C37E0"/>
    <w:rsid w:val="009C769D"/>
    <w:rsid w:val="009E41F4"/>
    <w:rsid w:val="00A11CEA"/>
    <w:rsid w:val="00A14B66"/>
    <w:rsid w:val="00A22079"/>
    <w:rsid w:val="00A22A32"/>
    <w:rsid w:val="00A31330"/>
    <w:rsid w:val="00A65CF7"/>
    <w:rsid w:val="00A81AB4"/>
    <w:rsid w:val="00A851DA"/>
    <w:rsid w:val="00AC7D5B"/>
    <w:rsid w:val="00AE1481"/>
    <w:rsid w:val="00B0415E"/>
    <w:rsid w:val="00B04678"/>
    <w:rsid w:val="00B105E6"/>
    <w:rsid w:val="00B632E3"/>
    <w:rsid w:val="00B90597"/>
    <w:rsid w:val="00BC46DF"/>
    <w:rsid w:val="00C03577"/>
    <w:rsid w:val="00C3575E"/>
    <w:rsid w:val="00C42E11"/>
    <w:rsid w:val="00C53029"/>
    <w:rsid w:val="00C65322"/>
    <w:rsid w:val="00C65FEA"/>
    <w:rsid w:val="00CA0AC2"/>
    <w:rsid w:val="00CB4D0A"/>
    <w:rsid w:val="00CC00AE"/>
    <w:rsid w:val="00CC2FB3"/>
    <w:rsid w:val="00CC575A"/>
    <w:rsid w:val="00CF123B"/>
    <w:rsid w:val="00D039AC"/>
    <w:rsid w:val="00D427DE"/>
    <w:rsid w:val="00D5587D"/>
    <w:rsid w:val="00D707CC"/>
    <w:rsid w:val="00D821FE"/>
    <w:rsid w:val="00D92D43"/>
    <w:rsid w:val="00DB0793"/>
    <w:rsid w:val="00E00821"/>
    <w:rsid w:val="00E04DB4"/>
    <w:rsid w:val="00E27F24"/>
    <w:rsid w:val="00E30679"/>
    <w:rsid w:val="00E4597D"/>
    <w:rsid w:val="00E54832"/>
    <w:rsid w:val="00E56A90"/>
    <w:rsid w:val="00E641CC"/>
    <w:rsid w:val="00EA30AB"/>
    <w:rsid w:val="00EB3925"/>
    <w:rsid w:val="00EF1AA5"/>
    <w:rsid w:val="00F13895"/>
    <w:rsid w:val="00F41A46"/>
    <w:rsid w:val="00F96EB3"/>
    <w:rsid w:val="00FC337A"/>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0BB31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2876C5"/>
  </w:style>
  <w:style w:type="table" w:styleId="MediumShading2">
    <w:name w:val="Medium Shading 2"/>
    <w:basedOn w:val="TableNormal"/>
    <w:uiPriority w:val="64"/>
    <w:rsid w:val="0062080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3">
    <w:name w:val="Medium Grid 3 Accent 3"/>
    <w:basedOn w:val="TableNormal"/>
    <w:uiPriority w:val="69"/>
    <w:rsid w:val="001A5D03"/>
    <w:pPr>
      <w:spacing w:after="0" w:line="240" w:lineRule="auto"/>
    </w:pPr>
    <w:rPr>
      <w:rFonts w:eastAsiaTheme="minorEastAsia"/>
      <w:sz w:val="24"/>
      <w:szCs w:val="24"/>
      <w:lang w:val="en-CA"/>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ightList-Accent3">
    <w:name w:val="Light List Accent 3"/>
    <w:basedOn w:val="TableNormal"/>
    <w:uiPriority w:val="61"/>
    <w:rsid w:val="001A5D03"/>
    <w:pPr>
      <w:spacing w:after="0" w:line="240" w:lineRule="auto"/>
    </w:pPr>
    <w:rPr>
      <w:rFonts w:eastAsiaTheme="minorEastAsia"/>
      <w:sz w:val="24"/>
      <w:szCs w:val="24"/>
      <w:lang w:val="en-CA"/>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2876C5"/>
  </w:style>
  <w:style w:type="table" w:styleId="MediumShading2">
    <w:name w:val="Medium Shading 2"/>
    <w:basedOn w:val="TableNormal"/>
    <w:uiPriority w:val="64"/>
    <w:rsid w:val="0062080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3">
    <w:name w:val="Medium Grid 3 Accent 3"/>
    <w:basedOn w:val="TableNormal"/>
    <w:uiPriority w:val="69"/>
    <w:rsid w:val="001A5D03"/>
    <w:pPr>
      <w:spacing w:after="0" w:line="240" w:lineRule="auto"/>
    </w:pPr>
    <w:rPr>
      <w:rFonts w:eastAsiaTheme="minorEastAsia"/>
      <w:sz w:val="24"/>
      <w:szCs w:val="24"/>
      <w:lang w:val="en-CA"/>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ightList-Accent3">
    <w:name w:val="Light List Accent 3"/>
    <w:basedOn w:val="TableNormal"/>
    <w:uiPriority w:val="61"/>
    <w:rsid w:val="001A5D03"/>
    <w:pPr>
      <w:spacing w:after="0" w:line="240" w:lineRule="auto"/>
    </w:pPr>
    <w:rPr>
      <w:rFonts w:eastAsiaTheme="minorEastAsia"/>
      <w:sz w:val="24"/>
      <w:szCs w:val="24"/>
      <w:lang w:val="en-CA"/>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header" Target="header3.xml"/><Relationship Id="rId16" Type="http://schemas.openxmlformats.org/officeDocument/2006/relationships/fontTable" Target="fontTable.xml"/><Relationship Id="rId17" Type="http://schemas.openxmlformats.org/officeDocument/2006/relationships/glossaryDocument" Target="glossary/document.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9C60E26B1A4DC4C898AA4F0FC75A332"/>
        <w:category>
          <w:name w:val="General"/>
          <w:gallery w:val="placeholder"/>
        </w:category>
        <w:types>
          <w:type w:val="bbPlcHdr"/>
        </w:types>
        <w:behaviors>
          <w:behavior w:val="content"/>
        </w:behaviors>
        <w:guid w:val="{E4BD33B8-CD48-8148-B483-5B50A791C11E}"/>
      </w:docPartPr>
      <w:docPartBody>
        <w:p w14:paraId="2CF57A28" w14:textId="708D1534" w:rsidR="00E6131E" w:rsidRDefault="00A5727A" w:rsidP="00A5727A">
          <w:pPr>
            <w:pStyle w:val="A9C60E26B1A4DC4C898AA4F0FC75A332"/>
          </w:pPr>
          <w:r>
            <w:t>[Type text]</w:t>
          </w:r>
        </w:p>
      </w:docPartBody>
    </w:docPart>
    <w:docPart>
      <w:docPartPr>
        <w:name w:val="0B2F62C7B046DC4D9DF3E66DDDC51A77"/>
        <w:category>
          <w:name w:val="General"/>
          <w:gallery w:val="placeholder"/>
        </w:category>
        <w:types>
          <w:type w:val="bbPlcHdr"/>
        </w:types>
        <w:behaviors>
          <w:behavior w:val="content"/>
        </w:behaviors>
        <w:guid w:val="{20ACC696-51CE-BE47-8D77-7473C2D7A6EE}"/>
      </w:docPartPr>
      <w:docPartBody>
        <w:p w14:paraId="6952AD91" w14:textId="770AA885" w:rsidR="00E6131E" w:rsidRDefault="00A5727A" w:rsidP="00A5727A">
          <w:pPr>
            <w:pStyle w:val="0B2F62C7B046DC4D9DF3E66DDDC51A77"/>
          </w:pPr>
          <w:r>
            <w:t>[Type text]</w:t>
          </w:r>
        </w:p>
      </w:docPartBody>
    </w:docPart>
    <w:docPart>
      <w:docPartPr>
        <w:name w:val="B53EE2DB56E11949B09CEF9EB8EDA705"/>
        <w:category>
          <w:name w:val="General"/>
          <w:gallery w:val="placeholder"/>
        </w:category>
        <w:types>
          <w:type w:val="bbPlcHdr"/>
        </w:types>
        <w:behaviors>
          <w:behavior w:val="content"/>
        </w:behaviors>
        <w:guid w:val="{15621356-72F5-4B46-A256-6904DD290388}"/>
      </w:docPartPr>
      <w:docPartBody>
        <w:p w14:paraId="03BFCD86" w14:textId="00DBAEFD" w:rsidR="00E6131E" w:rsidRDefault="00A5727A" w:rsidP="00A5727A">
          <w:pPr>
            <w:pStyle w:val="B53EE2DB56E11949B09CEF9EB8EDA705"/>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Menlo Regular">
    <w:panose1 w:val="020B0609030804020204"/>
    <w:charset w:val="00"/>
    <w:family w:val="auto"/>
    <w:pitch w:val="variable"/>
    <w:sig w:usb0="E60022FF" w:usb1="D200F9FB" w:usb2="02000028" w:usb3="00000000" w:csb0="000001D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F5B"/>
    <w:rsid w:val="001819EE"/>
    <w:rsid w:val="00372D7F"/>
    <w:rsid w:val="00377D06"/>
    <w:rsid w:val="00A5727A"/>
    <w:rsid w:val="00B656C6"/>
    <w:rsid w:val="00E01F82"/>
    <w:rsid w:val="00E6131E"/>
    <w:rsid w:val="00E63F5B"/>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CA"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5852FF0793CB4597DA22868FF87E58">
    <w:name w:val="055852FF0793CB4597DA22868FF87E58"/>
    <w:rsid w:val="00E63F5B"/>
  </w:style>
  <w:style w:type="paragraph" w:customStyle="1" w:styleId="129C5B9939B4C04ABF8B59CA137B2791">
    <w:name w:val="129C5B9939B4C04ABF8B59CA137B2791"/>
    <w:rsid w:val="00E63F5B"/>
  </w:style>
  <w:style w:type="paragraph" w:customStyle="1" w:styleId="A21B73B7EA4F824999D2CF78E55961F1">
    <w:name w:val="A21B73B7EA4F824999D2CF78E55961F1"/>
    <w:rsid w:val="00E63F5B"/>
  </w:style>
  <w:style w:type="paragraph" w:customStyle="1" w:styleId="7E88851CA5F7BE4F881D4109578F8A1B">
    <w:name w:val="7E88851CA5F7BE4F881D4109578F8A1B"/>
    <w:rsid w:val="00E63F5B"/>
  </w:style>
  <w:style w:type="paragraph" w:customStyle="1" w:styleId="5F9DB5C03FEC9748B6E321672F3A9932">
    <w:name w:val="5F9DB5C03FEC9748B6E321672F3A9932"/>
    <w:rsid w:val="00E63F5B"/>
  </w:style>
  <w:style w:type="paragraph" w:customStyle="1" w:styleId="6EC80F9BD2708A4CB7C93D22E98B8BA8">
    <w:name w:val="6EC80F9BD2708A4CB7C93D22E98B8BA8"/>
    <w:rsid w:val="00E63F5B"/>
  </w:style>
  <w:style w:type="paragraph" w:customStyle="1" w:styleId="A9C60E26B1A4DC4C898AA4F0FC75A332">
    <w:name w:val="A9C60E26B1A4DC4C898AA4F0FC75A332"/>
    <w:rsid w:val="00A5727A"/>
  </w:style>
  <w:style w:type="paragraph" w:customStyle="1" w:styleId="0B2F62C7B046DC4D9DF3E66DDDC51A77">
    <w:name w:val="0B2F62C7B046DC4D9DF3E66DDDC51A77"/>
    <w:rsid w:val="00A5727A"/>
  </w:style>
  <w:style w:type="paragraph" w:customStyle="1" w:styleId="B53EE2DB56E11949B09CEF9EB8EDA705">
    <w:name w:val="B53EE2DB56E11949B09CEF9EB8EDA705"/>
    <w:rsid w:val="00A5727A"/>
  </w:style>
  <w:style w:type="paragraph" w:customStyle="1" w:styleId="E5A65509A9713C41A6E38FF10A5D76AC">
    <w:name w:val="E5A65509A9713C41A6E38FF10A5D76AC"/>
    <w:rsid w:val="00A5727A"/>
  </w:style>
  <w:style w:type="paragraph" w:customStyle="1" w:styleId="5F38FDD48B2F8347AA9D7FD7929A257D">
    <w:name w:val="5F38FDD48B2F8347AA9D7FD7929A257D"/>
    <w:rsid w:val="00A5727A"/>
  </w:style>
  <w:style w:type="paragraph" w:customStyle="1" w:styleId="62191ED7C04B654899711E74D688850B">
    <w:name w:val="62191ED7C04B654899711E74D688850B"/>
    <w:rsid w:val="00A5727A"/>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CA"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5852FF0793CB4597DA22868FF87E58">
    <w:name w:val="055852FF0793CB4597DA22868FF87E58"/>
    <w:rsid w:val="00E63F5B"/>
  </w:style>
  <w:style w:type="paragraph" w:customStyle="1" w:styleId="129C5B9939B4C04ABF8B59CA137B2791">
    <w:name w:val="129C5B9939B4C04ABF8B59CA137B2791"/>
    <w:rsid w:val="00E63F5B"/>
  </w:style>
  <w:style w:type="paragraph" w:customStyle="1" w:styleId="A21B73B7EA4F824999D2CF78E55961F1">
    <w:name w:val="A21B73B7EA4F824999D2CF78E55961F1"/>
    <w:rsid w:val="00E63F5B"/>
  </w:style>
  <w:style w:type="paragraph" w:customStyle="1" w:styleId="7E88851CA5F7BE4F881D4109578F8A1B">
    <w:name w:val="7E88851CA5F7BE4F881D4109578F8A1B"/>
    <w:rsid w:val="00E63F5B"/>
  </w:style>
  <w:style w:type="paragraph" w:customStyle="1" w:styleId="5F9DB5C03FEC9748B6E321672F3A9932">
    <w:name w:val="5F9DB5C03FEC9748B6E321672F3A9932"/>
    <w:rsid w:val="00E63F5B"/>
  </w:style>
  <w:style w:type="paragraph" w:customStyle="1" w:styleId="6EC80F9BD2708A4CB7C93D22E98B8BA8">
    <w:name w:val="6EC80F9BD2708A4CB7C93D22E98B8BA8"/>
    <w:rsid w:val="00E63F5B"/>
  </w:style>
  <w:style w:type="paragraph" w:customStyle="1" w:styleId="A9C60E26B1A4DC4C898AA4F0FC75A332">
    <w:name w:val="A9C60E26B1A4DC4C898AA4F0FC75A332"/>
    <w:rsid w:val="00A5727A"/>
  </w:style>
  <w:style w:type="paragraph" w:customStyle="1" w:styleId="0B2F62C7B046DC4D9DF3E66DDDC51A77">
    <w:name w:val="0B2F62C7B046DC4D9DF3E66DDDC51A77"/>
    <w:rsid w:val="00A5727A"/>
  </w:style>
  <w:style w:type="paragraph" w:customStyle="1" w:styleId="B53EE2DB56E11949B09CEF9EB8EDA705">
    <w:name w:val="B53EE2DB56E11949B09CEF9EB8EDA705"/>
    <w:rsid w:val="00A5727A"/>
  </w:style>
  <w:style w:type="paragraph" w:customStyle="1" w:styleId="E5A65509A9713C41A6E38FF10A5D76AC">
    <w:name w:val="E5A65509A9713C41A6E38FF10A5D76AC"/>
    <w:rsid w:val="00A5727A"/>
  </w:style>
  <w:style w:type="paragraph" w:customStyle="1" w:styleId="5F38FDD48B2F8347AA9D7FD7929A257D">
    <w:name w:val="5F38FDD48B2F8347AA9D7FD7929A257D"/>
    <w:rsid w:val="00A5727A"/>
  </w:style>
  <w:style w:type="paragraph" w:customStyle="1" w:styleId="62191ED7C04B654899711E74D688850B">
    <w:name w:val="62191ED7C04B654899711E74D688850B"/>
    <w:rsid w:val="00A572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2788A5-AC1D-CF4E-9D41-8C9CF232F6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15</Pages>
  <Words>2673</Words>
  <Characters>15242</Characters>
  <Application>Microsoft Macintosh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Reema Ahmed</cp:lastModifiedBy>
  <cp:revision>4</cp:revision>
  <dcterms:created xsi:type="dcterms:W3CDTF">2016-09-10T21:57:00Z</dcterms:created>
  <dcterms:modified xsi:type="dcterms:W3CDTF">2016-09-10T22:46:00Z</dcterms:modified>
</cp:coreProperties>
</file>