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&amp;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1. </w:t>
            </w:r>
            <w:r>
              <w:rPr>
                <w:rFonts w:ascii="Calibri" w:hAnsi="Calibri" w:cs="Calibri" w:eastAsia="Calibri"/>
                <w:color w:val="000000"/>
                <w:spacing w:val="0"/>
                <w:position w:val="0"/>
                <w:sz w:val="24"/>
                <w:shd w:fill="auto" w:val="clear"/>
              </w:rPr>
              <w:t xml:space="preserve">One of the most important accounting statements, the Profit or Loss Account (P &amp; L Statement) summarises the result of a company’s business operations in an accounting period. It lists all the revenues or income that a business earns and all the expenses that have been incurred for that income and calculates the profit or loss. This statement is an important indicator of a business’s financial health. First, we look at the reasons for preparing a Profit and Loss Account. The main objective of any business organization is to earn profit. The Profit and Loss statement determines if the business has been successful in fulfilling that objective.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Some of the reasons for preparing an income statement are as follows: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 </w:t>
            </w:r>
            <w:r>
              <w:rPr>
                <w:rFonts w:ascii="Calibri,Bold" w:hAnsi="Calibri,Bold" w:cs="Calibri,Bold" w:eastAsia="Calibri,Bold"/>
                <w:b/>
                <w:color w:val="000000"/>
                <w:spacing w:val="0"/>
                <w:position w:val="0"/>
                <w:sz w:val="24"/>
                <w:shd w:fill="auto" w:val="clear"/>
              </w:rPr>
              <w:t xml:space="preserve">Knowledge of net profit or net loss (Gain &amp; Deficit): </w:t>
            </w:r>
            <w:r>
              <w:rPr>
                <w:rFonts w:ascii="Calibri" w:hAnsi="Calibri" w:cs="Calibri" w:eastAsia="Calibri"/>
                <w:color w:val="000000"/>
                <w:spacing w:val="0"/>
                <w:position w:val="0"/>
                <w:sz w:val="24"/>
                <w:shd w:fill="auto" w:val="clear"/>
              </w:rPr>
              <w:t xml:space="preserve">The Profit and Loss Account determines if the business has earned profit or suffered losses during a specific accounting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2. </w:t>
            </w:r>
            <w:r>
              <w:rPr>
                <w:rFonts w:ascii="Calibri,Bold" w:hAnsi="Calibri,Bold" w:cs="Calibri,Bold" w:eastAsia="Calibri,Bold"/>
                <w:b/>
                <w:color w:val="000000"/>
                <w:spacing w:val="0"/>
                <w:position w:val="0"/>
                <w:sz w:val="24"/>
                <w:shd w:fill="auto" w:val="clear"/>
              </w:rPr>
              <w:t xml:space="preserve">Comparison with previous year's profit</w:t>
            </w:r>
            <w:r>
              <w:rPr>
                <w:rFonts w:ascii="Calibri" w:hAnsi="Calibri" w:cs="Calibri" w:eastAsia="Calibri"/>
                <w:color w:val="000000"/>
                <w:spacing w:val="0"/>
                <w:position w:val="0"/>
                <w:sz w:val="24"/>
                <w:shd w:fill="auto" w:val="clear"/>
              </w:rPr>
              <w:t xml:space="preserve">: The efficiency and growth of a business can be determined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by comparing the income statement of a particular accounting period with that from a previous period.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Bold" w:hAnsi="Calibri,Bold" w:cs="Calibri,Bold" w:eastAsia="Calibri,Bold"/>
                <w:b/>
                <w:color w:val="EE7D31"/>
                <w:spacing w:val="0"/>
                <w:position w:val="0"/>
                <w:sz w:val="24"/>
                <w:shd w:fill="auto" w:val="clear"/>
              </w:rPr>
              <w:t xml:space="preserve">3. </w:t>
            </w:r>
            <w:r>
              <w:rPr>
                <w:rFonts w:ascii="Calibri,Bold" w:hAnsi="Calibri,Bold" w:cs="Calibri,Bold" w:eastAsia="Calibri,Bold"/>
                <w:b/>
                <w:color w:val="000000"/>
                <w:spacing w:val="0"/>
                <w:position w:val="0"/>
                <w:sz w:val="24"/>
                <w:shd w:fill="auto" w:val="clear"/>
              </w:rPr>
              <w:t xml:space="preserve">Control over expenses: </w:t>
            </w:r>
            <w:r>
              <w:rPr>
                <w:rFonts w:ascii="Calibri" w:hAnsi="Calibri" w:cs="Calibri" w:eastAsia="Calibri"/>
                <w:color w:val="000000"/>
                <w:spacing w:val="0"/>
                <w:position w:val="0"/>
                <w:sz w:val="24"/>
                <w:shd w:fill="auto" w:val="clear"/>
              </w:rPr>
              <w:t xml:space="preserve">Comparing the expenses incurred by the business during a particular accounting period with the expenses from a previous period gives the business control over how much they are spending. This can help in reducing expenses and also, making the business spending more efficient.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2. </w:t>
            </w:r>
            <w:r>
              <w:rPr>
                <w:rFonts w:ascii="Calibri" w:hAnsi="Calibri" w:cs="Calibri" w:eastAsia="Calibri"/>
                <w:color w:val="auto"/>
                <w:spacing w:val="0"/>
                <w:position w:val="0"/>
                <w:sz w:val="24"/>
                <w:shd w:fill="auto" w:val="clear"/>
              </w:rPr>
              <w:t xml:space="preserve">The Profit and Loss Account is related to the analysis of revenues and expenses in transactions. This account gives us profits earned or losses incurred in an accounting period by working on and comparing revenues and expenses. By looking at the profits, individuals or companies can formulate an opinion on the success of businesses. Let’s look at how the Profit or Loss Account is prepared. First, all the expenses (including the indirect expenses not related to the revenues but excluding the direct expenses) are recorded on the debit side of the Profit and Loss Account. These expenses may have been in administration, finance, and distribution, etc. In the next step, all the revenues and income generated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besides sales are entered on the credit side of the Profit or Loss Account. The revenues may include commission or rent received. Direct expenses, which relate to purchase of goods in manufacturing, are recorded on the debit side of the Trading Account and direct incomes, which are sales revenues, are entered in the credit side of the Trading Account.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Gross Profit or Gross Loss is calculated from the difference between direct incomes and direct expenses. Net Profit or Net Loss is calculated from the difference between indirect revenues and indirect expenses. In other words, preparation of Profit or Loss Account gives us a summary of all transactions whether they are resulting in increase in income or leading to expenditures. Following equations can also provide a better understanding of Profit and Loss Account:</w:t>
            </w:r>
          </w:p>
          <w:p>
            <w:pPr>
              <w:spacing w:before="0" w:after="0" w:line="240"/>
              <w:ind w:right="0" w:left="0" w:firstLine="0"/>
              <w:jc w:val="left"/>
              <w:rPr>
                <w:rFonts w:ascii="Calibri,Bold" w:hAnsi="Calibri,Bold" w:cs="Calibri,Bold" w:eastAsia="Calibri,Bold"/>
                <w:b/>
                <w:color w:val="auto"/>
                <w:spacing w:val="0"/>
                <w:position w:val="0"/>
                <w:sz w:val="22"/>
                <w:shd w:fill="auto" w:val="clear"/>
              </w:rPr>
            </w:pPr>
            <w:r>
              <w:rPr>
                <w:rFonts w:ascii="Calibri,Bold" w:hAnsi="Calibri,Bold" w:cs="Calibri,Bold" w:eastAsia="Calibri,Bold"/>
                <w:b/>
                <w:color w:val="auto"/>
                <w:spacing w:val="0"/>
                <w:position w:val="0"/>
                <w:sz w:val="22"/>
                <w:shd w:fill="auto" w:val="clear"/>
              </w:rPr>
              <w:t xml:space="preserve">Assets = Liabilities + Capital</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In the equation above, the effect of dividends and withdrawals has been ignored. If withdrawals or dividends are taken into consideration, then the amount of assets will be reduced by the amount of withdrawal or dividend</w:t>
            </w:r>
            <w:r>
              <w:rPr>
                <w:rFonts w:ascii="Calibri" w:hAnsi="Calibri" w:cs="Calibri" w:eastAsia="Calibri"/>
                <w:b/>
                <w:color w:val="auto"/>
                <w:spacing w:val="0"/>
                <w:position w:val="0"/>
                <w:sz w:val="22"/>
                <w:shd w:fill="auto" w:val="clear"/>
              </w:rPr>
              <w:t xml:space="preserv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3. </w:t>
            </w:r>
            <w:r>
              <w:rPr>
                <w:rFonts w:ascii="Calibri,Bold" w:hAnsi="Calibri,Bold" w:cs="Calibri,Bold" w:eastAsia="Calibri,Bold"/>
                <w:b/>
                <w:color w:val="000000"/>
                <w:spacing w:val="0"/>
                <w:position w:val="0"/>
                <w:sz w:val="24"/>
                <w:shd w:fill="auto" w:val="clear"/>
              </w:rPr>
              <w:t xml:space="preserve">Realisation Concept: </w:t>
            </w:r>
            <w:r>
              <w:rPr>
                <w:rFonts w:ascii="Calibri" w:hAnsi="Calibri" w:cs="Calibri" w:eastAsia="Calibri"/>
                <w:color w:val="000000"/>
                <w:spacing w:val="0"/>
                <w:position w:val="0"/>
                <w:sz w:val="24"/>
                <w:shd w:fill="auto" w:val="clear"/>
              </w:rPr>
              <w:t xml:space="preserve">This concept relates to the recognition of revenue. Revenue is recognised or considered to be ‘earned’ when goods are delivered or services are rendered. In other words, the recognition of revenue has nothing to do with receipt of cash. The customer can pay in cash or promise to pay later, but revenue is earned once the goods are delivered or services rendered. Take for example a firm, which delivers goods to a customer in August and the customer pays for the goods in November. Revenue will be realized in August when the ownership of the goods was transferred from the firm to the customer. The following are some exceptions to this rule: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EE7D31"/>
                <w:spacing w:val="0"/>
                <w:position w:val="0"/>
                <w:sz w:val="24"/>
                <w:shd w:fill="auto" w:val="clear"/>
              </w:rPr>
              <w:t xml:space="preserve">-</w:t>
            </w:r>
            <w:r>
              <w:rPr>
                <w:rFonts w:ascii="Calibri" w:hAnsi="Calibri" w:cs="Calibri" w:eastAsia="Calibri"/>
                <w:color w:val="000000"/>
                <w:spacing w:val="0"/>
                <w:position w:val="0"/>
                <w:sz w:val="24"/>
                <w:shd w:fill="auto" w:val="clear"/>
              </w:rPr>
              <w:t xml:space="preserve">Revenue is recognised before the completion of job, based on partial or proportionate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completion in case of long-term contractual work;</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When it is doubtful whether the debtor will pay or not, revenue is recognised when cash is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paid;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 w:hAnsi="Symbol" w:cs="Symbol" w:eastAsia="Symbol"/>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Revenue is recognised based on the proportion of installment over price in hire purchase.</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Matching Concept: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Matching Concept helps us better understand about the handling of Profit and Loss Accounts of firms. Under this concept, the revenues calculated in one accounting period are required to be matched with their corresponding expenses made in that accounting period. Expenses are usually made to generate revenues and can be easily matched with their corresponding revenues under this concept. The expenses that cannot be linked with the generated revenue include few items like salaries etc. and they are charged to period expenses.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05/02/17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