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9D16A2" w:rsidRDefault="00607874" w:rsidP="00A851DA">
      <w:pPr>
        <w:pStyle w:val="Default"/>
        <w:rPr>
          <w:rFonts w:asciiTheme="minorHAnsi" w:hAnsiTheme="minorHAnsi"/>
          <w:lang w:val="en-GB"/>
        </w:rPr>
      </w:pPr>
      <w:r w:rsidRPr="009D16A2">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9D16A2">
        <w:rPr>
          <w:rFonts w:asciiTheme="minorHAnsi" w:hAnsiTheme="minorHAnsi"/>
          <w:lang w:val="en-GB"/>
        </w:rPr>
        <w:t xml:space="preserve">                                                             </w:t>
      </w:r>
      <w:r w:rsidR="00405895" w:rsidRPr="009D16A2">
        <w:rPr>
          <w:rFonts w:asciiTheme="minorHAnsi" w:hAnsiTheme="minorHAnsi"/>
          <w:lang w:val="en-GB"/>
        </w:rPr>
        <w:t xml:space="preserve">     </w:t>
      </w:r>
    </w:p>
    <w:p w:rsidR="00607874" w:rsidRPr="009D16A2" w:rsidRDefault="004626CB" w:rsidP="00A851DA">
      <w:r w:rsidRPr="009D16A2">
        <w:rPr>
          <w:noProof/>
          <w:lang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E43E41" w:rsidRDefault="00E43E41" w:rsidP="00405895">
                  <w:pPr>
                    <w:jc w:val="center"/>
                    <w:rPr>
                      <w:b/>
                      <w:bCs/>
                      <w:color w:val="002060"/>
                      <w:sz w:val="44"/>
                      <w:szCs w:val="40"/>
                    </w:rPr>
                  </w:pPr>
                  <w:r>
                    <w:rPr>
                      <w:sz w:val="24"/>
                    </w:rPr>
                    <w:t xml:space="preserve">   </w:t>
                  </w:r>
                  <w:r>
                    <w:rPr>
                      <w:b/>
                      <w:bCs/>
                      <w:color w:val="002060"/>
                      <w:sz w:val="44"/>
                      <w:szCs w:val="40"/>
                    </w:rPr>
                    <w:t>Assignment Cover Sheet</w:t>
                  </w:r>
                </w:p>
                <w:p w:rsidR="00E43E41" w:rsidRDefault="00E43E41"/>
              </w:txbxContent>
            </v:textbox>
          </v:shape>
        </w:pict>
      </w:r>
    </w:p>
    <w:p w:rsidR="00607874" w:rsidRPr="009D16A2" w:rsidRDefault="00607874" w:rsidP="00A851DA"/>
    <w:p w:rsidR="00607874" w:rsidRPr="009D16A2" w:rsidRDefault="00607874" w:rsidP="00A851DA"/>
    <w:p w:rsidR="00607874" w:rsidRPr="009D16A2" w:rsidRDefault="00607874" w:rsidP="00A851DA"/>
    <w:tbl>
      <w:tblPr>
        <w:tblStyle w:val="TableGrid"/>
        <w:tblW w:w="0" w:type="auto"/>
        <w:tblLook w:val="04A0" w:firstRow="1" w:lastRow="0" w:firstColumn="1" w:lastColumn="0" w:noHBand="0" w:noVBand="1"/>
      </w:tblPr>
      <w:tblGrid>
        <w:gridCol w:w="2566"/>
        <w:gridCol w:w="6676"/>
      </w:tblGrid>
      <w:tr w:rsidR="00A851DA" w:rsidRPr="009D16A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D16A2" w:rsidRDefault="00A851DA">
            <w:pPr>
              <w:rPr>
                <w:b/>
                <w:color w:val="002060"/>
                <w:lang w:val="en-GB"/>
              </w:rPr>
            </w:pPr>
            <w:r w:rsidRPr="009D16A2">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D16A2" w:rsidRDefault="00FD423E">
            <w:pPr>
              <w:pStyle w:val="Default"/>
              <w:rPr>
                <w:rFonts w:ascii="Arial" w:hAnsi="Arial" w:cs="Arial"/>
                <w:color w:val="auto"/>
                <w:lang w:val="en-GB"/>
              </w:rPr>
            </w:pPr>
            <w:r w:rsidRPr="009D16A2">
              <w:rPr>
                <w:rFonts w:ascii="Arial" w:hAnsi="Arial" w:cs="Arial"/>
                <w:color w:val="auto"/>
                <w:lang w:val="en-GB"/>
              </w:rPr>
              <w:t>KRUSHA PATEL</w:t>
            </w:r>
          </w:p>
        </w:tc>
      </w:tr>
      <w:tr w:rsidR="00A851DA" w:rsidRPr="009D16A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D16A2" w:rsidRDefault="00A851DA">
            <w:pPr>
              <w:rPr>
                <w:b/>
                <w:color w:val="002060"/>
                <w:lang w:val="en-GB"/>
              </w:rPr>
            </w:pPr>
            <w:r w:rsidRPr="009D16A2">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D16A2" w:rsidRDefault="00FD423E">
            <w:pPr>
              <w:pStyle w:val="Default"/>
              <w:rPr>
                <w:rFonts w:ascii="Arial" w:hAnsi="Arial" w:cs="Arial"/>
                <w:color w:val="auto"/>
                <w:lang w:val="en-GB"/>
              </w:rPr>
            </w:pPr>
            <w:r w:rsidRPr="009D16A2">
              <w:rPr>
                <w:rFonts w:ascii="Arial" w:hAnsi="Arial" w:cs="Arial"/>
                <w:color w:val="auto"/>
                <w:lang w:val="en-GB"/>
              </w:rPr>
              <w:t>3066</w:t>
            </w:r>
          </w:p>
        </w:tc>
      </w:tr>
      <w:tr w:rsidR="00A851DA" w:rsidRPr="009D16A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D16A2" w:rsidRDefault="00A851DA">
            <w:pPr>
              <w:rPr>
                <w:b/>
                <w:color w:val="002060"/>
                <w:lang w:val="en-GB"/>
              </w:rPr>
            </w:pPr>
            <w:r w:rsidRPr="009D16A2">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D16A2" w:rsidRDefault="00ED4FEA">
            <w:pPr>
              <w:pStyle w:val="Default"/>
              <w:rPr>
                <w:rFonts w:ascii="Arial" w:hAnsi="Arial" w:cs="Arial"/>
                <w:color w:val="auto"/>
                <w:lang w:val="en-GB"/>
              </w:rPr>
            </w:pPr>
            <w:r w:rsidRPr="009D16A2">
              <w:rPr>
                <w:rFonts w:ascii="Arial" w:hAnsi="Arial" w:cs="Arial"/>
                <w:color w:val="auto"/>
                <w:lang w:val="en-GB"/>
              </w:rPr>
              <w:t xml:space="preserve">Diploma in Construction </w:t>
            </w:r>
            <w:r w:rsidR="00B9496E" w:rsidRPr="009D16A2">
              <w:rPr>
                <w:rFonts w:ascii="Arial" w:hAnsi="Arial" w:cs="Arial"/>
                <w:color w:val="auto"/>
                <w:lang w:val="en-GB"/>
              </w:rPr>
              <w:t>Management</w:t>
            </w:r>
          </w:p>
        </w:tc>
      </w:tr>
      <w:tr w:rsidR="00A851DA" w:rsidRPr="009D16A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D16A2" w:rsidRDefault="00A851DA">
            <w:pPr>
              <w:rPr>
                <w:b/>
                <w:color w:val="002060"/>
                <w:lang w:val="en-GB"/>
              </w:rPr>
            </w:pPr>
            <w:r w:rsidRPr="009D16A2">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D16A2" w:rsidRDefault="00D54D6A">
            <w:pPr>
              <w:rPr>
                <w:rFonts w:ascii="Arial" w:hAnsi="Arial" w:cs="Arial"/>
                <w:sz w:val="24"/>
                <w:szCs w:val="24"/>
                <w:lang w:val="en-GB"/>
              </w:rPr>
            </w:pPr>
            <w:r w:rsidRPr="009D16A2">
              <w:rPr>
                <w:rFonts w:ascii="Arial" w:hAnsi="Arial" w:cs="Arial"/>
                <w:sz w:val="24"/>
                <w:szCs w:val="24"/>
                <w:lang w:val="en-GB"/>
              </w:rPr>
              <w:t>2</w:t>
            </w:r>
          </w:p>
        </w:tc>
      </w:tr>
    </w:tbl>
    <w:p w:rsidR="00CC2FB3" w:rsidRPr="009D16A2" w:rsidRDefault="00CC2FB3" w:rsidP="00A851DA">
      <w:pPr>
        <w:rPr>
          <w:b/>
        </w:rPr>
      </w:pPr>
    </w:p>
    <w:p w:rsidR="00443E6F" w:rsidRPr="009D16A2" w:rsidRDefault="00527C11" w:rsidP="00A851DA">
      <w:pPr>
        <w:rPr>
          <w:b/>
          <w:sz w:val="28"/>
        </w:rPr>
      </w:pPr>
      <w:r w:rsidRPr="009D16A2">
        <w:rPr>
          <w:b/>
          <w:sz w:val="28"/>
        </w:rPr>
        <w:t>Marking Criteria:</w:t>
      </w:r>
    </w:p>
    <w:p w:rsidR="00443E6F" w:rsidRPr="009D16A2" w:rsidRDefault="00527C11" w:rsidP="00A851DA">
      <w:r w:rsidRPr="009D16A2">
        <w:rPr>
          <w:b/>
        </w:rPr>
        <w:t xml:space="preserve"> </w:t>
      </w:r>
      <w:r w:rsidRPr="009D16A2">
        <w:t>We expect the learner</w:t>
      </w:r>
      <w:r w:rsidR="00443E6F" w:rsidRPr="009D16A2">
        <w:t>s</w:t>
      </w:r>
      <w:r w:rsidRPr="009D16A2">
        <w:t xml:space="preserve"> to write minimum one well expressed point in</w:t>
      </w:r>
      <w:r w:rsidR="00443E6F" w:rsidRPr="009D16A2">
        <w:t xml:space="preserve"> </w:t>
      </w:r>
      <w:r w:rsidRPr="009D16A2">
        <w:t>three lines</w:t>
      </w:r>
      <w:r w:rsidR="00443E6F" w:rsidRPr="009D16A2">
        <w:t xml:space="preserve"> against each allocated mark. This means one need</w:t>
      </w:r>
      <w:r w:rsidR="009E41F4" w:rsidRPr="009D16A2">
        <w:t>s</w:t>
      </w:r>
      <w:r w:rsidR="00443E6F" w:rsidRPr="009D16A2">
        <w:t xml:space="preserve"> to write 15 lines with </w:t>
      </w:r>
      <w:r w:rsidR="00402786" w:rsidRPr="009D16A2">
        <w:t>5 well expressed</w:t>
      </w:r>
      <w:r w:rsidR="00443E6F" w:rsidRPr="009D16A2">
        <w:t xml:space="preserve"> points to get high grades for a 5 marks question.</w:t>
      </w:r>
    </w:p>
    <w:p w:rsidR="00527C11" w:rsidRPr="009D16A2" w:rsidRDefault="00687EE8" w:rsidP="00A851DA">
      <w:r w:rsidRPr="009D16A2">
        <w:t xml:space="preserve">For high grades use </w:t>
      </w:r>
      <w:r w:rsidR="00527C11" w:rsidRPr="009D16A2">
        <w:t xml:space="preserve">examples and illustrations </w:t>
      </w:r>
      <w:r w:rsidR="00443E6F" w:rsidRPr="009D16A2">
        <w:t>where appropriate</w:t>
      </w:r>
      <w:r w:rsidRPr="009D16A2">
        <w:t>.</w:t>
      </w:r>
      <w:r w:rsidR="00443E6F" w:rsidRPr="009D16A2">
        <w:t xml:space="preserve"> </w:t>
      </w:r>
    </w:p>
    <w:tbl>
      <w:tblPr>
        <w:tblStyle w:val="TableGrid"/>
        <w:tblW w:w="0" w:type="auto"/>
        <w:tblLook w:val="04A0" w:firstRow="1" w:lastRow="0" w:firstColumn="1" w:lastColumn="0" w:noHBand="0" w:noVBand="1"/>
      </w:tblPr>
      <w:tblGrid>
        <w:gridCol w:w="9242"/>
      </w:tblGrid>
      <w:tr w:rsidR="00CC2FB3" w:rsidRPr="009D16A2" w:rsidTr="00CC2FB3">
        <w:tc>
          <w:tcPr>
            <w:tcW w:w="9242" w:type="dxa"/>
          </w:tcPr>
          <w:p w:rsidR="009D16A2" w:rsidRPr="009D16A2" w:rsidRDefault="009D16A2" w:rsidP="009D16A2">
            <w:pPr>
              <w:pStyle w:val="ListParagraph"/>
              <w:numPr>
                <w:ilvl w:val="0"/>
                <w:numId w:val="2"/>
              </w:numPr>
              <w:jc w:val="both"/>
              <w:rPr>
                <w:lang w:val="en-GB"/>
              </w:rPr>
            </w:pPr>
            <w:r w:rsidRPr="009D16A2">
              <w:rPr>
                <w:b/>
                <w:lang w:val="en-GB"/>
              </w:rPr>
              <w:t xml:space="preserve">Give short answers to the following questions: </w:t>
            </w:r>
          </w:p>
          <w:p w:rsidR="009D16A2" w:rsidRPr="009D16A2" w:rsidRDefault="009D16A2" w:rsidP="009D16A2">
            <w:pPr>
              <w:pStyle w:val="ListParagraph"/>
              <w:numPr>
                <w:ilvl w:val="0"/>
                <w:numId w:val="3"/>
              </w:numPr>
              <w:jc w:val="both"/>
              <w:rPr>
                <w:b/>
                <w:lang w:val="en-GB"/>
              </w:rPr>
            </w:pPr>
            <w:r w:rsidRPr="009D16A2">
              <w:rPr>
                <w:b/>
                <w:lang w:val="en-GB"/>
              </w:rPr>
              <w:t xml:space="preserve">What are the general causes of project cost time overruns? </w:t>
            </w:r>
          </w:p>
          <w:p w:rsidR="009D16A2" w:rsidRPr="009D16A2" w:rsidRDefault="009D16A2" w:rsidP="009D16A2">
            <w:pPr>
              <w:jc w:val="both"/>
              <w:rPr>
                <w:lang w:val="en-GB"/>
              </w:rPr>
            </w:pPr>
            <w:r w:rsidRPr="009D16A2">
              <w:rPr>
                <w:lang w:val="en-GB"/>
              </w:rPr>
              <w:t xml:space="preserve">Even though a feasibility stuff can be undertaken a project can over run, there are some causes of why a project over runs. One issue could be design errors at the design stage on the project, a proper representation of the blue print to achieving technical input. If the client design is insufficient or doesn’t represent what the client needs, then the project design would be incorrect or could lead to extra cost to achieve the client’s need. </w:t>
            </w:r>
          </w:p>
          <w:p w:rsidR="009D16A2" w:rsidRPr="009D16A2" w:rsidRDefault="009D16A2" w:rsidP="009D16A2">
            <w:pPr>
              <w:jc w:val="both"/>
              <w:rPr>
                <w:lang w:val="en-GB"/>
              </w:rPr>
            </w:pPr>
          </w:p>
          <w:p w:rsidR="009D16A2" w:rsidRPr="009D16A2" w:rsidRDefault="009D16A2" w:rsidP="009D16A2">
            <w:pPr>
              <w:jc w:val="both"/>
              <w:rPr>
                <w:lang w:val="en-GB"/>
              </w:rPr>
            </w:pPr>
            <w:r w:rsidRPr="009D16A2">
              <w:rPr>
                <w:lang w:val="en-GB"/>
              </w:rPr>
              <w:t xml:space="preserve">Another general cause of the project time over-runs is the scope of change, and the deliverables expected at the end of the project. Any changes through the project execution will cause the entire project plan to be reviewed. It is important during the planning stages that KPIs are established. </w:t>
            </w:r>
          </w:p>
          <w:p w:rsidR="009D16A2" w:rsidRPr="009D16A2" w:rsidRDefault="009D16A2" w:rsidP="009D16A2">
            <w:pPr>
              <w:jc w:val="both"/>
              <w:rPr>
                <w:lang w:val="en-GB"/>
              </w:rPr>
            </w:pPr>
            <w:r w:rsidRPr="009D16A2">
              <w:rPr>
                <w:lang w:val="en-GB"/>
              </w:rPr>
              <w:t>Procurement and inadequate procurement is another cause of project over runs, this can cause over run in costs if too much items are bought and if too few items are bought then this can cause the increase in project time as the resources or not available on site when needed. Careful consideration should be given when forming a contract and the procurement needs of the project.</w:t>
            </w:r>
          </w:p>
          <w:p w:rsidR="009D16A2" w:rsidRPr="009D16A2" w:rsidRDefault="009D16A2" w:rsidP="009D16A2">
            <w:pPr>
              <w:jc w:val="both"/>
              <w:rPr>
                <w:lang w:val="en-GB"/>
              </w:rPr>
            </w:pPr>
          </w:p>
          <w:p w:rsidR="009D16A2" w:rsidRPr="009D16A2" w:rsidRDefault="009D16A2" w:rsidP="009D16A2">
            <w:pPr>
              <w:pStyle w:val="ListParagraph"/>
              <w:numPr>
                <w:ilvl w:val="0"/>
                <w:numId w:val="3"/>
              </w:numPr>
              <w:jc w:val="both"/>
              <w:rPr>
                <w:b/>
                <w:lang w:val="en-GB"/>
              </w:rPr>
            </w:pPr>
            <w:r w:rsidRPr="009D16A2">
              <w:rPr>
                <w:b/>
                <w:lang w:val="en-GB"/>
              </w:rPr>
              <w:t xml:space="preserve">What are the main resources of project financing? </w:t>
            </w:r>
          </w:p>
          <w:p w:rsidR="009D16A2" w:rsidRPr="009D16A2" w:rsidRDefault="009D16A2" w:rsidP="009D16A2">
            <w:pPr>
              <w:jc w:val="both"/>
              <w:rPr>
                <w:lang w:val="en-GB"/>
              </w:rPr>
            </w:pPr>
            <w:r w:rsidRPr="009D16A2">
              <w:rPr>
                <w:lang w:val="en-GB"/>
              </w:rPr>
              <w:t xml:space="preserve">Most projects in construction can face difficulty in obtaining the finance aspect of a project, hence can be limited to budgets and resources. The main forms of the project financing come through commercial banks, public banks, debentures or bonds and suppliers credit. Clearances can be obtained from the government agencies in additions to final clearance. </w:t>
            </w:r>
          </w:p>
          <w:p w:rsidR="009D16A2" w:rsidRPr="009D16A2" w:rsidRDefault="009D16A2" w:rsidP="009D16A2">
            <w:pPr>
              <w:jc w:val="both"/>
              <w:rPr>
                <w:lang w:val="en-GB"/>
              </w:rPr>
            </w:pPr>
          </w:p>
          <w:p w:rsidR="009D16A2" w:rsidRPr="009D16A2" w:rsidRDefault="009D16A2" w:rsidP="009D16A2">
            <w:pPr>
              <w:jc w:val="both"/>
              <w:rPr>
                <w:lang w:val="en-GB"/>
              </w:rPr>
            </w:pPr>
            <w:r w:rsidRPr="009D16A2">
              <w:rPr>
                <w:lang w:val="en-GB"/>
              </w:rPr>
              <w:t xml:space="preserve">Obtaining project finance can sometimes be difficult as projects in construction can be a very capital intensive industry, large scale projects can require a great deal of equity capital. Some project financing can also be high leveraged which can mean that debt of the capital in relative terms have be between 65 to 80% and at times higher. </w:t>
            </w:r>
          </w:p>
          <w:p w:rsidR="009D16A2" w:rsidRPr="009D16A2" w:rsidRDefault="009D16A2" w:rsidP="009D16A2">
            <w:pPr>
              <w:jc w:val="both"/>
              <w:rPr>
                <w:lang w:val="en-GB"/>
              </w:rPr>
            </w:pPr>
          </w:p>
          <w:p w:rsidR="009D16A2" w:rsidRPr="009D16A2" w:rsidRDefault="009D16A2" w:rsidP="009D16A2">
            <w:pPr>
              <w:jc w:val="both"/>
              <w:rPr>
                <w:lang w:val="en-GB"/>
              </w:rPr>
            </w:pPr>
            <w:r w:rsidRPr="009D16A2">
              <w:rPr>
                <w:lang w:val="en-GB"/>
              </w:rPr>
              <w:lastRenderedPageBreak/>
              <w:t xml:space="preserve">Some long-term financing can be provided by public banks; these can be from 15 to 20 years. Some project financing frequently relies on new established legal entities; this could be through bond that have been invested. There can be some limitations to capital financing as due to the debt of capital could have some limitations and sometime can be inflexible. </w:t>
            </w:r>
          </w:p>
          <w:p w:rsidR="009D16A2" w:rsidRPr="009D16A2" w:rsidRDefault="009D16A2" w:rsidP="009D16A2">
            <w:pPr>
              <w:jc w:val="both"/>
              <w:rPr>
                <w:lang w:val="en-GB"/>
              </w:rPr>
            </w:pPr>
          </w:p>
          <w:p w:rsidR="009D16A2" w:rsidRPr="009D16A2" w:rsidRDefault="009D16A2" w:rsidP="009D16A2">
            <w:pPr>
              <w:pStyle w:val="ListParagraph"/>
              <w:numPr>
                <w:ilvl w:val="0"/>
                <w:numId w:val="3"/>
              </w:numPr>
              <w:jc w:val="both"/>
              <w:rPr>
                <w:b/>
                <w:lang w:val="en-GB"/>
              </w:rPr>
            </w:pPr>
            <w:r w:rsidRPr="009D16A2">
              <w:rPr>
                <w:b/>
                <w:lang w:val="en-GB"/>
              </w:rPr>
              <w:t xml:space="preserve">Which processes are used in controlling phrase? </w:t>
            </w:r>
          </w:p>
          <w:p w:rsidR="009D16A2" w:rsidRPr="009D16A2" w:rsidRDefault="009D16A2" w:rsidP="009D16A2">
            <w:pPr>
              <w:jc w:val="both"/>
              <w:rPr>
                <w:lang w:val="en-GB"/>
              </w:rPr>
            </w:pPr>
            <w:r w:rsidRPr="009D16A2">
              <w:rPr>
                <w:lang w:val="en-GB"/>
              </w:rPr>
              <w:t xml:space="preserve">The project control phase consists of the various phases, such as the overall scope change control, resources control, schedule control, cost control, quality control, risk response, performance reporting and contact administration. </w:t>
            </w:r>
          </w:p>
          <w:p w:rsidR="009D16A2" w:rsidRPr="009D16A2" w:rsidRDefault="009D16A2" w:rsidP="009D16A2">
            <w:pPr>
              <w:jc w:val="both"/>
              <w:rPr>
                <w:lang w:val="en-GB"/>
              </w:rPr>
            </w:pPr>
          </w:p>
          <w:p w:rsidR="009D16A2" w:rsidRPr="009D16A2" w:rsidRDefault="009D16A2" w:rsidP="009D16A2">
            <w:pPr>
              <w:jc w:val="both"/>
              <w:rPr>
                <w:lang w:val="en-GB"/>
              </w:rPr>
            </w:pPr>
            <w:r w:rsidRPr="009D16A2">
              <w:rPr>
                <w:lang w:val="en-GB"/>
              </w:rPr>
              <w:t xml:space="preserve">Cost control is usually monitored though the performance information, cost forecasts and change requests. The project plan documents will also need to be updated. The control quality is more management knowledge area, to ensure the deliverable are to quality. These are undertaken though quality control measurements, work performance information and change requests. </w:t>
            </w:r>
          </w:p>
          <w:p w:rsidR="009D16A2" w:rsidRPr="009D16A2" w:rsidRDefault="009D16A2" w:rsidP="009D16A2">
            <w:pPr>
              <w:jc w:val="both"/>
              <w:rPr>
                <w:lang w:val="en-GB"/>
              </w:rPr>
            </w:pPr>
          </w:p>
          <w:p w:rsidR="009D16A2" w:rsidRPr="009D16A2" w:rsidRDefault="009D16A2" w:rsidP="009D16A2">
            <w:pPr>
              <w:jc w:val="both"/>
              <w:rPr>
                <w:lang w:val="en-GB"/>
              </w:rPr>
            </w:pPr>
            <w:r w:rsidRPr="009D16A2">
              <w:rPr>
                <w:lang w:val="en-GB"/>
              </w:rPr>
              <w:t xml:space="preserve">In controlling phase, controlling the risks play a vital part of the project effectiveness. It involves identifying the risks and documenting them to the risk register, as well as identifying new risks. The processes can trigger new risk control measures and preventative actions. </w:t>
            </w:r>
          </w:p>
          <w:p w:rsidR="009D16A2" w:rsidRPr="009D16A2" w:rsidRDefault="009D16A2" w:rsidP="009D16A2">
            <w:pPr>
              <w:jc w:val="both"/>
              <w:rPr>
                <w:lang w:val="en-GB"/>
              </w:rPr>
            </w:pPr>
          </w:p>
          <w:p w:rsidR="009D16A2" w:rsidRPr="009D16A2" w:rsidRDefault="009D16A2" w:rsidP="009D16A2">
            <w:pPr>
              <w:jc w:val="both"/>
              <w:rPr>
                <w:lang w:val="en-GB"/>
              </w:rPr>
            </w:pPr>
            <w:r w:rsidRPr="009D16A2">
              <w:rPr>
                <w:lang w:val="en-GB"/>
              </w:rPr>
              <w:t xml:space="preserve">Another phase would be controlling the procurement of, it is more of management area, but it involves controlling the performance of subcontracted work. Inspection and audits are usually undertaken in this process. </w:t>
            </w:r>
          </w:p>
          <w:p w:rsidR="009D16A2" w:rsidRPr="009D16A2" w:rsidRDefault="009D16A2" w:rsidP="009D16A2">
            <w:pPr>
              <w:pStyle w:val="ListParagraph"/>
              <w:numPr>
                <w:ilvl w:val="0"/>
                <w:numId w:val="3"/>
              </w:numPr>
              <w:jc w:val="both"/>
              <w:rPr>
                <w:b/>
                <w:lang w:val="en-GB"/>
              </w:rPr>
            </w:pPr>
            <w:r w:rsidRPr="009D16A2">
              <w:rPr>
                <w:b/>
                <w:lang w:val="en-GB"/>
              </w:rPr>
              <w:t>What are the tasks undertaken in ‘Project close-up phase’?</w:t>
            </w:r>
          </w:p>
          <w:p w:rsidR="009D16A2" w:rsidRPr="009D16A2" w:rsidRDefault="009D16A2" w:rsidP="009D16A2">
            <w:pPr>
              <w:jc w:val="both"/>
              <w:rPr>
                <w:lang w:val="en-GB"/>
              </w:rPr>
            </w:pPr>
            <w:r w:rsidRPr="009D16A2">
              <w:rPr>
                <w:lang w:val="en-GB"/>
              </w:rPr>
              <w:t xml:space="preserve">In the project, close -up phase there are a few activities that are included to go over the completion of a project. These include Administrative close, contract close-out and the lessons learnt. </w:t>
            </w:r>
          </w:p>
          <w:p w:rsidR="009D16A2" w:rsidRPr="009D16A2" w:rsidRDefault="009D16A2" w:rsidP="009D16A2">
            <w:pPr>
              <w:jc w:val="both"/>
              <w:rPr>
                <w:lang w:val="en-GB"/>
              </w:rPr>
            </w:pPr>
          </w:p>
          <w:p w:rsidR="009D16A2" w:rsidRPr="009D16A2" w:rsidRDefault="009D16A2" w:rsidP="009D16A2">
            <w:pPr>
              <w:jc w:val="both"/>
              <w:rPr>
                <w:lang w:val="en-GB"/>
              </w:rPr>
            </w:pPr>
            <w:r w:rsidRPr="009D16A2">
              <w:rPr>
                <w:lang w:val="en-GB"/>
              </w:rPr>
              <w:t xml:space="preserve">The contract close is usually undertaken when the contractor for the newly finished structure has chosen to provide maintenance when the project is completed and handed over. Before the completion certificate is issued and a final payment is made to the contractor, the client makes sure the interest is protected. The contactor will also have to train staff to make sure that they can complete maintenance work to standard. </w:t>
            </w:r>
          </w:p>
          <w:p w:rsidR="009D16A2" w:rsidRPr="009D16A2" w:rsidRDefault="009D16A2" w:rsidP="009D16A2">
            <w:pPr>
              <w:jc w:val="both"/>
              <w:rPr>
                <w:lang w:val="en-GB"/>
              </w:rPr>
            </w:pPr>
          </w:p>
          <w:p w:rsidR="009D16A2" w:rsidRPr="009D16A2" w:rsidRDefault="009D16A2" w:rsidP="009D16A2">
            <w:pPr>
              <w:jc w:val="both"/>
              <w:rPr>
                <w:lang w:val="en-GB"/>
              </w:rPr>
            </w:pPr>
            <w:r w:rsidRPr="009D16A2">
              <w:rPr>
                <w:lang w:val="en-GB"/>
              </w:rPr>
              <w:t>The administrative close includes the need to maintain correct record of operating instructions as well as contractions drawings, and plans and also creating completion report and outline the effectiveness of management and general site specific information</w:t>
            </w:r>
          </w:p>
          <w:p w:rsidR="009D16A2" w:rsidRPr="009D16A2" w:rsidRDefault="009D16A2" w:rsidP="009D16A2">
            <w:pPr>
              <w:jc w:val="both"/>
              <w:rPr>
                <w:lang w:val="en-GB"/>
              </w:rPr>
            </w:pPr>
          </w:p>
          <w:p w:rsidR="009D16A2" w:rsidRPr="009D16A2" w:rsidRDefault="009D16A2" w:rsidP="009D16A2">
            <w:pPr>
              <w:jc w:val="both"/>
              <w:rPr>
                <w:lang w:val="en-GB"/>
              </w:rPr>
            </w:pPr>
            <w:r w:rsidRPr="009D16A2">
              <w:rPr>
                <w:lang w:val="en-GB"/>
              </w:rPr>
              <w:t xml:space="preserve">During the close-up of the project phase, extra materials are either disposed of or returned, and reviewing of lesson that have been learnt can be recorded and included in the completion report. This helps to enhance the experience and reflect on the management and the potential for future projects. </w:t>
            </w:r>
          </w:p>
          <w:p w:rsidR="009D16A2" w:rsidRPr="009D16A2" w:rsidRDefault="009D16A2" w:rsidP="009D16A2">
            <w:pPr>
              <w:pStyle w:val="ListParagraph"/>
              <w:numPr>
                <w:ilvl w:val="0"/>
                <w:numId w:val="3"/>
              </w:numPr>
              <w:jc w:val="both"/>
              <w:rPr>
                <w:b/>
                <w:lang w:val="en-GB"/>
              </w:rPr>
            </w:pPr>
            <w:r w:rsidRPr="009D16A2">
              <w:rPr>
                <w:b/>
                <w:lang w:val="en-GB"/>
              </w:rPr>
              <w:t xml:space="preserve">What is feasibility study? And what areas does it cover? </w:t>
            </w:r>
          </w:p>
          <w:p w:rsidR="009D16A2" w:rsidRPr="009D16A2" w:rsidRDefault="009D16A2" w:rsidP="009D16A2">
            <w:pPr>
              <w:jc w:val="both"/>
              <w:rPr>
                <w:lang w:val="en-GB"/>
              </w:rPr>
            </w:pPr>
            <w:r w:rsidRPr="009D16A2">
              <w:rPr>
                <w:lang w:val="en-GB"/>
              </w:rPr>
              <w:t xml:space="preserve">A feasibility study is undertaken before any project work is taken, it is done by researching through publications, general estimations of costs, and any legislation needed such as planning permission. Feasibility study is essential a plan to see it the project can be completed to a projected budget and time scale. It can also include the overall analysis on the project as a whole using for example a SWOT analysis. This will cover the market analysis and trends, technical analysis and technology needed, financial analysis such as with the budget feasible, economic analysis such as what legislation is needed and the effects on other businesses and finally the ecological analysis and the effect of the project on the environment. </w:t>
            </w:r>
          </w:p>
          <w:p w:rsidR="009D16A2" w:rsidRPr="009D16A2" w:rsidRDefault="009D16A2" w:rsidP="009D16A2">
            <w:pPr>
              <w:jc w:val="both"/>
              <w:rPr>
                <w:lang w:val="en-GB"/>
              </w:rPr>
            </w:pPr>
          </w:p>
          <w:p w:rsidR="009D16A2" w:rsidRPr="009D16A2" w:rsidRDefault="009D16A2" w:rsidP="009D16A2">
            <w:pPr>
              <w:jc w:val="both"/>
              <w:rPr>
                <w:lang w:val="en-GB"/>
              </w:rPr>
            </w:pPr>
            <w:r w:rsidRPr="009D16A2">
              <w:rPr>
                <w:lang w:val="en-GB"/>
              </w:rPr>
              <w:lastRenderedPageBreak/>
              <w:t xml:space="preserve">At the feasibility study is undertaken to identify the needs of the construction project, and the strengths, weaknesses, opportunities and threats. It also helps that the monitoring of the environment whilst at the different stages of the project life cycle. The investment appraisals are also undertaken to see the investment opportunities for raising corporate strengths and market share and plants and machinery, cash flow, location advantages and effectiveness of the management. </w:t>
            </w:r>
          </w:p>
          <w:p w:rsidR="009D16A2" w:rsidRPr="009D16A2" w:rsidRDefault="009D16A2" w:rsidP="009D16A2">
            <w:pPr>
              <w:jc w:val="both"/>
              <w:rPr>
                <w:lang w:val="en-GB"/>
              </w:rPr>
            </w:pPr>
          </w:p>
          <w:p w:rsidR="009D16A2" w:rsidRPr="009D16A2" w:rsidRDefault="009D16A2" w:rsidP="009D16A2">
            <w:pPr>
              <w:pStyle w:val="ListParagraph"/>
              <w:numPr>
                <w:ilvl w:val="0"/>
                <w:numId w:val="3"/>
              </w:numPr>
              <w:jc w:val="both"/>
              <w:rPr>
                <w:b/>
                <w:lang w:val="en-GB"/>
              </w:rPr>
            </w:pPr>
            <w:r w:rsidRPr="009D16A2">
              <w:rPr>
                <w:b/>
                <w:lang w:val="en-GB"/>
              </w:rPr>
              <w:t xml:space="preserve">What items are included in ‘Project completion report? </w:t>
            </w:r>
          </w:p>
          <w:p w:rsidR="009D16A2" w:rsidRPr="009D16A2" w:rsidRDefault="009D16A2" w:rsidP="009D16A2">
            <w:pPr>
              <w:jc w:val="both"/>
              <w:rPr>
                <w:lang w:val="en-GB"/>
              </w:rPr>
            </w:pPr>
            <w:r w:rsidRPr="009D16A2">
              <w:rPr>
                <w:lang w:val="en-GB"/>
              </w:rPr>
              <w:t xml:space="preserve">The project completion report is undertaking in the closing stage, which includes client inspection, tests on the structure to ensure that all objectives have met before accepting the final stage. The inspection tests and structures test would outline the general construction standards and what the standards are conformed to, the inspection tests would also help to outline any issued that need to be address or making sure that all work is completed to standard. </w:t>
            </w:r>
          </w:p>
          <w:p w:rsidR="009D16A2" w:rsidRPr="009D16A2" w:rsidRDefault="009D16A2" w:rsidP="009D16A2">
            <w:pPr>
              <w:jc w:val="both"/>
              <w:rPr>
                <w:lang w:val="en-GB"/>
              </w:rPr>
            </w:pPr>
          </w:p>
          <w:p w:rsidR="009D16A2" w:rsidRPr="009D16A2" w:rsidRDefault="009D16A2" w:rsidP="009D16A2">
            <w:pPr>
              <w:jc w:val="both"/>
              <w:rPr>
                <w:lang w:val="en-GB"/>
              </w:rPr>
            </w:pPr>
            <w:r w:rsidRPr="009D16A2">
              <w:rPr>
                <w:lang w:val="en-GB"/>
              </w:rPr>
              <w:t>The lessons learned are also drawn up on completion report as well as administrative closure to keep a record of all drawings for the building and maintenance for customers after sales this is also agreed with the contract closure.</w:t>
            </w:r>
          </w:p>
          <w:p w:rsidR="009D16A2" w:rsidRPr="009D16A2" w:rsidRDefault="009D16A2" w:rsidP="009D16A2">
            <w:pPr>
              <w:jc w:val="both"/>
              <w:rPr>
                <w:lang w:val="en-GB"/>
              </w:rPr>
            </w:pPr>
          </w:p>
          <w:p w:rsidR="009D16A2" w:rsidRPr="009D16A2" w:rsidRDefault="009D16A2" w:rsidP="009D16A2">
            <w:pPr>
              <w:jc w:val="both"/>
              <w:rPr>
                <w:lang w:val="en-GB"/>
              </w:rPr>
            </w:pPr>
            <w:r w:rsidRPr="009D16A2">
              <w:rPr>
                <w:lang w:val="en-GB"/>
              </w:rPr>
              <w:t xml:space="preserve">A summary of the general project is also included about the hours and budget and general effectiveness of management, this enables all the have a written record of the management and the tasks faced and the record of lessons learnt so that going forward any management issued can be addressed. It can also be a way of evaluation the management effectiveness if the future in other projects are undertaken.   </w:t>
            </w:r>
          </w:p>
          <w:p w:rsidR="009D16A2" w:rsidRPr="009D16A2" w:rsidRDefault="009D16A2" w:rsidP="009D16A2">
            <w:pPr>
              <w:jc w:val="both"/>
              <w:rPr>
                <w:lang w:val="en-GB"/>
              </w:rPr>
            </w:pPr>
          </w:p>
          <w:p w:rsidR="009D16A2" w:rsidRPr="009D16A2" w:rsidRDefault="009D16A2" w:rsidP="009D16A2">
            <w:pPr>
              <w:pStyle w:val="ListParagraph"/>
              <w:numPr>
                <w:ilvl w:val="0"/>
                <w:numId w:val="2"/>
              </w:numPr>
              <w:jc w:val="both"/>
              <w:rPr>
                <w:b/>
                <w:lang w:val="en-GB"/>
              </w:rPr>
            </w:pPr>
            <w:r w:rsidRPr="009D16A2">
              <w:rPr>
                <w:b/>
                <w:lang w:val="en-GB"/>
              </w:rPr>
              <w:t xml:space="preserve">What is a project? Describe different processes undertaken throughout the development of a construction project.  (12) </w:t>
            </w:r>
          </w:p>
          <w:p w:rsidR="009D16A2" w:rsidRPr="009D16A2" w:rsidRDefault="009D16A2" w:rsidP="009D16A2">
            <w:pPr>
              <w:pStyle w:val="ListParagraph"/>
              <w:numPr>
                <w:ilvl w:val="0"/>
                <w:numId w:val="2"/>
              </w:numPr>
              <w:jc w:val="both"/>
              <w:rPr>
                <w:b/>
                <w:lang w:val="en-GB"/>
              </w:rPr>
            </w:pPr>
          </w:p>
          <w:p w:rsidR="009D16A2" w:rsidRPr="009D16A2" w:rsidRDefault="009D16A2" w:rsidP="009D16A2">
            <w:pPr>
              <w:jc w:val="both"/>
              <w:rPr>
                <w:lang w:val="en-GB"/>
              </w:rPr>
            </w:pPr>
            <w:r w:rsidRPr="009D16A2">
              <w:rPr>
                <w:lang w:val="en-GB"/>
              </w:rPr>
              <w:t xml:space="preserve">A project is a piece of planned work or an activity that is finished over a period of time and intended to achieve a particular purpose. The project can be broken down into small phases especially the project life cycle to help achieve the overall project objectives. In each project, can be broken down using the work breakdown structure. The project life cycle helps the construction project process from the beginning to the end. </w:t>
            </w:r>
          </w:p>
          <w:p w:rsidR="009D16A2" w:rsidRPr="009D16A2" w:rsidRDefault="009D16A2" w:rsidP="009D16A2">
            <w:pPr>
              <w:jc w:val="both"/>
              <w:rPr>
                <w:lang w:val="en-GB"/>
              </w:rPr>
            </w:pPr>
          </w:p>
          <w:p w:rsidR="009D16A2" w:rsidRPr="009D16A2" w:rsidRDefault="009D16A2" w:rsidP="009D16A2">
            <w:pPr>
              <w:jc w:val="both"/>
              <w:rPr>
                <w:lang w:val="en-GB"/>
              </w:rPr>
            </w:pPr>
            <w:r w:rsidRPr="009D16A2">
              <w:rPr>
                <w:lang w:val="en-GB"/>
              </w:rPr>
              <w:t xml:space="preserve">The initiation phase defines the outlook for the project as a how and outlines how it will be undertaken implemented. Approval is needed from the authorities for the project. The client can then authorize the project start or even decide the terminate the project altogether. The feasibility study can also be undertaken at this stage so view the resource needs, financing and cost budgeting, as well as being able to see if the project itself would be feasible. At this stage, you can also PID document the project initiation document if the client I to initiate the project. The initial cost of construction can be based on estimates from the feasibility report, without any imputed form the directors. The scope of the project is formulated and implemented according to the client’s needs. At this stage, usually a SWOT is conducted to view all the factors included in the project. </w:t>
            </w:r>
          </w:p>
          <w:p w:rsidR="009D16A2" w:rsidRPr="009D16A2" w:rsidRDefault="009D16A2" w:rsidP="009D16A2">
            <w:pPr>
              <w:jc w:val="both"/>
              <w:rPr>
                <w:lang w:val="en-GB"/>
              </w:rPr>
            </w:pPr>
          </w:p>
          <w:p w:rsidR="009D16A2" w:rsidRPr="009D16A2" w:rsidRDefault="009D16A2" w:rsidP="009D16A2">
            <w:pPr>
              <w:jc w:val="both"/>
              <w:rPr>
                <w:lang w:val="en-GB"/>
              </w:rPr>
            </w:pPr>
            <w:r w:rsidRPr="009D16A2">
              <w:rPr>
                <w:lang w:val="en-GB"/>
              </w:rPr>
              <w:t xml:space="preserve">During this phase a realistic plan is created to use as a guide got executive to the project. By the end of this phase, contracts are awarded to the successful bidder. The tender process will be under taken and the best contractor would be hired to reach the project objectives. The realistic plan then takes into account the level of procurement needed and assess and judge the amount of resources needed. The planning process can include basic drawing, time planning, resource planning, cost planning and budgeting, quality planning, risk management and procurement planning. This could be execution of preliminary plan and formulate construction method. The usually the client is then </w:t>
            </w:r>
            <w:r w:rsidRPr="009D16A2">
              <w:rPr>
                <w:lang w:val="en-GB"/>
              </w:rPr>
              <w:lastRenderedPageBreak/>
              <w:t xml:space="preserve">advised on the purchase of plants and equipment needed. Evaluate project costs to compile the budget including preliminary allocations for various expenditures. </w:t>
            </w:r>
          </w:p>
          <w:p w:rsidR="009D16A2" w:rsidRPr="009D16A2" w:rsidRDefault="009D16A2" w:rsidP="009D16A2">
            <w:pPr>
              <w:jc w:val="both"/>
              <w:rPr>
                <w:lang w:val="en-GB"/>
              </w:rPr>
            </w:pPr>
          </w:p>
          <w:p w:rsidR="009D16A2" w:rsidRPr="009D16A2" w:rsidRDefault="009D16A2" w:rsidP="009D16A2">
            <w:pPr>
              <w:jc w:val="both"/>
              <w:rPr>
                <w:lang w:val="en-GB"/>
              </w:rPr>
            </w:pPr>
            <w:r w:rsidRPr="009D16A2">
              <w:rPr>
                <w:lang w:val="en-GB"/>
              </w:rPr>
              <w:t xml:space="preserve">During the execution and control phase the site managers and supervisors are lead to co-ordinate all recourses, to complete the construction of the facility. The projects are broken down into a smaller work break down structure and then monitored. The constant monitoring helps to avoid or eliminate the risk from most of the activities undertaken. This includes the risk register and accident log books, as well as making sure that most of the project has been executed correctly and to the right quality. During the execution, the safety hazards have to </w:t>
            </w:r>
            <w:proofErr w:type="spellStart"/>
            <w:r w:rsidRPr="009D16A2">
              <w:rPr>
                <w:lang w:val="en-GB"/>
              </w:rPr>
              <w:t>taken</w:t>
            </w:r>
            <w:proofErr w:type="spellEnd"/>
            <w:r w:rsidRPr="009D16A2">
              <w:rPr>
                <w:lang w:val="en-GB"/>
              </w:rPr>
              <w:t xml:space="preserve"> into account. Under the execution the functions of the project execution such as project organisation, resource mobilisation, quality assurance, site mobilisation, team development and information distribution.</w:t>
            </w:r>
          </w:p>
          <w:p w:rsidR="009D16A2" w:rsidRPr="009D16A2" w:rsidRDefault="009D16A2" w:rsidP="009D16A2">
            <w:pPr>
              <w:jc w:val="both"/>
              <w:rPr>
                <w:lang w:val="en-GB"/>
              </w:rPr>
            </w:pPr>
          </w:p>
          <w:p w:rsidR="009D16A2" w:rsidRPr="009D16A2" w:rsidRDefault="009D16A2" w:rsidP="009D16A2">
            <w:pPr>
              <w:jc w:val="both"/>
              <w:rPr>
                <w:lang w:val="en-GB"/>
              </w:rPr>
            </w:pPr>
            <w:r w:rsidRPr="009D16A2">
              <w:rPr>
                <w:lang w:val="en-GB"/>
              </w:rPr>
              <w:t xml:space="preserve">At the close of the project this would be handed over the project to the client. The client will conduct an inspection and tests on the structure to ensure all objectives have been met before accepting the final product. Each stage made up of processes which consist of a number of tasks to undertake specific result to outcome. The process requires making the supplier inputs comprising of resources. The inputs are then converted into tangible and verifiable outputs with added value. </w:t>
            </w:r>
          </w:p>
          <w:p w:rsidR="00CC2FB3" w:rsidRPr="009D16A2" w:rsidRDefault="00CC2FB3" w:rsidP="00A851DA">
            <w:pPr>
              <w:rPr>
                <w:b/>
                <w:lang w:val="en-GB"/>
              </w:rPr>
            </w:pPr>
          </w:p>
          <w:p w:rsidR="00CC2FB3" w:rsidRPr="009D16A2" w:rsidRDefault="00CC2FB3" w:rsidP="00A851DA">
            <w:pPr>
              <w:rPr>
                <w:b/>
                <w:lang w:val="en-GB"/>
              </w:rPr>
            </w:pPr>
          </w:p>
          <w:p w:rsidR="00CC2FB3" w:rsidRPr="009D16A2" w:rsidRDefault="00CC2FB3" w:rsidP="00A851DA">
            <w:pPr>
              <w:rPr>
                <w:b/>
                <w:lang w:val="en-GB"/>
              </w:rPr>
            </w:pPr>
          </w:p>
          <w:p w:rsidR="00CC2FB3" w:rsidRPr="009D16A2" w:rsidRDefault="00CC2FB3" w:rsidP="00A851DA">
            <w:pPr>
              <w:rPr>
                <w:b/>
                <w:lang w:val="en-GB"/>
              </w:rPr>
            </w:pPr>
          </w:p>
          <w:p w:rsidR="00CC2FB3" w:rsidRPr="009D16A2" w:rsidRDefault="00CC2FB3" w:rsidP="00A851DA">
            <w:pPr>
              <w:rPr>
                <w:b/>
                <w:lang w:val="en-GB"/>
              </w:rPr>
            </w:pPr>
          </w:p>
          <w:p w:rsidR="00CC2FB3" w:rsidRPr="009D16A2" w:rsidRDefault="00CC2FB3" w:rsidP="00A851DA">
            <w:pPr>
              <w:rPr>
                <w:b/>
                <w:lang w:val="en-GB"/>
              </w:rPr>
            </w:pPr>
          </w:p>
          <w:p w:rsidR="00CC2FB3" w:rsidRPr="009D16A2" w:rsidRDefault="00CC2FB3" w:rsidP="00A851DA">
            <w:pPr>
              <w:rPr>
                <w:b/>
                <w:lang w:val="en-GB"/>
              </w:rPr>
            </w:pPr>
          </w:p>
          <w:p w:rsidR="00CC2FB3" w:rsidRPr="009D16A2" w:rsidRDefault="00CC2FB3" w:rsidP="00A851DA">
            <w:pPr>
              <w:rPr>
                <w:b/>
                <w:lang w:val="en-GB"/>
              </w:rPr>
            </w:pPr>
          </w:p>
          <w:p w:rsidR="00CC2FB3" w:rsidRPr="009D16A2" w:rsidRDefault="00CC2FB3" w:rsidP="00A851DA">
            <w:pPr>
              <w:rPr>
                <w:b/>
                <w:lang w:val="en-GB"/>
              </w:rPr>
            </w:pPr>
          </w:p>
          <w:p w:rsidR="00CC2FB3" w:rsidRPr="009D16A2" w:rsidRDefault="00CC2FB3" w:rsidP="00A851DA">
            <w:pPr>
              <w:rPr>
                <w:b/>
                <w:lang w:val="en-GB"/>
              </w:rPr>
            </w:pPr>
          </w:p>
          <w:p w:rsidR="00CC2FB3" w:rsidRPr="009D16A2" w:rsidRDefault="00CC2FB3" w:rsidP="00A851DA">
            <w:pPr>
              <w:rPr>
                <w:b/>
                <w:lang w:val="en-GB"/>
              </w:rPr>
            </w:pPr>
          </w:p>
          <w:p w:rsidR="00CC2FB3" w:rsidRPr="009D16A2" w:rsidRDefault="00CC2FB3" w:rsidP="00A851DA">
            <w:pPr>
              <w:rPr>
                <w:b/>
                <w:lang w:val="en-GB"/>
              </w:rPr>
            </w:pPr>
          </w:p>
          <w:p w:rsidR="00CC2FB3" w:rsidRPr="009D16A2" w:rsidRDefault="00CC2FB3" w:rsidP="00A851DA">
            <w:pPr>
              <w:rPr>
                <w:b/>
                <w:lang w:val="en-GB"/>
              </w:rPr>
            </w:pPr>
          </w:p>
          <w:p w:rsidR="00CC2FB3" w:rsidRPr="009D16A2" w:rsidRDefault="00CC2FB3" w:rsidP="00A851DA">
            <w:pPr>
              <w:rPr>
                <w:b/>
                <w:lang w:val="en-G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D16A2" w:rsidP="00A851DA">
            <w:pPr>
              <w:rPr>
                <w:rFonts w:cs="Bliss-Regular"/>
                <w:color w:val="000000"/>
              </w:rPr>
            </w:pPr>
            <w:r>
              <w:rPr>
                <w:rFonts w:cs="Bliss-Regular"/>
                <w:color w:val="000000"/>
              </w:rPr>
              <w:t>KRUSHA PATEL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D16A2" w:rsidP="00A851DA">
            <w:pPr>
              <w:rPr>
                <w:rFonts w:cs="Bliss-Regular"/>
                <w:color w:val="000000"/>
              </w:rPr>
            </w:pPr>
            <w:r>
              <w:rPr>
                <w:rFonts w:cs="Bliss-Regular"/>
                <w:color w:val="000000"/>
              </w:rPr>
              <w:t>30-10-2016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bookmarkStart w:id="0" w:name="_GoBack"/>
      <w:bookmarkEnd w:id="0"/>
    </w:p>
    <w:sectPr w:rsidR="00EA30AB" w:rsidRPr="00B0415E" w:rsidSect="008A1FBF">
      <w:headerReference w:type="default" r:id="rId9"/>
      <w:footerReference w:type="default" r:id="rId1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26CB" w:rsidRDefault="004626CB" w:rsidP="00CB4D0A">
      <w:pPr>
        <w:spacing w:after="0" w:line="240" w:lineRule="auto"/>
      </w:pPr>
      <w:r>
        <w:separator/>
      </w:r>
    </w:p>
  </w:endnote>
  <w:endnote w:type="continuationSeparator" w:id="0">
    <w:p w:rsidR="004626CB" w:rsidRDefault="004626C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3607649"/>
      <w:docPartObj>
        <w:docPartGallery w:val="Page Numbers (Bottom of Page)"/>
        <w:docPartUnique/>
      </w:docPartObj>
    </w:sdtPr>
    <w:sdtEndPr/>
    <w:sdtContent>
      <w:p w:rsidR="008A1FBF" w:rsidRDefault="0031523C">
        <w:pPr>
          <w:pStyle w:val="Footer"/>
        </w:pPr>
        <w:r>
          <w:fldChar w:fldCharType="begin"/>
        </w:r>
        <w:r>
          <w:instrText xml:space="preserve"> PAGE   \* MERGEFORMAT </w:instrText>
        </w:r>
        <w:r>
          <w:fldChar w:fldCharType="separate"/>
        </w:r>
        <w:r w:rsidR="00251F2F">
          <w:rPr>
            <w:noProof/>
          </w:rPr>
          <w:t>4</w:t>
        </w:r>
        <w:r>
          <w:rPr>
            <w:noProof/>
          </w:rPr>
          <w:fldChar w:fldCharType="end"/>
        </w:r>
      </w:p>
    </w:sdtContent>
  </w:sdt>
  <w:p w:rsidR="008A1FBF" w:rsidRDefault="008A1F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26CB" w:rsidRDefault="004626CB" w:rsidP="00CB4D0A">
      <w:pPr>
        <w:spacing w:after="0" w:line="240" w:lineRule="auto"/>
      </w:pPr>
      <w:r>
        <w:separator/>
      </w:r>
    </w:p>
  </w:footnote>
  <w:footnote w:type="continuationSeparator" w:id="0">
    <w:p w:rsidR="004626CB" w:rsidRDefault="004626CB"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E41" w:rsidRPr="00E43E41" w:rsidRDefault="004626CB">
    <w:pPr>
      <w:pStyle w:val="Header"/>
      <w:tabs>
        <w:tab w:val="left" w:pos="2580"/>
        <w:tab w:val="left" w:pos="2985"/>
      </w:tabs>
      <w:spacing w:after="120" w:line="276" w:lineRule="auto"/>
      <w:jc w:val="right"/>
      <w:rPr>
        <w:rFonts w:ascii="Arial" w:hAnsi="Arial" w:cs="Arial"/>
        <w:sz w:val="24"/>
        <w:szCs w:val="24"/>
      </w:rPr>
    </w:pPr>
    <w:sdt>
      <w:sdtPr>
        <w:rPr>
          <w:rFonts w:ascii="Arial" w:hAnsi="Arial" w:cs="Arial"/>
          <w:bCs/>
          <w:sz w:val="24"/>
          <w:szCs w:val="24"/>
        </w:rPr>
        <w:alias w:val="Title"/>
        <w:id w:val="77887899"/>
        <w:placeholder>
          <w:docPart w:val="572F83F04DF241A5998DD7537A4BC730"/>
        </w:placeholder>
        <w:dataBinding w:prefixMappings="xmlns:ns0='http://schemas.openxmlformats.org/package/2006/metadata/core-properties' xmlns:ns1='http://purl.org/dc/elements/1.1/'" w:xpath="/ns0:coreProperties[1]/ns1:title[1]" w:storeItemID="{6C3C8BC8-F283-45AE-878A-BAB7291924A1}"/>
        <w:text/>
      </w:sdtPr>
      <w:sdtEndPr/>
      <w:sdtContent>
        <w:r w:rsidR="00E43E41" w:rsidRPr="00E43E41">
          <w:rPr>
            <w:rFonts w:ascii="Arial" w:hAnsi="Arial" w:cs="Arial"/>
            <w:bCs/>
            <w:sz w:val="24"/>
            <w:szCs w:val="24"/>
          </w:rPr>
          <w:t>Krusha Patel</w:t>
        </w:r>
      </w:sdtContent>
    </w:sdt>
    <w:r w:rsidR="00E43E41" w:rsidRPr="00E43E41">
      <w:rPr>
        <w:rFonts w:ascii="Arial" w:hAnsi="Arial" w:cs="Arial"/>
        <w:bCs/>
        <w:sz w:val="24"/>
        <w:szCs w:val="24"/>
      </w:rPr>
      <w:t xml:space="preserve"> </w:t>
    </w:r>
    <w:sdt>
      <w:sdtPr>
        <w:rPr>
          <w:rFonts w:ascii="Arial" w:hAnsi="Arial" w:cs="Arial"/>
          <w:sz w:val="24"/>
          <w:szCs w:val="24"/>
        </w:rPr>
        <w:alias w:val="Subtitle"/>
        <w:id w:val="77887903"/>
        <w:placeholder>
          <w:docPart w:val="300FD19EBDD143B594B2C6312C4EA751"/>
        </w:placeholder>
        <w:dataBinding w:prefixMappings="xmlns:ns0='http://schemas.openxmlformats.org/package/2006/metadata/core-properties' xmlns:ns1='http://purl.org/dc/elements/1.1/'" w:xpath="/ns0:coreProperties[1]/ns1:subject[1]" w:storeItemID="{6C3C8BC8-F283-45AE-878A-BAB7291924A1}"/>
        <w:text/>
      </w:sdtPr>
      <w:sdtEndPr/>
      <w:sdtContent>
        <w:r w:rsidR="00E43E41" w:rsidRPr="00E43E41">
          <w:rPr>
            <w:rFonts w:ascii="Arial" w:hAnsi="Arial" w:cs="Arial"/>
            <w:sz w:val="24"/>
            <w:szCs w:val="24"/>
          </w:rPr>
          <w:t>Student Number: 3066</w:t>
        </w:r>
      </w:sdtContent>
    </w:sdt>
  </w:p>
  <w:p w:rsidR="00E43E41" w:rsidRPr="00E43E41" w:rsidRDefault="00E43E41" w:rsidP="00E43E41">
    <w:pPr>
      <w:pStyle w:val="Header"/>
      <w:pBdr>
        <w:bottom w:val="single" w:sz="4" w:space="0" w:color="A5A5A5" w:themeColor="background1" w:themeShade="A5"/>
      </w:pBdr>
      <w:tabs>
        <w:tab w:val="left" w:pos="2580"/>
        <w:tab w:val="left" w:pos="2985"/>
      </w:tabs>
      <w:spacing w:after="120" w:line="276" w:lineRule="auto"/>
      <w:jc w:val="right"/>
    </w:pPr>
    <w:r w:rsidRPr="00E43E41">
      <w:t xml:space="preserve">Assignment </w:t>
    </w:r>
    <w:r w:rsidR="008A1FBF">
      <w:t xml:space="preserve">NO: </w:t>
    </w:r>
    <w:r w:rsidR="00D54D6A">
      <w:t>2</w:t>
    </w:r>
  </w:p>
  <w:p w:rsidR="00E43E41" w:rsidRDefault="00E43E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E4858"/>
    <w:multiLevelType w:val="hybridMultilevel"/>
    <w:tmpl w:val="FC82AFE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58355F7"/>
    <w:multiLevelType w:val="hybridMultilevel"/>
    <w:tmpl w:val="62281018"/>
    <w:lvl w:ilvl="0" w:tplc="36F22FF0">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51F2F"/>
    <w:rsid w:val="002B0BD7"/>
    <w:rsid w:val="002B573D"/>
    <w:rsid w:val="002C5CB2"/>
    <w:rsid w:val="002F779F"/>
    <w:rsid w:val="0031523C"/>
    <w:rsid w:val="00371885"/>
    <w:rsid w:val="003E2B87"/>
    <w:rsid w:val="00402786"/>
    <w:rsid w:val="00405895"/>
    <w:rsid w:val="004058DF"/>
    <w:rsid w:val="00443E6F"/>
    <w:rsid w:val="004626CB"/>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57DFF"/>
    <w:rsid w:val="008A1FBF"/>
    <w:rsid w:val="008A60B4"/>
    <w:rsid w:val="008B3C31"/>
    <w:rsid w:val="008B64FE"/>
    <w:rsid w:val="00935BF7"/>
    <w:rsid w:val="0095442C"/>
    <w:rsid w:val="00983942"/>
    <w:rsid w:val="009C37E0"/>
    <w:rsid w:val="009D16A2"/>
    <w:rsid w:val="009E41F4"/>
    <w:rsid w:val="00A14B66"/>
    <w:rsid w:val="00A65CF7"/>
    <w:rsid w:val="00A81AB4"/>
    <w:rsid w:val="00A851DA"/>
    <w:rsid w:val="00AC7D5B"/>
    <w:rsid w:val="00AE1481"/>
    <w:rsid w:val="00B0415E"/>
    <w:rsid w:val="00B04678"/>
    <w:rsid w:val="00B9496E"/>
    <w:rsid w:val="00BC46DF"/>
    <w:rsid w:val="00C03577"/>
    <w:rsid w:val="00C53029"/>
    <w:rsid w:val="00C65FEA"/>
    <w:rsid w:val="00CA0AC2"/>
    <w:rsid w:val="00CB4D0A"/>
    <w:rsid w:val="00CC2FB3"/>
    <w:rsid w:val="00CC575A"/>
    <w:rsid w:val="00CF123B"/>
    <w:rsid w:val="00D039AC"/>
    <w:rsid w:val="00D427DE"/>
    <w:rsid w:val="00D54D6A"/>
    <w:rsid w:val="00D5587D"/>
    <w:rsid w:val="00D707CC"/>
    <w:rsid w:val="00D821FE"/>
    <w:rsid w:val="00DB0793"/>
    <w:rsid w:val="00E00821"/>
    <w:rsid w:val="00E04DB4"/>
    <w:rsid w:val="00E30679"/>
    <w:rsid w:val="00E43E41"/>
    <w:rsid w:val="00E4597D"/>
    <w:rsid w:val="00E54832"/>
    <w:rsid w:val="00E56A90"/>
    <w:rsid w:val="00E641CC"/>
    <w:rsid w:val="00EA30AB"/>
    <w:rsid w:val="00EB3925"/>
    <w:rsid w:val="00ED4FEA"/>
    <w:rsid w:val="00F96EB3"/>
    <w:rsid w:val="00FD423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500E83"/>
  <w15:docId w15:val="{41C7AE34-C5DB-4400-878D-AB91128C6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314115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72F83F04DF241A5998DD7537A4BC730"/>
        <w:category>
          <w:name w:val="General"/>
          <w:gallery w:val="placeholder"/>
        </w:category>
        <w:types>
          <w:type w:val="bbPlcHdr"/>
        </w:types>
        <w:behaviors>
          <w:behavior w:val="content"/>
        </w:behaviors>
        <w:guid w:val="{D375A896-CC3A-461D-AE3B-FAA53DD226BD}"/>
      </w:docPartPr>
      <w:docPartBody>
        <w:p w:rsidR="008A4002" w:rsidRDefault="008A4002" w:rsidP="008A4002">
          <w:pPr>
            <w:pStyle w:val="572F83F04DF241A5998DD7537A4BC730"/>
          </w:pPr>
          <w:r>
            <w:rPr>
              <w:b/>
              <w:bCs/>
              <w:color w:val="44546A" w:themeColor="text2"/>
              <w:sz w:val="28"/>
              <w:szCs w:val="28"/>
            </w:rPr>
            <w:t>[Type the document title]</w:t>
          </w:r>
        </w:p>
      </w:docPartBody>
    </w:docPart>
    <w:docPart>
      <w:docPartPr>
        <w:name w:val="300FD19EBDD143B594B2C6312C4EA751"/>
        <w:category>
          <w:name w:val="General"/>
          <w:gallery w:val="placeholder"/>
        </w:category>
        <w:types>
          <w:type w:val="bbPlcHdr"/>
        </w:types>
        <w:behaviors>
          <w:behavior w:val="content"/>
        </w:behaviors>
        <w:guid w:val="{D5963BE0-DE7B-46E2-B82B-AA61757F3328}"/>
      </w:docPartPr>
      <w:docPartBody>
        <w:p w:rsidR="008A4002" w:rsidRDefault="008A4002" w:rsidP="008A4002">
          <w:pPr>
            <w:pStyle w:val="300FD19EBDD143B594B2C6312C4EA751"/>
          </w:pPr>
          <w:r>
            <w:rPr>
              <w:color w:val="5B9BD5" w:themeColor="accent1"/>
            </w:rPr>
            <w:t>[Type the 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8A4002"/>
    <w:rsid w:val="004710C0"/>
    <w:rsid w:val="004F6F2B"/>
    <w:rsid w:val="008A40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19A9B2851D946C8A034E252E03F3526">
    <w:name w:val="519A9B2851D946C8A034E252E03F3526"/>
    <w:rsid w:val="008A4002"/>
  </w:style>
  <w:style w:type="paragraph" w:customStyle="1" w:styleId="AC10C36C8C0C413282BF1C47BEF5F8C9">
    <w:name w:val="AC10C36C8C0C413282BF1C47BEF5F8C9"/>
    <w:rsid w:val="008A4002"/>
  </w:style>
  <w:style w:type="paragraph" w:customStyle="1" w:styleId="0F9047F061E448409964F2753DFE4143">
    <w:name w:val="0F9047F061E448409964F2753DFE4143"/>
    <w:rsid w:val="008A4002"/>
  </w:style>
  <w:style w:type="paragraph" w:customStyle="1" w:styleId="572F83F04DF241A5998DD7537A4BC730">
    <w:name w:val="572F83F04DF241A5998DD7537A4BC730"/>
    <w:rsid w:val="008A4002"/>
  </w:style>
  <w:style w:type="paragraph" w:customStyle="1" w:styleId="300FD19EBDD143B594B2C6312C4EA751">
    <w:name w:val="300FD19EBDD143B594B2C6312C4EA751"/>
    <w:rsid w:val="008A4002"/>
  </w:style>
  <w:style w:type="paragraph" w:customStyle="1" w:styleId="1B5F7F15F6A04B8AAED86B5DA2639E6B">
    <w:name w:val="1B5F7F15F6A04B8AAED86B5DA2639E6B"/>
    <w:rsid w:val="008A40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9155C1-D523-4117-AE9F-0458FA80A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1714</Words>
  <Characters>9776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Krusha Patel</dc:title>
  <dc:subject>Student Number: 3066</dc:subject>
  <dc:creator>kemipher</dc:creator>
  <cp:lastModifiedBy>krusha patel</cp:lastModifiedBy>
  <cp:revision>10</cp:revision>
  <dcterms:created xsi:type="dcterms:W3CDTF">2015-01-26T12:24:00Z</dcterms:created>
  <dcterms:modified xsi:type="dcterms:W3CDTF">2016-10-30T14:41:00Z</dcterms:modified>
</cp:coreProperties>
</file>