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1F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Malvi Khimasia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6887">
            <w:pPr>
              <w:pStyle w:val="Default"/>
              <w:rPr>
                <w:rFonts w:asciiTheme="minorHAnsi" w:hAnsiTheme="minorHAnsi"/>
              </w:rPr>
            </w:pPr>
            <w:r>
              <w:rPr>
                <w:rFonts w:asciiTheme="minorHAnsi" w:hAnsiTheme="minorHAnsi"/>
              </w:rPr>
              <w:t>2106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688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00B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D5B32">
        <w:trPr>
          <w:trHeight w:val="7078"/>
        </w:trPr>
        <w:tc>
          <w:tcPr>
            <w:tcW w:w="9242" w:type="dxa"/>
          </w:tcPr>
          <w:p w:rsidR="00CC2FB3" w:rsidRPr="005E00BC" w:rsidRDefault="00CC2FB3" w:rsidP="005E00BC">
            <w:pPr>
              <w:spacing w:before="30" w:after="30"/>
              <w:ind w:left="850" w:right="850"/>
              <w:rPr>
                <w:rFonts w:ascii="Ariel" w:hAnsi="Ariel"/>
                <w:b/>
                <w:sz w:val="24"/>
                <w:szCs w:val="24"/>
              </w:rPr>
            </w:pPr>
          </w:p>
          <w:p w:rsidR="005E00BC" w:rsidRDefault="005E00BC" w:rsidP="007C6CD4">
            <w:pPr>
              <w:spacing w:before="30" w:after="30"/>
              <w:ind w:left="850" w:right="850"/>
              <w:rPr>
                <w:rFonts w:ascii="Ariel" w:hAnsi="Ariel"/>
                <w:sz w:val="24"/>
                <w:szCs w:val="24"/>
              </w:rPr>
            </w:pPr>
            <w:r w:rsidRPr="005E00BC">
              <w:rPr>
                <w:rFonts w:ascii="Ariel" w:hAnsi="Ariel"/>
                <w:sz w:val="24"/>
                <w:szCs w:val="24"/>
              </w:rPr>
              <w:t xml:space="preserve">i. Fraud risk factors are existing circumstances that indicate an incentive to commit fraud. There are a number of factors that make it likely that fraud will occur and the three conditions usually present for fraud to occur are pressure, opportunity and rationalization. If there is pressure to carry out fraud to meet financial obligations, and opportunity will be created somehow or the other. The nature of the business, the control environment and the type of items being dealt with are also factors that are likely to pose a threat to fraud. For example businesses that deal with large amounts of cash at hand will be prone to high risks of fraud. The size and value can also assess the level of risks of fraud such as bulky heavy items are less likely to be stolen whereas </w:t>
            </w:r>
            <w:r w:rsidRPr="005E00BC">
              <w:rPr>
                <w:rFonts w:ascii="Ariel" w:hAnsi="Ariel"/>
                <w:sz w:val="24"/>
                <w:szCs w:val="24"/>
              </w:rPr>
              <w:t>jewelry</w:t>
            </w:r>
            <w:r w:rsidRPr="005E00BC">
              <w:rPr>
                <w:rFonts w:ascii="Ariel" w:hAnsi="Ariel"/>
                <w:sz w:val="24"/>
                <w:szCs w:val="24"/>
              </w:rPr>
              <w:t xml:space="preserve"> items possess more risk to fraud due to their small size and high values.</w:t>
            </w:r>
          </w:p>
          <w:p w:rsidR="007C6CD4" w:rsidRPr="005E00BC" w:rsidRDefault="007C6CD4" w:rsidP="007C6CD4">
            <w:pPr>
              <w:spacing w:before="30" w:after="30"/>
              <w:ind w:left="850" w:right="850"/>
              <w:rPr>
                <w:rFonts w:ascii="Ariel" w:hAnsi="Ariel"/>
                <w:sz w:val="24"/>
                <w:szCs w:val="24"/>
              </w:rPr>
            </w:pP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ii. It's generally hard to detect corruption therefore focus is usually more on prevention with the use of control systems to minimize the risks of fraud such as:</w:t>
            </w:r>
          </w:p>
          <w:p w:rsidR="005E00BC" w:rsidRPr="005E00BC" w:rsidRDefault="005E00BC" w:rsidP="007C6CD4">
            <w:pPr>
              <w:numPr>
                <w:ilvl w:val="0"/>
                <w:numId w:val="12"/>
              </w:numPr>
              <w:spacing w:before="30" w:after="30"/>
              <w:ind w:left="850" w:right="850"/>
              <w:contextualSpacing/>
              <w:rPr>
                <w:rFonts w:ascii="Ariel" w:hAnsi="Ariel"/>
                <w:sz w:val="24"/>
                <w:szCs w:val="24"/>
              </w:rPr>
            </w:pPr>
            <w:r w:rsidRPr="005E00BC">
              <w:rPr>
                <w:rFonts w:ascii="Ariel" w:hAnsi="Ariel"/>
                <w:sz w:val="24"/>
                <w:szCs w:val="24"/>
              </w:rPr>
              <w:t xml:space="preserve">Employees in an </w:t>
            </w:r>
            <w:r w:rsidRPr="005E00BC">
              <w:rPr>
                <w:rFonts w:ascii="Ariel" w:hAnsi="Ariel"/>
                <w:sz w:val="24"/>
                <w:szCs w:val="24"/>
              </w:rPr>
              <w:t>organization</w:t>
            </w:r>
            <w:r w:rsidRPr="005E00BC">
              <w:rPr>
                <w:rFonts w:ascii="Ariel" w:hAnsi="Ariel"/>
                <w:sz w:val="24"/>
                <w:szCs w:val="24"/>
              </w:rPr>
              <w:t xml:space="preserve"> should be rotated to different departments more often and assigning them with multiple duties.</w:t>
            </w:r>
          </w:p>
          <w:p w:rsidR="005E00BC" w:rsidRPr="005E00BC" w:rsidRDefault="005E00BC" w:rsidP="007C6CD4">
            <w:pPr>
              <w:numPr>
                <w:ilvl w:val="0"/>
                <w:numId w:val="12"/>
              </w:numPr>
              <w:spacing w:before="30" w:after="30"/>
              <w:ind w:left="850" w:right="850"/>
              <w:contextualSpacing/>
              <w:rPr>
                <w:rFonts w:ascii="Ariel" w:hAnsi="Ariel"/>
                <w:sz w:val="24"/>
                <w:szCs w:val="24"/>
              </w:rPr>
            </w:pPr>
            <w:r w:rsidRPr="005E00BC">
              <w:rPr>
                <w:rFonts w:ascii="Ariel" w:hAnsi="Ariel"/>
                <w:sz w:val="24"/>
                <w:szCs w:val="24"/>
              </w:rPr>
              <w:t>There should be transparency of systems in place such as the procurement department must be able to show all the quotations received from the suppliers, signed local purchase orders followed by invoices.</w:t>
            </w:r>
          </w:p>
          <w:p w:rsidR="005E00BC" w:rsidRPr="005E00BC" w:rsidRDefault="005E00BC" w:rsidP="007C6CD4">
            <w:pPr>
              <w:numPr>
                <w:ilvl w:val="0"/>
                <w:numId w:val="12"/>
              </w:numPr>
              <w:spacing w:before="30" w:after="30"/>
              <w:ind w:left="850" w:right="850"/>
              <w:contextualSpacing/>
              <w:rPr>
                <w:rFonts w:ascii="Ariel" w:hAnsi="Ariel"/>
                <w:sz w:val="24"/>
                <w:szCs w:val="24"/>
              </w:rPr>
            </w:pPr>
            <w:r w:rsidRPr="005E00BC">
              <w:rPr>
                <w:rFonts w:ascii="Ariel" w:hAnsi="Ariel"/>
                <w:sz w:val="24"/>
                <w:szCs w:val="24"/>
              </w:rPr>
              <w:t>Encouraging open discussion forums for employees where they can speak up on any issues affecting them.</w:t>
            </w:r>
          </w:p>
          <w:p w:rsidR="005E00BC" w:rsidRPr="005E00BC" w:rsidRDefault="005E00BC" w:rsidP="007C6CD4">
            <w:pPr>
              <w:numPr>
                <w:ilvl w:val="0"/>
                <w:numId w:val="12"/>
              </w:numPr>
              <w:spacing w:before="30" w:after="30"/>
              <w:ind w:left="850" w:right="850"/>
              <w:contextualSpacing/>
              <w:rPr>
                <w:rFonts w:ascii="Ariel" w:hAnsi="Ariel"/>
                <w:sz w:val="24"/>
                <w:szCs w:val="24"/>
              </w:rPr>
            </w:pPr>
            <w:r w:rsidRPr="005E00BC">
              <w:rPr>
                <w:rFonts w:ascii="Ariel" w:hAnsi="Ariel"/>
                <w:sz w:val="24"/>
                <w:szCs w:val="24"/>
              </w:rPr>
              <w:t xml:space="preserve">Enforcing disclosures on the type of relationship between the service provider and </w:t>
            </w:r>
            <w:r w:rsidRPr="005E00BC">
              <w:rPr>
                <w:rFonts w:ascii="Ariel" w:hAnsi="Ariel"/>
                <w:sz w:val="24"/>
                <w:szCs w:val="24"/>
              </w:rPr>
              <w:t>organization</w:t>
            </w:r>
            <w:r w:rsidRPr="005E00BC">
              <w:rPr>
                <w:rFonts w:ascii="Ariel" w:hAnsi="Ariel"/>
                <w:sz w:val="24"/>
                <w:szCs w:val="24"/>
              </w:rPr>
              <w:t xml:space="preserve"> to avoid conflicts of interest. </w:t>
            </w:r>
          </w:p>
          <w:p w:rsidR="005E00BC" w:rsidRDefault="005E00BC" w:rsidP="007C6CD4">
            <w:pPr>
              <w:numPr>
                <w:ilvl w:val="0"/>
                <w:numId w:val="12"/>
              </w:numPr>
              <w:spacing w:before="30" w:after="30"/>
              <w:ind w:left="850" w:right="850"/>
              <w:contextualSpacing/>
              <w:rPr>
                <w:rFonts w:ascii="Ariel" w:hAnsi="Ariel"/>
                <w:sz w:val="24"/>
                <w:szCs w:val="24"/>
              </w:rPr>
            </w:pPr>
            <w:r w:rsidRPr="005E00BC">
              <w:rPr>
                <w:rFonts w:ascii="Ariel" w:hAnsi="Ariel"/>
                <w:sz w:val="24"/>
                <w:szCs w:val="24"/>
              </w:rPr>
              <w:lastRenderedPageBreak/>
              <w:t>Reward schemes for individuals to come forward with any knowledge of any ongoing corruption in the business premises.</w:t>
            </w:r>
          </w:p>
          <w:p w:rsidR="007C6CD4" w:rsidRPr="005E00BC" w:rsidRDefault="007C6CD4" w:rsidP="007C6CD4">
            <w:pPr>
              <w:spacing w:before="30" w:after="30"/>
              <w:ind w:left="850" w:right="850"/>
              <w:contextualSpacing/>
              <w:rPr>
                <w:rFonts w:ascii="Ariel" w:hAnsi="Ariel"/>
                <w:sz w:val="24"/>
                <w:szCs w:val="24"/>
              </w:rPr>
            </w:pP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iii. The use of analytical procedures has several benefits such as:</w:t>
            </w:r>
          </w:p>
          <w:p w:rsidR="005E00BC" w:rsidRPr="005E00BC" w:rsidRDefault="005E00BC" w:rsidP="007C6CD4">
            <w:pPr>
              <w:numPr>
                <w:ilvl w:val="0"/>
                <w:numId w:val="15"/>
              </w:numPr>
              <w:spacing w:before="30" w:after="30"/>
              <w:ind w:left="850" w:right="850"/>
              <w:contextualSpacing/>
              <w:rPr>
                <w:rFonts w:ascii="Ariel" w:hAnsi="Ariel"/>
                <w:sz w:val="24"/>
                <w:szCs w:val="24"/>
              </w:rPr>
            </w:pPr>
            <w:r w:rsidRPr="005E00BC">
              <w:rPr>
                <w:rFonts w:ascii="Ariel" w:hAnsi="Ariel"/>
                <w:sz w:val="24"/>
                <w:szCs w:val="24"/>
              </w:rPr>
              <w:t>Increasing auditor efficiency through simple comparisons, ratio analysis, trend analysis and regression analysis.</w:t>
            </w:r>
          </w:p>
          <w:p w:rsidR="005E00BC" w:rsidRPr="005E00BC" w:rsidRDefault="005E00BC" w:rsidP="007C6CD4">
            <w:pPr>
              <w:numPr>
                <w:ilvl w:val="0"/>
                <w:numId w:val="15"/>
              </w:numPr>
              <w:spacing w:before="30" w:after="30"/>
              <w:ind w:left="850" w:right="850"/>
              <w:contextualSpacing/>
              <w:rPr>
                <w:rFonts w:ascii="Ariel" w:hAnsi="Ariel"/>
                <w:sz w:val="24"/>
                <w:szCs w:val="24"/>
              </w:rPr>
            </w:pPr>
            <w:r w:rsidRPr="005E00BC">
              <w:rPr>
                <w:rFonts w:ascii="Ariel" w:hAnsi="Ariel"/>
                <w:sz w:val="24"/>
                <w:szCs w:val="24"/>
              </w:rPr>
              <w:t>Enhancing the auditors understanding of the client and identifying special audit risks in the planning stage.</w:t>
            </w:r>
          </w:p>
          <w:p w:rsidR="005E00BC" w:rsidRPr="005E00BC" w:rsidRDefault="005E00BC" w:rsidP="007C6CD4">
            <w:pPr>
              <w:numPr>
                <w:ilvl w:val="0"/>
                <w:numId w:val="15"/>
              </w:numPr>
              <w:spacing w:before="30" w:after="30"/>
              <w:ind w:left="850" w:right="850"/>
              <w:contextualSpacing/>
              <w:rPr>
                <w:rFonts w:ascii="Ariel" w:hAnsi="Ariel"/>
                <w:sz w:val="24"/>
                <w:szCs w:val="24"/>
              </w:rPr>
            </w:pPr>
            <w:r w:rsidRPr="005E00BC">
              <w:rPr>
                <w:rFonts w:ascii="Ariel" w:hAnsi="Ariel"/>
                <w:sz w:val="24"/>
                <w:szCs w:val="24"/>
              </w:rPr>
              <w:t>Assessing the company's financial performance and its ability to continue in business as a going concern.</w:t>
            </w:r>
          </w:p>
          <w:p w:rsidR="005E00BC" w:rsidRPr="005E00BC" w:rsidRDefault="005E00BC" w:rsidP="007C6CD4">
            <w:pPr>
              <w:numPr>
                <w:ilvl w:val="0"/>
                <w:numId w:val="15"/>
              </w:numPr>
              <w:spacing w:before="30" w:after="30"/>
              <w:ind w:left="850" w:right="850"/>
              <w:contextualSpacing/>
              <w:rPr>
                <w:rFonts w:ascii="Ariel" w:hAnsi="Ariel"/>
                <w:sz w:val="24"/>
                <w:szCs w:val="24"/>
              </w:rPr>
            </w:pPr>
            <w:r w:rsidRPr="005E00BC">
              <w:rPr>
                <w:rFonts w:ascii="Ariel" w:hAnsi="Ariel"/>
                <w:sz w:val="24"/>
                <w:szCs w:val="24"/>
              </w:rPr>
              <w:t>Discovering any irregularities existing between the company's budgeted and actual performances.</w:t>
            </w:r>
          </w:p>
          <w:p w:rsidR="005E00BC" w:rsidRDefault="005E00BC" w:rsidP="007C6CD4">
            <w:pPr>
              <w:numPr>
                <w:ilvl w:val="0"/>
                <w:numId w:val="15"/>
              </w:numPr>
              <w:spacing w:before="30" w:after="30"/>
              <w:ind w:left="850" w:right="850"/>
              <w:contextualSpacing/>
              <w:rPr>
                <w:rFonts w:ascii="Ariel" w:hAnsi="Ariel"/>
                <w:sz w:val="24"/>
                <w:szCs w:val="24"/>
              </w:rPr>
            </w:pPr>
            <w:r w:rsidRPr="005E00BC">
              <w:rPr>
                <w:rFonts w:ascii="Ariel" w:hAnsi="Ariel"/>
                <w:sz w:val="24"/>
                <w:szCs w:val="24"/>
              </w:rPr>
              <w:t>Assisting the auditor to understand whether there are plausible relationships existing between data and the rationale behind it.</w:t>
            </w:r>
          </w:p>
          <w:p w:rsidR="007C6CD4" w:rsidRPr="005E00BC" w:rsidRDefault="007C6CD4" w:rsidP="007C6CD4">
            <w:pPr>
              <w:spacing w:before="30" w:after="30"/>
              <w:ind w:left="850" w:right="850"/>
              <w:contextualSpacing/>
              <w:rPr>
                <w:rFonts w:ascii="Ariel" w:hAnsi="Ariel"/>
                <w:sz w:val="24"/>
                <w:szCs w:val="24"/>
              </w:rPr>
            </w:pP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 xml:space="preserve">iv. The common </w:t>
            </w:r>
            <w:r w:rsidRPr="005E00BC">
              <w:rPr>
                <w:rFonts w:ascii="Ariel" w:hAnsi="Ariel"/>
                <w:sz w:val="24"/>
                <w:szCs w:val="24"/>
              </w:rPr>
              <w:t>rationalizations</w:t>
            </w:r>
            <w:r w:rsidRPr="005E00BC">
              <w:rPr>
                <w:rFonts w:ascii="Ariel" w:hAnsi="Ariel"/>
                <w:sz w:val="24"/>
                <w:szCs w:val="24"/>
              </w:rPr>
              <w:t xml:space="preserve"> for a fraudster to commit fraud are:</w:t>
            </w:r>
          </w:p>
          <w:p w:rsidR="005E00BC" w:rsidRPr="005E00BC" w:rsidRDefault="005E00BC" w:rsidP="007C6CD4">
            <w:pPr>
              <w:numPr>
                <w:ilvl w:val="0"/>
                <w:numId w:val="13"/>
              </w:numPr>
              <w:spacing w:before="30" w:after="30"/>
              <w:ind w:left="850" w:right="850"/>
              <w:contextualSpacing/>
              <w:rPr>
                <w:rFonts w:ascii="Ariel" w:hAnsi="Ariel"/>
                <w:sz w:val="24"/>
                <w:szCs w:val="24"/>
              </w:rPr>
            </w:pPr>
            <w:r w:rsidRPr="005E00BC">
              <w:rPr>
                <w:rFonts w:ascii="Ariel" w:hAnsi="Ariel"/>
                <w:sz w:val="24"/>
                <w:szCs w:val="24"/>
              </w:rPr>
              <w:t>The company doesn't pay me well so it's fair for me to add some extra hours to my overtime.</w:t>
            </w:r>
          </w:p>
          <w:p w:rsidR="005E00BC" w:rsidRPr="005E00BC" w:rsidRDefault="005E00BC" w:rsidP="007C6CD4">
            <w:pPr>
              <w:numPr>
                <w:ilvl w:val="0"/>
                <w:numId w:val="13"/>
              </w:numPr>
              <w:spacing w:before="30" w:after="30"/>
              <w:ind w:left="850" w:right="850"/>
              <w:contextualSpacing/>
              <w:rPr>
                <w:rFonts w:ascii="Ariel" w:hAnsi="Ariel"/>
                <w:sz w:val="24"/>
                <w:szCs w:val="24"/>
              </w:rPr>
            </w:pPr>
            <w:r w:rsidRPr="005E00BC">
              <w:rPr>
                <w:rFonts w:ascii="Ariel" w:hAnsi="Ariel"/>
                <w:sz w:val="24"/>
                <w:szCs w:val="24"/>
              </w:rPr>
              <w:t>Non-existence of control systems such as not reporting reconciliations to managers therefore transactions missing or posted twice will not be noticed.</w:t>
            </w:r>
          </w:p>
          <w:p w:rsidR="005E00BC" w:rsidRPr="005E00BC" w:rsidRDefault="005E00BC" w:rsidP="007C6CD4">
            <w:pPr>
              <w:numPr>
                <w:ilvl w:val="0"/>
                <w:numId w:val="13"/>
              </w:numPr>
              <w:spacing w:before="30" w:after="30"/>
              <w:ind w:left="850" w:right="850"/>
              <w:contextualSpacing/>
              <w:rPr>
                <w:rFonts w:ascii="Ariel" w:hAnsi="Ariel"/>
                <w:sz w:val="24"/>
                <w:szCs w:val="24"/>
              </w:rPr>
            </w:pPr>
            <w:r w:rsidRPr="005E00BC">
              <w:rPr>
                <w:rFonts w:ascii="Ariel" w:hAnsi="Ariel"/>
                <w:sz w:val="24"/>
                <w:szCs w:val="24"/>
              </w:rPr>
              <w:t>Senior managers at top level also commit fraud so why can't I?</w:t>
            </w:r>
          </w:p>
          <w:p w:rsidR="005E00BC" w:rsidRPr="005E00BC" w:rsidRDefault="005E00BC" w:rsidP="007C6CD4">
            <w:pPr>
              <w:numPr>
                <w:ilvl w:val="0"/>
                <w:numId w:val="13"/>
              </w:numPr>
              <w:spacing w:before="30" w:after="30"/>
              <w:ind w:left="850" w:right="850"/>
              <w:contextualSpacing/>
              <w:rPr>
                <w:rFonts w:ascii="Ariel" w:hAnsi="Ariel"/>
                <w:sz w:val="24"/>
                <w:szCs w:val="24"/>
              </w:rPr>
            </w:pPr>
            <w:r w:rsidRPr="005E00BC">
              <w:rPr>
                <w:rFonts w:ascii="Ariel" w:hAnsi="Ariel"/>
                <w:sz w:val="24"/>
                <w:szCs w:val="24"/>
              </w:rPr>
              <w:t xml:space="preserve">Lack of importance given to disciplinary and </w:t>
            </w:r>
            <w:r w:rsidRPr="005E00BC">
              <w:rPr>
                <w:rFonts w:ascii="Ariel" w:hAnsi="Ariel"/>
                <w:sz w:val="24"/>
                <w:szCs w:val="24"/>
              </w:rPr>
              <w:t>behavioral</w:t>
            </w:r>
            <w:r w:rsidRPr="005E00BC">
              <w:rPr>
                <w:rFonts w:ascii="Ariel" w:hAnsi="Ariel"/>
                <w:sz w:val="24"/>
                <w:szCs w:val="24"/>
              </w:rPr>
              <w:t xml:space="preserve"> factors in the company policy</w:t>
            </w:r>
          </w:p>
          <w:p w:rsidR="005E00BC" w:rsidRPr="005E00BC" w:rsidRDefault="005E00BC" w:rsidP="007C6CD4">
            <w:pPr>
              <w:numPr>
                <w:ilvl w:val="0"/>
                <w:numId w:val="13"/>
              </w:numPr>
              <w:spacing w:before="30" w:after="30"/>
              <w:ind w:left="850" w:right="850"/>
              <w:contextualSpacing/>
              <w:rPr>
                <w:rFonts w:ascii="Ariel" w:hAnsi="Ariel"/>
                <w:sz w:val="24"/>
                <w:szCs w:val="24"/>
              </w:rPr>
            </w:pPr>
            <w:r w:rsidRPr="005E00BC">
              <w:rPr>
                <w:rFonts w:ascii="Ariel" w:hAnsi="Ariel"/>
                <w:sz w:val="24"/>
                <w:szCs w:val="24"/>
              </w:rPr>
              <w:t>The company is performing well financially therefore a little fraud will not do any harm</w:t>
            </w:r>
          </w:p>
          <w:p w:rsidR="005E00BC" w:rsidRPr="005E00BC" w:rsidRDefault="005E00BC" w:rsidP="007C6CD4">
            <w:pPr>
              <w:spacing w:before="30" w:after="30"/>
              <w:ind w:left="850" w:right="850"/>
              <w:contextualSpacing/>
              <w:rPr>
                <w:rFonts w:ascii="Ariel" w:hAnsi="Ariel"/>
                <w:sz w:val="24"/>
                <w:szCs w:val="24"/>
              </w:rPr>
            </w:pPr>
          </w:p>
          <w:p w:rsidR="005E00BC" w:rsidRPr="005E00BC" w:rsidRDefault="005E00BC" w:rsidP="007C6CD4">
            <w:pPr>
              <w:spacing w:before="30" w:after="30"/>
              <w:ind w:left="850" w:right="850"/>
              <w:contextualSpacing/>
              <w:rPr>
                <w:rFonts w:ascii="Ariel" w:hAnsi="Ariel"/>
                <w:sz w:val="24"/>
                <w:szCs w:val="24"/>
              </w:rPr>
            </w:pPr>
            <w:r w:rsidRPr="005E00BC">
              <w:rPr>
                <w:rFonts w:ascii="Ariel" w:hAnsi="Ariel"/>
                <w:sz w:val="24"/>
                <w:szCs w:val="24"/>
              </w:rPr>
              <w:t xml:space="preserve">v. The act of identifying and evaluating risk factors is a continuous process and must be followed throughout the audit process. The below points need to be considered when evaluating risk factors: </w:t>
            </w:r>
          </w:p>
          <w:p w:rsidR="005E00BC" w:rsidRPr="005E00BC" w:rsidRDefault="005E00BC" w:rsidP="007C6CD4">
            <w:pPr>
              <w:numPr>
                <w:ilvl w:val="0"/>
                <w:numId w:val="14"/>
              </w:numPr>
              <w:spacing w:before="30" w:after="30"/>
              <w:ind w:left="850" w:right="850"/>
              <w:contextualSpacing/>
              <w:rPr>
                <w:rFonts w:ascii="Ariel" w:hAnsi="Ariel"/>
                <w:sz w:val="24"/>
                <w:szCs w:val="24"/>
              </w:rPr>
            </w:pPr>
            <w:r w:rsidRPr="005E00BC">
              <w:rPr>
                <w:rFonts w:ascii="Ariel" w:hAnsi="Ariel"/>
                <w:sz w:val="24"/>
                <w:szCs w:val="24"/>
              </w:rPr>
              <w:t>The nature of the business environment in which it operates - Business sustainability and profitability is likely to be threatened by a competitive industry or market saturation, therefore higher the degree of competition the higher the risk of fraud. High exposure to price fluctuations, frequent changes in technology and regulatory requirements all act as incentives for fraud to occur.</w:t>
            </w:r>
          </w:p>
          <w:p w:rsidR="005E00BC" w:rsidRPr="005E00BC" w:rsidRDefault="005E00BC" w:rsidP="007C6CD4">
            <w:pPr>
              <w:numPr>
                <w:ilvl w:val="0"/>
                <w:numId w:val="14"/>
              </w:numPr>
              <w:spacing w:before="30" w:after="30"/>
              <w:ind w:left="850" w:right="850"/>
              <w:contextualSpacing/>
              <w:rPr>
                <w:rFonts w:ascii="Ariel" w:hAnsi="Ariel"/>
                <w:sz w:val="24"/>
                <w:szCs w:val="24"/>
              </w:rPr>
            </w:pPr>
            <w:r w:rsidRPr="005E00BC">
              <w:rPr>
                <w:rFonts w:ascii="Ariel" w:hAnsi="Ariel"/>
                <w:sz w:val="24"/>
                <w:szCs w:val="24"/>
              </w:rPr>
              <w:t>The nature of control environment - A small business will have most of its operations managed by few key personnel as compared to in a large business where duties would be segregated to the heads of different departments. The risks of fraud to occur in small businesses is however low due to the utmost involvement of owners in the day to day running of the business.</w:t>
            </w:r>
          </w:p>
          <w:p w:rsidR="005E00BC" w:rsidRDefault="005E00BC" w:rsidP="007C6CD4">
            <w:pPr>
              <w:numPr>
                <w:ilvl w:val="0"/>
                <w:numId w:val="14"/>
              </w:numPr>
              <w:spacing w:before="30" w:after="30"/>
              <w:ind w:left="850" w:right="850"/>
              <w:contextualSpacing/>
              <w:rPr>
                <w:rFonts w:ascii="Ariel" w:hAnsi="Ariel"/>
                <w:sz w:val="24"/>
                <w:szCs w:val="24"/>
              </w:rPr>
            </w:pPr>
            <w:r w:rsidRPr="005E00BC">
              <w:rPr>
                <w:rFonts w:ascii="Ariel" w:hAnsi="Ariel"/>
                <w:sz w:val="24"/>
                <w:szCs w:val="24"/>
              </w:rPr>
              <w:t xml:space="preserve">Business entity's structure and culture - If the company has a bible of ethics and values put down before the employees then the risk of fraud to occur could be minimized. Levels of hierarchy present and reporting channels reveal the structure of an </w:t>
            </w:r>
            <w:r w:rsidRPr="005E00BC">
              <w:rPr>
                <w:rFonts w:ascii="Ariel" w:hAnsi="Ariel"/>
                <w:sz w:val="24"/>
                <w:szCs w:val="24"/>
              </w:rPr>
              <w:t>organization</w:t>
            </w:r>
            <w:r w:rsidRPr="005E00BC">
              <w:rPr>
                <w:rFonts w:ascii="Ariel" w:hAnsi="Ariel"/>
                <w:sz w:val="24"/>
                <w:szCs w:val="24"/>
              </w:rPr>
              <w:t xml:space="preserve">. An individual is more likely to engage in fraudulent </w:t>
            </w:r>
            <w:r w:rsidRPr="005E00BC">
              <w:rPr>
                <w:rFonts w:ascii="Ariel" w:hAnsi="Ariel"/>
                <w:sz w:val="24"/>
                <w:szCs w:val="24"/>
              </w:rPr>
              <w:t>behavior</w:t>
            </w:r>
            <w:r w:rsidRPr="005E00BC">
              <w:rPr>
                <w:rFonts w:ascii="Ariel" w:hAnsi="Ariel"/>
                <w:sz w:val="24"/>
                <w:szCs w:val="24"/>
              </w:rPr>
              <w:t xml:space="preserve"> if he has the power to dominate the decisions of the team.</w:t>
            </w:r>
          </w:p>
          <w:p w:rsidR="005E00BC" w:rsidRPr="005E00BC" w:rsidRDefault="005E00BC" w:rsidP="007C6CD4">
            <w:pPr>
              <w:spacing w:before="30" w:after="30"/>
              <w:ind w:left="850" w:right="850"/>
              <w:contextualSpacing/>
              <w:rPr>
                <w:rFonts w:ascii="Ariel" w:hAnsi="Ariel"/>
                <w:sz w:val="24"/>
                <w:szCs w:val="24"/>
              </w:rPr>
            </w:pP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lastRenderedPageBreak/>
              <w:t>vi. The three primary purposes for the use of analytical procedures are:</w:t>
            </w:r>
          </w:p>
          <w:p w:rsidR="005E00BC" w:rsidRPr="005E00BC" w:rsidRDefault="005E00BC" w:rsidP="007C6CD4">
            <w:pPr>
              <w:numPr>
                <w:ilvl w:val="0"/>
                <w:numId w:val="16"/>
              </w:numPr>
              <w:spacing w:before="30" w:after="30"/>
              <w:ind w:left="850" w:right="850"/>
              <w:contextualSpacing/>
              <w:rPr>
                <w:rFonts w:ascii="Ariel" w:hAnsi="Ariel"/>
                <w:sz w:val="24"/>
                <w:szCs w:val="24"/>
              </w:rPr>
            </w:pPr>
            <w:r w:rsidRPr="005E00BC">
              <w:rPr>
                <w:rFonts w:ascii="Ariel" w:hAnsi="Ariel"/>
                <w:sz w:val="24"/>
                <w:szCs w:val="24"/>
              </w:rPr>
              <w:t xml:space="preserve">Preliminary analytic procedures - These are procedures applied at the planning stage of the audit to determine the nature, timing and extent of auditing procedures accordingly. These procedures will be used in obtaining audit evidence for specific account balances or classes of transactions. They are </w:t>
            </w:r>
            <w:r w:rsidRPr="005E00BC">
              <w:rPr>
                <w:rFonts w:ascii="Ariel" w:hAnsi="Ariel"/>
                <w:sz w:val="24"/>
                <w:szCs w:val="24"/>
              </w:rPr>
              <w:t>focused</w:t>
            </w:r>
            <w:r w:rsidRPr="005E00BC">
              <w:rPr>
                <w:rFonts w:ascii="Ariel" w:hAnsi="Ariel"/>
                <w:sz w:val="24"/>
                <w:szCs w:val="24"/>
              </w:rPr>
              <w:t xml:space="preserve"> on identifying areas with specific risks and identifying unusual transactions.</w:t>
            </w:r>
          </w:p>
          <w:p w:rsidR="005E00BC" w:rsidRPr="005E00BC" w:rsidRDefault="005E00BC" w:rsidP="007C6CD4">
            <w:pPr>
              <w:numPr>
                <w:ilvl w:val="0"/>
                <w:numId w:val="16"/>
              </w:numPr>
              <w:spacing w:before="30" w:after="30"/>
              <w:ind w:left="850" w:right="850"/>
              <w:contextualSpacing/>
              <w:rPr>
                <w:rFonts w:ascii="Ariel" w:hAnsi="Ariel"/>
                <w:sz w:val="24"/>
                <w:szCs w:val="24"/>
              </w:rPr>
            </w:pPr>
            <w:r w:rsidRPr="005E00BC">
              <w:rPr>
                <w:rFonts w:ascii="Ariel" w:hAnsi="Ariel"/>
                <w:sz w:val="24"/>
                <w:szCs w:val="24"/>
              </w:rPr>
              <w:t>Substantive analytical procedures - The primary purpose of these procedure is to obtain assurance, in combination with other test of controls. The application is based on the expectation that plausible relationship exists among the data, which then provides audit evidence as to the completeness and accuracy of transactions. Risks and deficiencies in internal controls missed formerly may be identified, which may cause the auditor to perform further substantive procedures than originally planned.</w:t>
            </w:r>
          </w:p>
          <w:p w:rsidR="005E00BC" w:rsidRDefault="005E00BC" w:rsidP="007C6CD4">
            <w:pPr>
              <w:numPr>
                <w:ilvl w:val="0"/>
                <w:numId w:val="16"/>
              </w:numPr>
              <w:spacing w:before="30" w:after="30"/>
              <w:ind w:left="850" w:right="850"/>
              <w:contextualSpacing/>
              <w:rPr>
                <w:rFonts w:ascii="Ariel" w:hAnsi="Ariel"/>
                <w:sz w:val="24"/>
                <w:szCs w:val="24"/>
              </w:rPr>
            </w:pPr>
            <w:r w:rsidRPr="005E00BC">
              <w:rPr>
                <w:rFonts w:ascii="Ariel" w:hAnsi="Ariel"/>
                <w:sz w:val="24"/>
                <w:szCs w:val="24"/>
              </w:rPr>
              <w:t xml:space="preserve"> Final analytic procedures - These are procedures used in the final stage of the audit to assist the auditor in the evaluation of the overall financial statements. These include reading the financial statements and notes and assessing whether audit conclusions are correct or not.</w:t>
            </w:r>
          </w:p>
          <w:p w:rsidR="005E00BC" w:rsidRPr="005E00BC" w:rsidRDefault="005E00BC" w:rsidP="007C6CD4">
            <w:pPr>
              <w:spacing w:before="30" w:after="30"/>
              <w:ind w:left="850" w:right="850"/>
              <w:contextualSpacing/>
              <w:rPr>
                <w:rFonts w:ascii="Ariel" w:hAnsi="Ariel"/>
                <w:sz w:val="24"/>
                <w:szCs w:val="24"/>
              </w:rPr>
            </w:pPr>
          </w:p>
          <w:p w:rsidR="005E00BC" w:rsidRDefault="005E00BC" w:rsidP="007C6CD4">
            <w:pPr>
              <w:spacing w:before="30" w:after="30"/>
              <w:ind w:left="850" w:right="850"/>
              <w:rPr>
                <w:rFonts w:ascii="Ariel" w:hAnsi="Ariel"/>
                <w:sz w:val="24"/>
                <w:szCs w:val="24"/>
              </w:rPr>
            </w:pPr>
            <w:r w:rsidRPr="005E00BC">
              <w:rPr>
                <w:rFonts w:ascii="Ariel" w:hAnsi="Ariel"/>
                <w:sz w:val="24"/>
                <w:szCs w:val="24"/>
              </w:rPr>
              <w:t xml:space="preserve">2.  According to the fraud triangle, the three components pressure, opportunity and rationalization must be present for someone to commit fraud. The presence of any of one of these components lead to the creation of circumstances. The extent of roles played by management in the day to day operations of a business and responsibilities held will determine their ability to commit fraud. The risk of management and staff to commit fraud could be high if they are not content. Setting performance goals which can be unrealistic sometimes may force management under pressure to manipulate financials or control systems. Underpaid and overworked staff may go to any extent to compensate for their time and effort such as misappropriation of assets. Management that has authority to make decisions without any interference from superiors, may have the liberty to make calls suitable to their needs at a cost to the company. Existence of internal control systems in a business does not signify that fraud will not occur as management will find ways to circumvent them. Controls would tend to be more effective if they are being managed and verified by more than one person holding different positions. For example if discounts on the sale price of an item is decided and fixed by the sales manager with no appropriate basis or consultations with the directors, then this can provide an opportunity for him to collude with the customers. Weak accounting systems with no password controls and easy access to confidential financial information may allow other staff to exploit the information for their own personal gains. </w:t>
            </w:r>
            <w:r w:rsidRPr="005E00BC">
              <w:rPr>
                <w:rFonts w:ascii="Ariel" w:hAnsi="Ariel"/>
                <w:sz w:val="24"/>
                <w:szCs w:val="24"/>
              </w:rPr>
              <w:t>Rationalization</w:t>
            </w:r>
            <w:r w:rsidRPr="005E00BC">
              <w:rPr>
                <w:rFonts w:ascii="Ariel" w:hAnsi="Ariel"/>
                <w:sz w:val="24"/>
                <w:szCs w:val="24"/>
              </w:rPr>
              <w:t xml:space="preserve"> originate from the </w:t>
            </w:r>
            <w:r w:rsidRPr="005E00BC">
              <w:rPr>
                <w:rFonts w:ascii="Ariel" w:hAnsi="Ariel"/>
                <w:sz w:val="24"/>
                <w:szCs w:val="24"/>
              </w:rPr>
              <w:t>organizational</w:t>
            </w:r>
            <w:r w:rsidRPr="005E00BC">
              <w:rPr>
                <w:rFonts w:ascii="Ariel" w:hAnsi="Ariel"/>
                <w:sz w:val="24"/>
                <w:szCs w:val="24"/>
              </w:rPr>
              <w:t xml:space="preserve"> culture, values and ethics. Vague and unclear rules, non-existence of punishment will encourage management and staff to commit fraud.  </w:t>
            </w:r>
          </w:p>
          <w:p w:rsidR="005E00BC" w:rsidRPr="005E00BC" w:rsidRDefault="005E00BC" w:rsidP="007C6CD4">
            <w:pPr>
              <w:spacing w:before="30" w:after="30"/>
              <w:ind w:left="850" w:right="850"/>
              <w:rPr>
                <w:rFonts w:ascii="Ariel" w:hAnsi="Ariel"/>
                <w:sz w:val="24"/>
                <w:szCs w:val="24"/>
              </w:rPr>
            </w:pPr>
          </w:p>
          <w:p w:rsidR="005E00BC" w:rsidRPr="005E00BC" w:rsidRDefault="005E00BC" w:rsidP="007C6CD4">
            <w:pPr>
              <w:tabs>
                <w:tab w:val="left" w:pos="2069"/>
              </w:tabs>
              <w:spacing w:before="30" w:after="30"/>
              <w:ind w:left="850" w:right="850"/>
              <w:rPr>
                <w:rFonts w:ascii="Ariel" w:hAnsi="Ariel"/>
                <w:sz w:val="24"/>
                <w:szCs w:val="24"/>
              </w:rPr>
            </w:pPr>
            <w:r w:rsidRPr="005E00BC">
              <w:rPr>
                <w:rFonts w:ascii="Ariel" w:hAnsi="Ariel"/>
                <w:sz w:val="24"/>
                <w:szCs w:val="24"/>
              </w:rPr>
              <w:t>3. The type of questions an auditor should ask the management are:</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lastRenderedPageBreak/>
              <w:t xml:space="preserve">What are the management’s views on ethics and business morals and how have these been implemented in the </w:t>
            </w:r>
            <w:r w:rsidRPr="005E00BC">
              <w:rPr>
                <w:rFonts w:ascii="Ariel" w:hAnsi="Ariel"/>
                <w:sz w:val="24"/>
                <w:szCs w:val="24"/>
              </w:rPr>
              <w:t>organizational</w:t>
            </w:r>
            <w:r w:rsidRPr="005E00BC">
              <w:rPr>
                <w:rFonts w:ascii="Ariel" w:hAnsi="Ariel"/>
                <w:sz w:val="24"/>
                <w:szCs w:val="24"/>
              </w:rPr>
              <w:t xml:space="preserve"> culture?</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t xml:space="preserve">Is the management aware of any unusual activities or transactions which might have resulted in material misstatement in the </w:t>
            </w:r>
            <w:r w:rsidRPr="005E00BC">
              <w:rPr>
                <w:rFonts w:ascii="Ariel" w:hAnsi="Ariel"/>
                <w:sz w:val="24"/>
                <w:szCs w:val="24"/>
              </w:rPr>
              <w:t>organization’s</w:t>
            </w:r>
            <w:r w:rsidRPr="005E00BC">
              <w:rPr>
                <w:rFonts w:ascii="Ariel" w:hAnsi="Ariel"/>
                <w:sz w:val="24"/>
                <w:szCs w:val="24"/>
              </w:rPr>
              <w:t xml:space="preserve"> financial statement?</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t>Has the management received any communication in form of letters or emails claiming fraudulent activity?</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t>What type of control systems have been put in place to detect fraud and how often are they reviewed?</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t>Which areas of the business does the management assess as a high risk zone and what extra measures have been taken to deter fraud?</w:t>
            </w:r>
          </w:p>
          <w:p w:rsidR="005E00BC" w:rsidRPr="005E00BC" w:rsidRDefault="005E00BC" w:rsidP="007C6CD4">
            <w:pPr>
              <w:numPr>
                <w:ilvl w:val="0"/>
                <w:numId w:val="17"/>
              </w:numPr>
              <w:tabs>
                <w:tab w:val="left" w:pos="2069"/>
              </w:tabs>
              <w:spacing w:before="30" w:after="30"/>
              <w:ind w:left="850" w:right="850"/>
              <w:contextualSpacing/>
              <w:rPr>
                <w:rFonts w:ascii="Ariel" w:hAnsi="Ariel"/>
                <w:sz w:val="24"/>
                <w:szCs w:val="24"/>
              </w:rPr>
            </w:pPr>
            <w:r w:rsidRPr="005E00BC">
              <w:rPr>
                <w:rFonts w:ascii="Ariel" w:hAnsi="Ariel"/>
                <w:sz w:val="24"/>
                <w:szCs w:val="24"/>
              </w:rPr>
              <w:t>What are the likely consequences faced by the individual who has committed a crime?</w:t>
            </w:r>
          </w:p>
          <w:p w:rsidR="005E00BC" w:rsidRPr="005E00BC" w:rsidRDefault="005E00BC" w:rsidP="007C6CD4">
            <w:pPr>
              <w:tabs>
                <w:tab w:val="left" w:pos="2069"/>
              </w:tabs>
              <w:spacing w:before="30" w:after="30"/>
              <w:ind w:left="850" w:right="850"/>
              <w:rPr>
                <w:rFonts w:ascii="Ariel" w:hAnsi="Ariel"/>
                <w:sz w:val="24"/>
                <w:szCs w:val="24"/>
              </w:rPr>
            </w:pPr>
          </w:p>
          <w:p w:rsidR="005E00BC" w:rsidRPr="005E00BC" w:rsidRDefault="005E00BC" w:rsidP="007C6CD4">
            <w:pPr>
              <w:spacing w:before="30" w:after="30"/>
              <w:ind w:left="850" w:right="850"/>
              <w:rPr>
                <w:rFonts w:ascii="Ariel" w:hAnsi="Ariel"/>
                <w:b/>
                <w:sz w:val="24"/>
                <w:szCs w:val="24"/>
                <w:u w:val="single"/>
              </w:rPr>
            </w:pPr>
            <w:r w:rsidRPr="005E00BC">
              <w:rPr>
                <w:rFonts w:ascii="Ariel" w:hAnsi="Ariel"/>
                <w:b/>
                <w:sz w:val="24"/>
                <w:szCs w:val="24"/>
                <w:u w:val="single"/>
              </w:rPr>
              <w:t>Case Study</w:t>
            </w: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 xml:space="preserve">i. Gathering, documenting and preserving evidence are crucial steps in any investigation. Decisions regarding the gathering of evidence and the significance of the conclusions drawn ultimately rests on the credibility of the evidence discovered. </w:t>
            </w: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The forensic expert would have primarily looked for evidence documentary in nature. These documents can be categorized in the form of electronic or media and those physical in nature, such as paper documents. Printed out versions of emails or photocopies of original documents may sometimes be subject to modifications placed by the recipient therefore it is important to verify both forms of documents.</w:t>
            </w: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Another type of evidence that the expert would have used would be verbal statements. This sort of evidence is deemed to be fundamental, where the man or other related people involved in the subject matter would explain orally to the forensic expert the events and interpret the documents discovered. This process would enable the expert to fit in the missing pieces to the puzzle and connecting the dots from the information provided by the man charged with drug dealing.</w:t>
            </w: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 xml:space="preserve">Other type of evidence used by the expert could be witness statements where by witnesses may have come forward and provided knowledge to the expert as evidence. Demonstrative evidence could be used where by the expert would have drawn graphs showing how money made money to purchase more properties. </w:t>
            </w:r>
          </w:p>
          <w:p w:rsidR="005E00BC" w:rsidRPr="005E00BC" w:rsidRDefault="005E00BC" w:rsidP="007C6CD4">
            <w:pPr>
              <w:spacing w:before="30" w:after="30"/>
              <w:ind w:left="850" w:right="850"/>
              <w:rPr>
                <w:rFonts w:ascii="Ariel" w:hAnsi="Ariel"/>
                <w:sz w:val="24"/>
                <w:szCs w:val="24"/>
              </w:rPr>
            </w:pPr>
          </w:p>
          <w:p w:rsidR="005E00BC" w:rsidRPr="005E00BC" w:rsidRDefault="005E00BC" w:rsidP="007C6CD4">
            <w:pPr>
              <w:spacing w:before="30" w:after="30"/>
              <w:ind w:left="850" w:right="850"/>
              <w:rPr>
                <w:rFonts w:ascii="Ariel" w:hAnsi="Ariel"/>
                <w:sz w:val="24"/>
                <w:szCs w:val="24"/>
              </w:rPr>
            </w:pPr>
            <w:r w:rsidRPr="005E00BC">
              <w:rPr>
                <w:rFonts w:ascii="Ariel" w:hAnsi="Ariel"/>
                <w:sz w:val="24"/>
                <w:szCs w:val="24"/>
              </w:rPr>
              <w:t>ii. There are a number of documents that would have helped the forensic expert in gathering evidence such as:</w:t>
            </w:r>
          </w:p>
          <w:p w:rsidR="005E00BC" w:rsidRPr="005E00BC" w:rsidRDefault="005E00BC" w:rsidP="007C6CD4">
            <w:pPr>
              <w:numPr>
                <w:ilvl w:val="0"/>
                <w:numId w:val="18"/>
              </w:numPr>
              <w:spacing w:before="30" w:after="30"/>
              <w:ind w:left="850" w:right="850"/>
              <w:rPr>
                <w:rFonts w:ascii="Ariel" w:hAnsi="Ariel"/>
                <w:sz w:val="24"/>
                <w:szCs w:val="24"/>
              </w:rPr>
            </w:pPr>
            <w:r w:rsidRPr="005E00BC">
              <w:rPr>
                <w:rFonts w:ascii="Ariel" w:hAnsi="Ariel"/>
                <w:sz w:val="24"/>
                <w:szCs w:val="24"/>
              </w:rPr>
              <w:t>Bank statements - This would reveal the man's bank balances, amounts and types of transactions carried out, his monthly salary transfers from the start of his employment as a cleaner to income from sale of properties.</w:t>
            </w:r>
          </w:p>
          <w:p w:rsidR="005E00BC" w:rsidRPr="005E00BC" w:rsidRDefault="005E00BC" w:rsidP="007C6CD4">
            <w:pPr>
              <w:numPr>
                <w:ilvl w:val="0"/>
                <w:numId w:val="18"/>
              </w:numPr>
              <w:spacing w:before="30" w:after="30"/>
              <w:ind w:left="850" w:right="850"/>
              <w:rPr>
                <w:rFonts w:ascii="Ariel" w:hAnsi="Ariel"/>
                <w:sz w:val="24"/>
                <w:szCs w:val="24"/>
              </w:rPr>
            </w:pPr>
            <w:r w:rsidRPr="005E00BC">
              <w:rPr>
                <w:rFonts w:ascii="Ariel" w:hAnsi="Ariel"/>
                <w:sz w:val="24"/>
                <w:szCs w:val="24"/>
              </w:rPr>
              <w:t>Employment contract -  This would show his date of employment as a cleaner and his agreed salary per month which would be confirmed by cross checking the amounts shown in the bank statement.</w:t>
            </w:r>
          </w:p>
          <w:p w:rsidR="005E00BC" w:rsidRPr="005E00BC" w:rsidRDefault="005E00BC" w:rsidP="007C6CD4">
            <w:pPr>
              <w:numPr>
                <w:ilvl w:val="0"/>
                <w:numId w:val="18"/>
              </w:numPr>
              <w:spacing w:before="30" w:after="30"/>
              <w:ind w:left="850" w:right="850"/>
              <w:rPr>
                <w:rFonts w:ascii="Ariel" w:hAnsi="Ariel"/>
                <w:sz w:val="24"/>
                <w:szCs w:val="24"/>
              </w:rPr>
            </w:pPr>
            <w:r w:rsidRPr="005E00BC">
              <w:rPr>
                <w:rFonts w:ascii="Ariel" w:hAnsi="Ariel"/>
                <w:sz w:val="24"/>
                <w:szCs w:val="24"/>
              </w:rPr>
              <w:lastRenderedPageBreak/>
              <w:t>Loan agreements - The man could have received a loan to buy his first property either through his bank or his employer or through his relatives. The information provided on the loan agreement such as amount borrowed, rate of interest and loan repayable duration would be used by the expert to calculate the feasibility of purchasing and selling more properties.</w:t>
            </w:r>
          </w:p>
          <w:p w:rsidR="005E00BC" w:rsidRPr="005E00BC" w:rsidRDefault="005E00BC" w:rsidP="007C6CD4">
            <w:pPr>
              <w:numPr>
                <w:ilvl w:val="0"/>
                <w:numId w:val="18"/>
              </w:numPr>
              <w:spacing w:before="30" w:after="30"/>
              <w:ind w:left="850" w:right="850"/>
              <w:rPr>
                <w:rFonts w:ascii="Ariel" w:hAnsi="Ariel"/>
                <w:sz w:val="24"/>
                <w:szCs w:val="24"/>
              </w:rPr>
            </w:pPr>
            <w:r w:rsidRPr="005E00BC">
              <w:rPr>
                <w:rFonts w:ascii="Ariel" w:hAnsi="Ariel"/>
                <w:sz w:val="24"/>
                <w:szCs w:val="24"/>
              </w:rPr>
              <w:t xml:space="preserve">Sale agreements - Original sales documents signed by all buyers, sellers and lawyers will be proof enough of a sale transaction enacted legally. The sales amount receivable shown in the agreements could be confirmed through payment confirmations and matched to the bank records. </w:t>
            </w:r>
          </w:p>
          <w:p w:rsidR="00CC2FB3" w:rsidRPr="005E00BC" w:rsidRDefault="005E00BC" w:rsidP="007C6CD4">
            <w:pPr>
              <w:numPr>
                <w:ilvl w:val="0"/>
                <w:numId w:val="18"/>
              </w:numPr>
              <w:spacing w:before="30" w:after="30"/>
              <w:ind w:left="850" w:right="850"/>
              <w:rPr>
                <w:rFonts w:ascii="Ariel" w:hAnsi="Ariel"/>
                <w:sz w:val="24"/>
                <w:szCs w:val="24"/>
              </w:rPr>
            </w:pPr>
            <w:r w:rsidRPr="005E00BC">
              <w:rPr>
                <w:rFonts w:ascii="Ariel" w:hAnsi="Ariel"/>
                <w:sz w:val="24"/>
                <w:szCs w:val="24"/>
              </w:rPr>
              <w:t xml:space="preserve">Email correspondences -The forensic expert could check emails sent or received by the man charged to </w:t>
            </w:r>
            <w:r w:rsidRPr="005E00BC">
              <w:rPr>
                <w:rFonts w:ascii="Ariel" w:hAnsi="Ariel"/>
                <w:sz w:val="24"/>
                <w:szCs w:val="24"/>
              </w:rPr>
              <w:t>analyze</w:t>
            </w:r>
            <w:r w:rsidRPr="005E00BC">
              <w:rPr>
                <w:rFonts w:ascii="Ariel" w:hAnsi="Ariel"/>
                <w:sz w:val="24"/>
                <w:szCs w:val="24"/>
              </w:rPr>
              <w:t xml:space="preserve"> the </w:t>
            </w:r>
            <w:r w:rsidR="005D2421">
              <w:rPr>
                <w:rFonts w:ascii="Ariel" w:hAnsi="Ariel"/>
                <w:sz w:val="24"/>
                <w:szCs w:val="24"/>
              </w:rPr>
              <w:t xml:space="preserve">type of </w:t>
            </w:r>
            <w:r w:rsidRPr="005E00BC">
              <w:rPr>
                <w:rFonts w:ascii="Ariel" w:hAnsi="Ariel"/>
                <w:sz w:val="24"/>
                <w:szCs w:val="24"/>
              </w:rPr>
              <w:t>i</w:t>
            </w:r>
            <w:r w:rsidR="00FC2535">
              <w:rPr>
                <w:rFonts w:ascii="Ariel" w:hAnsi="Ariel"/>
                <w:sz w:val="24"/>
                <w:szCs w:val="24"/>
              </w:rPr>
              <w:t>nformation exchanged. Documents accessible</w:t>
            </w:r>
            <w:r w:rsidRPr="005E00BC">
              <w:rPr>
                <w:rFonts w:ascii="Ariel" w:hAnsi="Ariel"/>
                <w:sz w:val="24"/>
                <w:szCs w:val="24"/>
              </w:rPr>
              <w:t xml:space="preserve"> </w:t>
            </w:r>
            <w:r w:rsidR="00FC2535">
              <w:rPr>
                <w:rFonts w:ascii="Ariel" w:hAnsi="Ariel"/>
                <w:sz w:val="24"/>
                <w:szCs w:val="24"/>
              </w:rPr>
              <w:t xml:space="preserve">in electronic form only </w:t>
            </w:r>
            <w:r w:rsidRPr="005E00BC">
              <w:rPr>
                <w:rFonts w:ascii="Ariel" w:hAnsi="Ariel"/>
                <w:sz w:val="24"/>
                <w:szCs w:val="24"/>
              </w:rPr>
              <w:t xml:space="preserve">such as e-credit card statements or </w:t>
            </w:r>
            <w:r w:rsidR="00FC2535">
              <w:rPr>
                <w:rFonts w:ascii="Ariel" w:hAnsi="Ariel"/>
                <w:sz w:val="24"/>
                <w:szCs w:val="24"/>
              </w:rPr>
              <w:t xml:space="preserve">foreign e-bank statements </w:t>
            </w:r>
            <w:r w:rsidRPr="005E00BC">
              <w:rPr>
                <w:rFonts w:ascii="Ariel" w:hAnsi="Ariel"/>
                <w:sz w:val="24"/>
                <w:szCs w:val="24"/>
              </w:rPr>
              <w:t xml:space="preserve">could probably support </w:t>
            </w:r>
            <w:r w:rsidR="005D2421">
              <w:rPr>
                <w:rFonts w:ascii="Ariel" w:hAnsi="Ariel"/>
                <w:sz w:val="24"/>
                <w:szCs w:val="24"/>
              </w:rPr>
              <w:t>the property deals and the man’s</w:t>
            </w:r>
            <w:r w:rsidRPr="005E00BC">
              <w:rPr>
                <w:rFonts w:ascii="Ariel" w:hAnsi="Ariel"/>
                <w:sz w:val="24"/>
                <w:szCs w:val="24"/>
              </w:rPr>
              <w:t xml:space="preserve"> </w:t>
            </w:r>
            <w:bookmarkStart w:id="0" w:name="_GoBack"/>
            <w:bookmarkEnd w:id="0"/>
            <w:r w:rsidRPr="005E00BC">
              <w:rPr>
                <w:rFonts w:ascii="Ariel" w:hAnsi="Ariel"/>
                <w:sz w:val="24"/>
                <w:szCs w:val="24"/>
              </w:rPr>
              <w:t>lifestyle.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5B32" w:rsidP="00A851DA">
            <w:pPr>
              <w:rPr>
                <w:rFonts w:cs="Bliss-Regular"/>
                <w:color w:val="000000"/>
              </w:rPr>
            </w:pPr>
            <w:r>
              <w:rPr>
                <w:rFonts w:cs="Bliss-Regular"/>
                <w:color w:val="000000"/>
              </w:rPr>
              <w:t>Malvi Khimasia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00BC" w:rsidP="00A851DA">
            <w:pPr>
              <w:rPr>
                <w:rFonts w:cs="Bliss-Regular"/>
                <w:color w:val="000000"/>
              </w:rPr>
            </w:pPr>
            <w:r>
              <w:rPr>
                <w:rFonts w:cs="Bliss-Regular"/>
                <w:color w:val="000000"/>
              </w:rPr>
              <w:t>30.09.16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508" w:rsidRDefault="002B5508" w:rsidP="00CB4D0A">
      <w:pPr>
        <w:spacing w:after="0" w:line="240" w:lineRule="auto"/>
      </w:pPr>
      <w:r>
        <w:separator/>
      </w:r>
    </w:p>
  </w:endnote>
  <w:endnote w:type="continuationSeparator" w:id="0">
    <w:p w:rsidR="002B5508" w:rsidRDefault="002B55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508" w:rsidRDefault="002B5508" w:rsidP="00CB4D0A">
      <w:pPr>
        <w:spacing w:after="0" w:line="240" w:lineRule="auto"/>
      </w:pPr>
      <w:r>
        <w:separator/>
      </w:r>
    </w:p>
  </w:footnote>
  <w:footnote w:type="continuationSeparator" w:id="0">
    <w:p w:rsidR="002B5508" w:rsidRDefault="002B55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6FC3"/>
    <w:multiLevelType w:val="hybridMultilevel"/>
    <w:tmpl w:val="98B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7B1118"/>
    <w:multiLevelType w:val="hybridMultilevel"/>
    <w:tmpl w:val="E08E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025B1"/>
    <w:multiLevelType w:val="hybridMultilevel"/>
    <w:tmpl w:val="6B34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10AFE"/>
    <w:multiLevelType w:val="hybridMultilevel"/>
    <w:tmpl w:val="E8A0E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3354F9"/>
    <w:multiLevelType w:val="hybridMultilevel"/>
    <w:tmpl w:val="2B6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637667"/>
    <w:multiLevelType w:val="hybridMultilevel"/>
    <w:tmpl w:val="5508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C932F6"/>
    <w:multiLevelType w:val="hybridMultilevel"/>
    <w:tmpl w:val="6C0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25060"/>
    <w:multiLevelType w:val="hybridMultilevel"/>
    <w:tmpl w:val="5B788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C3056D"/>
    <w:multiLevelType w:val="hybridMultilevel"/>
    <w:tmpl w:val="98B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675B05"/>
    <w:multiLevelType w:val="hybridMultilevel"/>
    <w:tmpl w:val="4E56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CB52B2"/>
    <w:multiLevelType w:val="hybridMultilevel"/>
    <w:tmpl w:val="56E4F8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55183219"/>
    <w:multiLevelType w:val="hybridMultilevel"/>
    <w:tmpl w:val="377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6E4B7A"/>
    <w:multiLevelType w:val="hybridMultilevel"/>
    <w:tmpl w:val="9A3A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747A2F"/>
    <w:multiLevelType w:val="hybridMultilevel"/>
    <w:tmpl w:val="7B88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6521D6"/>
    <w:multiLevelType w:val="hybridMultilevel"/>
    <w:tmpl w:val="6488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2C673A"/>
    <w:multiLevelType w:val="hybridMultilevel"/>
    <w:tmpl w:val="D88AD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037D0B"/>
    <w:multiLevelType w:val="hybridMultilevel"/>
    <w:tmpl w:val="DF2A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5"/>
  </w:num>
  <w:num w:numId="4">
    <w:abstractNumId w:val="17"/>
  </w:num>
  <w:num w:numId="5">
    <w:abstractNumId w:val="6"/>
  </w:num>
  <w:num w:numId="6">
    <w:abstractNumId w:val="8"/>
  </w:num>
  <w:num w:numId="7">
    <w:abstractNumId w:val="11"/>
  </w:num>
  <w:num w:numId="8">
    <w:abstractNumId w:val="12"/>
  </w:num>
  <w:num w:numId="9">
    <w:abstractNumId w:val="14"/>
  </w:num>
  <w:num w:numId="10">
    <w:abstractNumId w:val="0"/>
  </w:num>
  <w:num w:numId="11">
    <w:abstractNumId w:val="4"/>
  </w:num>
  <w:num w:numId="12">
    <w:abstractNumId w:val="2"/>
  </w:num>
  <w:num w:numId="13">
    <w:abstractNumId w:val="9"/>
  </w:num>
  <w:num w:numId="14">
    <w:abstractNumId w:val="16"/>
  </w:num>
  <w:num w:numId="15">
    <w:abstractNumId w:val="7"/>
  </w:num>
  <w:num w:numId="16">
    <w:abstractNumId w:val="13"/>
  </w:num>
  <w:num w:numId="17">
    <w:abstractNumId w:val="1"/>
  </w:num>
  <w:num w:numId="1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3"/>
    <w:rsid w:val="00021F8E"/>
    <w:rsid w:val="00035CDD"/>
    <w:rsid w:val="00040083"/>
    <w:rsid w:val="00055992"/>
    <w:rsid w:val="000820E8"/>
    <w:rsid w:val="000E2DF2"/>
    <w:rsid w:val="001175EE"/>
    <w:rsid w:val="001337D8"/>
    <w:rsid w:val="00157CF6"/>
    <w:rsid w:val="00182416"/>
    <w:rsid w:val="00187EB4"/>
    <w:rsid w:val="001F0481"/>
    <w:rsid w:val="00200C92"/>
    <w:rsid w:val="0020451E"/>
    <w:rsid w:val="00206B9D"/>
    <w:rsid w:val="0023259C"/>
    <w:rsid w:val="002B0BD7"/>
    <w:rsid w:val="002B5508"/>
    <w:rsid w:val="002B573D"/>
    <w:rsid w:val="002C5CB2"/>
    <w:rsid w:val="002F779F"/>
    <w:rsid w:val="00371885"/>
    <w:rsid w:val="003E2B87"/>
    <w:rsid w:val="00402786"/>
    <w:rsid w:val="00405895"/>
    <w:rsid w:val="004058DF"/>
    <w:rsid w:val="00443E6F"/>
    <w:rsid w:val="00486F1A"/>
    <w:rsid w:val="00490CB9"/>
    <w:rsid w:val="004A2CE2"/>
    <w:rsid w:val="004B346B"/>
    <w:rsid w:val="004E3CDA"/>
    <w:rsid w:val="004F4B4D"/>
    <w:rsid w:val="0050216D"/>
    <w:rsid w:val="00503D7E"/>
    <w:rsid w:val="0050778F"/>
    <w:rsid w:val="00527C11"/>
    <w:rsid w:val="00535F31"/>
    <w:rsid w:val="00574D64"/>
    <w:rsid w:val="00591365"/>
    <w:rsid w:val="005B31E4"/>
    <w:rsid w:val="005D2421"/>
    <w:rsid w:val="005E00BC"/>
    <w:rsid w:val="006034F6"/>
    <w:rsid w:val="00607874"/>
    <w:rsid w:val="00607E77"/>
    <w:rsid w:val="00617BB3"/>
    <w:rsid w:val="00645CDD"/>
    <w:rsid w:val="006823A7"/>
    <w:rsid w:val="00687EE8"/>
    <w:rsid w:val="0070347F"/>
    <w:rsid w:val="0070678E"/>
    <w:rsid w:val="007C6CD4"/>
    <w:rsid w:val="007E1F9C"/>
    <w:rsid w:val="00831C11"/>
    <w:rsid w:val="008A60B4"/>
    <w:rsid w:val="008B3C31"/>
    <w:rsid w:val="008B64FE"/>
    <w:rsid w:val="00935BF7"/>
    <w:rsid w:val="00946887"/>
    <w:rsid w:val="0095442C"/>
    <w:rsid w:val="00983942"/>
    <w:rsid w:val="009C37E0"/>
    <w:rsid w:val="009E41F4"/>
    <w:rsid w:val="00A14B66"/>
    <w:rsid w:val="00A65CF7"/>
    <w:rsid w:val="00A81AB4"/>
    <w:rsid w:val="00A851DA"/>
    <w:rsid w:val="00AC7D5B"/>
    <w:rsid w:val="00AE1481"/>
    <w:rsid w:val="00B0415E"/>
    <w:rsid w:val="00B04678"/>
    <w:rsid w:val="00BC46DF"/>
    <w:rsid w:val="00BD5B32"/>
    <w:rsid w:val="00C03577"/>
    <w:rsid w:val="00C53029"/>
    <w:rsid w:val="00C65FEA"/>
    <w:rsid w:val="00CA0AC2"/>
    <w:rsid w:val="00CB4D0A"/>
    <w:rsid w:val="00CC2FB3"/>
    <w:rsid w:val="00CC575A"/>
    <w:rsid w:val="00CF123B"/>
    <w:rsid w:val="00D039AC"/>
    <w:rsid w:val="00D35BB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1310"/>
    <w:rsid w:val="00F337C0"/>
    <w:rsid w:val="00F96EB3"/>
    <w:rsid w:val="00FC25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AE2886-3E08-4865-BCBE-415622C5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EDFC8-9F33-4224-ADAC-FDA0C6F2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2016-09-30T10:11:00Z</dcterms:created>
  <dcterms:modified xsi:type="dcterms:W3CDTF">2016-09-30T10:19:00Z</dcterms:modified>
</cp:coreProperties>
</file>