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281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6066F" w:rsidRDefault="00B6066F">
            <w:pPr>
              <w:pStyle w:val="Default"/>
              <w:rPr>
                <w:rFonts w:ascii="Arial" w:hAnsi="Arial" w:cs="Arial"/>
              </w:rPr>
            </w:pPr>
            <w:r w:rsidRPr="00B6066F">
              <w:rPr>
                <w:rFonts w:ascii="Arial" w:hAnsi="Arial" w:cs="Arial"/>
              </w:rPr>
              <w:t>Stafford Austin Melerine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6066F" w:rsidRDefault="00B6066F">
            <w:pPr>
              <w:pStyle w:val="Default"/>
              <w:rPr>
                <w:rFonts w:ascii="Arial" w:hAnsi="Arial" w:cs="Arial"/>
              </w:rPr>
            </w:pPr>
            <w:r w:rsidRPr="00B6066F">
              <w:rPr>
                <w:rFonts w:ascii="Arial" w:hAnsi="Arial" w:cs="Arial"/>
              </w:rPr>
              <w:t>2391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6066F" w:rsidRDefault="00B6066F">
            <w:pPr>
              <w:pStyle w:val="Default"/>
              <w:rPr>
                <w:rFonts w:ascii="Arial" w:hAnsi="Arial" w:cs="Arial"/>
              </w:rPr>
            </w:pPr>
            <w:r>
              <w:rPr>
                <w:rFonts w:ascii="Arial" w:hAnsi="Arial" w:cs="Arial"/>
              </w:rPr>
              <w:t xml:space="preserve">Diploma in Risk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6066F" w:rsidRDefault="009F4F2E" w:rsidP="009F4F2E">
            <w:pPr>
              <w:rPr>
                <w:rFonts w:ascii="Arial" w:hAnsi="Arial" w:cs="Arial"/>
                <w:sz w:val="24"/>
                <w:szCs w:val="24"/>
              </w:rPr>
            </w:pPr>
            <w:r>
              <w:rPr>
                <w:rFonts w:ascii="Arial" w:hAnsi="Arial" w:cs="Arial"/>
                <w:sz w:val="24"/>
                <w:szCs w:val="24"/>
              </w:rPr>
              <w:t>5</w:t>
            </w:r>
            <w:r w:rsidR="007F3255">
              <w:rPr>
                <w:rFonts w:ascii="Arial" w:hAnsi="Arial" w:cs="Arial"/>
                <w:sz w:val="24"/>
                <w:szCs w:val="24"/>
              </w:rPr>
              <w:t xml:space="preserve"> Risk </w:t>
            </w:r>
            <w:r>
              <w:rPr>
                <w:rFonts w:ascii="Arial" w:hAnsi="Arial" w:cs="Arial"/>
                <w:sz w:val="24"/>
                <w:szCs w:val="24"/>
              </w:rPr>
              <w:t>Identification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841D91">
        <w:tc>
          <w:tcPr>
            <w:tcW w:w="9242" w:type="dxa"/>
            <w:shd w:val="clear" w:color="auto" w:fill="auto"/>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E725A7">
            <w:pPr>
              <w:spacing w:line="360" w:lineRule="auto"/>
              <w:rPr>
                <w:rFonts w:ascii="Arial" w:hAnsi="Arial" w:cs="Arial"/>
                <w:b/>
                <w:sz w:val="24"/>
                <w:szCs w:val="24"/>
              </w:rPr>
            </w:pPr>
          </w:p>
          <w:p w:rsidR="009C2336" w:rsidRPr="00E725A7" w:rsidRDefault="009F4F2E" w:rsidP="00E725A7">
            <w:pPr>
              <w:spacing w:line="360" w:lineRule="auto"/>
              <w:rPr>
                <w:rFonts w:ascii="Arial" w:hAnsi="Arial" w:cs="Arial"/>
                <w:b/>
                <w:sz w:val="24"/>
                <w:szCs w:val="24"/>
              </w:rPr>
            </w:pPr>
            <w:r>
              <w:rPr>
                <w:rFonts w:ascii="Arial" w:hAnsi="Arial" w:cs="Arial"/>
                <w:b/>
                <w:sz w:val="24"/>
                <w:szCs w:val="24"/>
              </w:rPr>
              <w:t>Assessment 5</w:t>
            </w:r>
          </w:p>
          <w:p w:rsidR="00782A2A" w:rsidRDefault="000B6670" w:rsidP="00C14FD7">
            <w:pPr>
              <w:pStyle w:val="ListParagraph"/>
              <w:numPr>
                <w:ilvl w:val="0"/>
                <w:numId w:val="2"/>
              </w:numPr>
              <w:spacing w:before="240" w:line="360" w:lineRule="auto"/>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r w:rsidR="00782A2A">
              <w:rPr>
                <w:rFonts w:ascii="Arial" w:hAnsi="Arial" w:cs="Arial"/>
                <w:sz w:val="24"/>
                <w:szCs w:val="24"/>
              </w:rPr>
              <w:t xml:space="preserve">The two phases of </w:t>
            </w:r>
            <w:r w:rsidR="009520BF">
              <w:rPr>
                <w:rFonts w:ascii="Arial" w:hAnsi="Arial" w:cs="Arial"/>
                <w:sz w:val="24"/>
                <w:szCs w:val="24"/>
              </w:rPr>
              <w:t xml:space="preserve">Risk </w:t>
            </w:r>
            <w:r w:rsidR="00782A2A">
              <w:rPr>
                <w:rFonts w:ascii="Arial" w:hAnsi="Arial" w:cs="Arial"/>
                <w:sz w:val="24"/>
                <w:szCs w:val="24"/>
              </w:rPr>
              <w:t>Identification are:</w:t>
            </w:r>
          </w:p>
          <w:p w:rsidR="00782A2A" w:rsidRDefault="00782A2A" w:rsidP="00782A2A">
            <w:pPr>
              <w:pStyle w:val="ListParagraph"/>
              <w:numPr>
                <w:ilvl w:val="1"/>
                <w:numId w:val="2"/>
              </w:numPr>
              <w:spacing w:before="240" w:line="360" w:lineRule="auto"/>
              <w:rPr>
                <w:rFonts w:ascii="Arial" w:hAnsi="Arial" w:cs="Arial"/>
                <w:sz w:val="24"/>
                <w:szCs w:val="24"/>
              </w:rPr>
            </w:pPr>
            <w:r>
              <w:rPr>
                <w:rFonts w:ascii="Arial" w:hAnsi="Arial" w:cs="Arial"/>
                <w:sz w:val="24"/>
                <w:szCs w:val="24"/>
              </w:rPr>
              <w:t xml:space="preserve">Initial risk identification – used for a new company or enterprise or one that never introduced risk management. </w:t>
            </w:r>
          </w:p>
          <w:p w:rsidR="00C60925" w:rsidRDefault="00782A2A" w:rsidP="00782A2A">
            <w:pPr>
              <w:pStyle w:val="ListParagraph"/>
              <w:numPr>
                <w:ilvl w:val="1"/>
                <w:numId w:val="2"/>
              </w:numPr>
              <w:spacing w:before="240" w:line="360" w:lineRule="auto"/>
              <w:rPr>
                <w:rFonts w:ascii="Arial" w:hAnsi="Arial" w:cs="Arial"/>
                <w:sz w:val="24"/>
                <w:szCs w:val="24"/>
              </w:rPr>
            </w:pPr>
            <w:r>
              <w:rPr>
                <w:rFonts w:ascii="Arial" w:hAnsi="Arial" w:cs="Arial"/>
                <w:sz w:val="24"/>
                <w:szCs w:val="24"/>
              </w:rPr>
              <w:t>Continuous risk identification – required to identify new risk in an ongoing basis.</w:t>
            </w:r>
          </w:p>
          <w:p w:rsidR="00767B13" w:rsidRDefault="00767B13" w:rsidP="00D763DE">
            <w:pPr>
              <w:pStyle w:val="ListParagraph"/>
              <w:spacing w:before="240" w:line="360" w:lineRule="auto"/>
              <w:rPr>
                <w:rFonts w:ascii="Arial" w:hAnsi="Arial" w:cs="Arial"/>
                <w:sz w:val="24"/>
                <w:szCs w:val="24"/>
              </w:rPr>
            </w:pPr>
          </w:p>
          <w:p w:rsidR="009520BF" w:rsidRDefault="000B6670" w:rsidP="00782A2A">
            <w:pPr>
              <w:pStyle w:val="ListParagraph"/>
              <w:spacing w:before="240" w:line="360" w:lineRule="auto"/>
              <w:rPr>
                <w:rFonts w:ascii="Arial" w:hAnsi="Arial" w:cs="Arial"/>
                <w:sz w:val="24"/>
                <w:szCs w:val="24"/>
              </w:rPr>
            </w:pPr>
            <w:r>
              <w:rPr>
                <w:rFonts w:ascii="Arial" w:hAnsi="Arial" w:cs="Arial"/>
                <w:sz w:val="24"/>
                <w:szCs w:val="24"/>
              </w:rPr>
              <w:t xml:space="preserve">ii. </w:t>
            </w:r>
            <w:r w:rsidR="009520BF">
              <w:rPr>
                <w:rFonts w:ascii="Arial" w:hAnsi="Arial" w:cs="Arial"/>
                <w:sz w:val="24"/>
                <w:szCs w:val="24"/>
              </w:rPr>
              <w:t xml:space="preserve">The </w:t>
            </w:r>
            <w:r w:rsidR="00782A2A">
              <w:rPr>
                <w:rFonts w:ascii="Arial" w:hAnsi="Arial" w:cs="Arial"/>
                <w:sz w:val="24"/>
                <w:szCs w:val="24"/>
              </w:rPr>
              <w:t>sub-goals of the risk and opportunity identification process are</w:t>
            </w:r>
          </w:p>
          <w:p w:rsidR="00782A2A" w:rsidRDefault="00782A2A" w:rsidP="009520BF">
            <w:pPr>
              <w:pStyle w:val="ListParagraph"/>
              <w:numPr>
                <w:ilvl w:val="0"/>
                <w:numId w:val="17"/>
              </w:numPr>
              <w:spacing w:before="240" w:line="360" w:lineRule="auto"/>
              <w:rPr>
                <w:rFonts w:ascii="Arial" w:hAnsi="Arial" w:cs="Arial"/>
                <w:sz w:val="24"/>
                <w:szCs w:val="24"/>
              </w:rPr>
            </w:pPr>
            <w:r>
              <w:rPr>
                <w:rFonts w:ascii="Arial" w:hAnsi="Arial" w:cs="Arial"/>
                <w:sz w:val="24"/>
                <w:szCs w:val="24"/>
              </w:rPr>
              <w:t>An understanding of the overall management of the business activity</w:t>
            </w:r>
          </w:p>
          <w:p w:rsidR="00782A2A" w:rsidRDefault="00782A2A" w:rsidP="009520BF">
            <w:pPr>
              <w:pStyle w:val="ListParagraph"/>
              <w:numPr>
                <w:ilvl w:val="0"/>
                <w:numId w:val="17"/>
              </w:numPr>
              <w:spacing w:before="240" w:line="360" w:lineRule="auto"/>
              <w:rPr>
                <w:rFonts w:ascii="Arial" w:hAnsi="Arial" w:cs="Arial"/>
                <w:sz w:val="24"/>
                <w:szCs w:val="24"/>
              </w:rPr>
            </w:pPr>
            <w:r>
              <w:rPr>
                <w:rFonts w:ascii="Arial" w:hAnsi="Arial" w:cs="Arial"/>
                <w:sz w:val="24"/>
                <w:szCs w:val="24"/>
              </w:rPr>
              <w:t>Understanding or defining the objectives of the business or activity</w:t>
            </w:r>
          </w:p>
          <w:p w:rsidR="00782A2A" w:rsidRDefault="00782A2A" w:rsidP="009520BF">
            <w:pPr>
              <w:pStyle w:val="ListParagraph"/>
              <w:numPr>
                <w:ilvl w:val="0"/>
                <w:numId w:val="17"/>
              </w:numPr>
              <w:spacing w:before="240" w:line="360" w:lineRule="auto"/>
              <w:rPr>
                <w:rFonts w:ascii="Arial" w:hAnsi="Arial" w:cs="Arial"/>
                <w:sz w:val="24"/>
                <w:szCs w:val="24"/>
              </w:rPr>
            </w:pPr>
            <w:r>
              <w:rPr>
                <w:rFonts w:ascii="Arial" w:hAnsi="Arial" w:cs="Arial"/>
                <w:sz w:val="24"/>
                <w:szCs w:val="24"/>
              </w:rPr>
              <w:t>Alignment of the business objectives, success criteria and deliverables</w:t>
            </w:r>
          </w:p>
          <w:p w:rsidR="0021130C" w:rsidRDefault="00782A2A" w:rsidP="00782A2A">
            <w:pPr>
              <w:pStyle w:val="ListParagraph"/>
              <w:numPr>
                <w:ilvl w:val="0"/>
                <w:numId w:val="17"/>
              </w:numPr>
              <w:spacing w:before="240" w:line="360" w:lineRule="auto"/>
              <w:rPr>
                <w:rFonts w:ascii="Arial" w:hAnsi="Arial" w:cs="Arial"/>
                <w:sz w:val="24"/>
                <w:szCs w:val="24"/>
              </w:rPr>
            </w:pPr>
            <w:r>
              <w:rPr>
                <w:rFonts w:ascii="Arial" w:hAnsi="Arial" w:cs="Arial"/>
                <w:sz w:val="24"/>
                <w:szCs w:val="24"/>
              </w:rPr>
              <w:t>Creation of a business process flowchart or map; prior to risk identification</w:t>
            </w:r>
          </w:p>
          <w:p w:rsidR="00782A2A" w:rsidRDefault="00782A2A" w:rsidP="00782A2A">
            <w:pPr>
              <w:pStyle w:val="ListParagraph"/>
              <w:numPr>
                <w:ilvl w:val="0"/>
                <w:numId w:val="17"/>
              </w:numPr>
              <w:spacing w:before="240" w:line="360" w:lineRule="auto"/>
              <w:rPr>
                <w:rFonts w:ascii="Arial" w:hAnsi="Arial" w:cs="Arial"/>
                <w:sz w:val="24"/>
                <w:szCs w:val="24"/>
              </w:rPr>
            </w:pPr>
            <w:r>
              <w:rPr>
                <w:rFonts w:ascii="Arial" w:hAnsi="Arial" w:cs="Arial"/>
                <w:sz w:val="24"/>
                <w:szCs w:val="24"/>
              </w:rPr>
              <w:t>An extensive risk identification process to investigate all major sources of opportunity and risk</w:t>
            </w:r>
          </w:p>
          <w:p w:rsidR="00782A2A" w:rsidRDefault="00782A2A" w:rsidP="00782A2A">
            <w:pPr>
              <w:pStyle w:val="ListParagraph"/>
              <w:spacing w:before="240" w:line="360" w:lineRule="auto"/>
              <w:ind w:left="1440"/>
              <w:rPr>
                <w:rFonts w:ascii="Arial" w:hAnsi="Arial" w:cs="Arial"/>
                <w:sz w:val="24"/>
                <w:szCs w:val="24"/>
              </w:rPr>
            </w:pPr>
          </w:p>
          <w:p w:rsidR="00782A2A" w:rsidRPr="00A35E34" w:rsidRDefault="00782A2A" w:rsidP="00782A2A">
            <w:pPr>
              <w:pStyle w:val="ListParagraph"/>
              <w:numPr>
                <w:ilvl w:val="0"/>
                <w:numId w:val="17"/>
              </w:numPr>
              <w:spacing w:before="240" w:line="360" w:lineRule="auto"/>
              <w:rPr>
                <w:rFonts w:ascii="Arial" w:hAnsi="Arial" w:cs="Arial"/>
                <w:sz w:val="24"/>
                <w:szCs w:val="24"/>
              </w:rPr>
            </w:pPr>
            <w:r w:rsidRPr="00A35E34">
              <w:rPr>
                <w:rFonts w:ascii="Arial" w:hAnsi="Arial" w:cs="Arial"/>
                <w:sz w:val="24"/>
                <w:szCs w:val="24"/>
              </w:rPr>
              <w:lastRenderedPageBreak/>
              <w:t>Involvement of all appropriate company departments with no exclusions</w:t>
            </w:r>
          </w:p>
          <w:p w:rsidR="00782A2A" w:rsidRDefault="00A35E34" w:rsidP="00782A2A">
            <w:pPr>
              <w:pStyle w:val="ListParagraph"/>
              <w:numPr>
                <w:ilvl w:val="0"/>
                <w:numId w:val="17"/>
              </w:numPr>
              <w:spacing w:line="360" w:lineRule="auto"/>
              <w:rPr>
                <w:rFonts w:ascii="Arial" w:hAnsi="Arial" w:cs="Arial"/>
                <w:sz w:val="24"/>
                <w:szCs w:val="24"/>
              </w:rPr>
            </w:pPr>
            <w:r>
              <w:rPr>
                <w:rFonts w:ascii="Arial" w:hAnsi="Arial" w:cs="Arial"/>
                <w:sz w:val="24"/>
                <w:szCs w:val="24"/>
              </w:rPr>
              <w:t>Utilization of senior enough knowledgeable department representatives aware of company risk exposure and lessons learned</w:t>
            </w:r>
          </w:p>
          <w:p w:rsidR="00A35E34" w:rsidRDefault="00A35E34" w:rsidP="00782A2A">
            <w:pPr>
              <w:pStyle w:val="ListParagraph"/>
              <w:numPr>
                <w:ilvl w:val="0"/>
                <w:numId w:val="17"/>
              </w:numPr>
              <w:spacing w:line="360" w:lineRule="auto"/>
              <w:rPr>
                <w:rFonts w:ascii="Arial" w:hAnsi="Arial" w:cs="Arial"/>
                <w:sz w:val="24"/>
                <w:szCs w:val="24"/>
              </w:rPr>
            </w:pPr>
            <w:r>
              <w:rPr>
                <w:rFonts w:ascii="Arial" w:hAnsi="Arial" w:cs="Arial"/>
                <w:sz w:val="24"/>
                <w:szCs w:val="24"/>
              </w:rPr>
              <w:t>Consulting non-executive directors where appropriate in the risk identification process</w:t>
            </w:r>
          </w:p>
          <w:p w:rsidR="00A35E34" w:rsidRDefault="00A35E34" w:rsidP="00782A2A">
            <w:pPr>
              <w:pStyle w:val="ListParagraph"/>
              <w:numPr>
                <w:ilvl w:val="0"/>
                <w:numId w:val="17"/>
              </w:numPr>
              <w:spacing w:line="360" w:lineRule="auto"/>
              <w:rPr>
                <w:rFonts w:ascii="Arial" w:hAnsi="Arial" w:cs="Arial"/>
                <w:sz w:val="24"/>
                <w:szCs w:val="24"/>
              </w:rPr>
            </w:pPr>
            <w:r>
              <w:rPr>
                <w:rFonts w:ascii="Arial" w:hAnsi="Arial" w:cs="Arial"/>
                <w:sz w:val="24"/>
                <w:szCs w:val="24"/>
              </w:rPr>
              <w:t>Creating understandable, wide-ranging and significant descriptions of risk</w:t>
            </w:r>
          </w:p>
          <w:p w:rsidR="00A35E34" w:rsidRDefault="00A35E34" w:rsidP="00782A2A">
            <w:pPr>
              <w:pStyle w:val="ListParagraph"/>
              <w:numPr>
                <w:ilvl w:val="0"/>
                <w:numId w:val="17"/>
              </w:numPr>
              <w:spacing w:line="360" w:lineRule="auto"/>
              <w:rPr>
                <w:rFonts w:ascii="Arial" w:hAnsi="Arial" w:cs="Arial"/>
                <w:sz w:val="24"/>
                <w:szCs w:val="24"/>
              </w:rPr>
            </w:pPr>
            <w:r>
              <w:rPr>
                <w:rFonts w:ascii="Arial" w:hAnsi="Arial" w:cs="Arial"/>
                <w:sz w:val="24"/>
                <w:szCs w:val="24"/>
              </w:rPr>
              <w:t>Ensuring the risk are pure risk and not combinations of causes and effects</w:t>
            </w:r>
          </w:p>
          <w:p w:rsidR="00A35E34" w:rsidRPr="00782A2A" w:rsidRDefault="00A35E34" w:rsidP="00782A2A">
            <w:pPr>
              <w:pStyle w:val="ListParagraph"/>
              <w:numPr>
                <w:ilvl w:val="0"/>
                <w:numId w:val="17"/>
              </w:numPr>
              <w:spacing w:line="360" w:lineRule="auto"/>
              <w:rPr>
                <w:rFonts w:ascii="Arial" w:hAnsi="Arial" w:cs="Arial"/>
                <w:sz w:val="24"/>
                <w:szCs w:val="24"/>
              </w:rPr>
            </w:pPr>
            <w:r>
              <w:rPr>
                <w:rFonts w:ascii="Arial" w:hAnsi="Arial" w:cs="Arial"/>
                <w:sz w:val="24"/>
                <w:szCs w:val="24"/>
              </w:rPr>
              <w:t>Acknowledging the interdependencies between risk</w:t>
            </w:r>
          </w:p>
          <w:p w:rsidR="0021130C" w:rsidRPr="0021130C" w:rsidRDefault="000B6670" w:rsidP="00A35E34">
            <w:pPr>
              <w:spacing w:before="240" w:line="360" w:lineRule="auto"/>
              <w:ind w:left="720"/>
              <w:rPr>
                <w:rFonts w:ascii="Arial" w:hAnsi="Arial" w:cs="Arial"/>
                <w:sz w:val="24"/>
                <w:szCs w:val="24"/>
              </w:rPr>
            </w:pPr>
            <w:r>
              <w:rPr>
                <w:rFonts w:ascii="Arial" w:hAnsi="Arial" w:cs="Arial"/>
                <w:sz w:val="24"/>
                <w:szCs w:val="24"/>
              </w:rPr>
              <w:t>iii.</w:t>
            </w:r>
            <w:r w:rsidR="0021130C">
              <w:rPr>
                <w:rFonts w:ascii="Arial" w:hAnsi="Arial" w:cs="Arial"/>
                <w:sz w:val="24"/>
                <w:szCs w:val="24"/>
              </w:rPr>
              <w:t xml:space="preserve"> The </w:t>
            </w:r>
            <w:r w:rsidR="00A35E34">
              <w:rPr>
                <w:rFonts w:ascii="Arial" w:hAnsi="Arial" w:cs="Arial"/>
                <w:sz w:val="24"/>
                <w:szCs w:val="24"/>
              </w:rPr>
              <w:t>processes involved in risk identification utilize an approach that identifies both the risk and opportunities and documents them. This may be done through commissioning a risk review or through self assessment and should include external risk identification.</w:t>
            </w:r>
          </w:p>
          <w:p w:rsidR="000B6670" w:rsidRDefault="00C8065A" w:rsidP="0021130C">
            <w:pPr>
              <w:spacing w:before="240" w:line="360" w:lineRule="auto"/>
              <w:ind w:left="720"/>
              <w:rPr>
                <w:rFonts w:ascii="Arial" w:hAnsi="Arial" w:cs="Arial"/>
                <w:sz w:val="24"/>
                <w:szCs w:val="24"/>
              </w:rPr>
            </w:pPr>
            <w:r>
              <w:rPr>
                <w:rFonts w:ascii="Arial" w:hAnsi="Arial" w:cs="Arial"/>
                <w:sz w:val="24"/>
                <w:szCs w:val="24"/>
              </w:rPr>
              <w:t xml:space="preserve"> </w:t>
            </w:r>
            <w:r w:rsidR="00A35E34">
              <w:rPr>
                <w:rFonts w:ascii="Arial" w:hAnsi="Arial" w:cs="Arial"/>
                <w:sz w:val="24"/>
                <w:szCs w:val="24"/>
              </w:rPr>
              <w:t>iv. Risk self assessment for a business is performed by inviting a section of the company to assess business activities and to contribute to the analysis of the risk the company faces</w:t>
            </w:r>
            <w:r w:rsidR="00302331">
              <w:rPr>
                <w:rFonts w:ascii="Arial" w:hAnsi="Arial" w:cs="Arial"/>
                <w:sz w:val="24"/>
                <w:szCs w:val="24"/>
              </w:rPr>
              <w:t xml:space="preserve">. This may be done through a combination of approaches such as questionnaires and facilitated workshops. Regardless of the approach the process should be documented. </w:t>
            </w:r>
          </w:p>
          <w:p w:rsidR="00F71033" w:rsidRDefault="00F71033" w:rsidP="0021130C">
            <w:pPr>
              <w:spacing w:line="360" w:lineRule="auto"/>
              <w:ind w:left="720"/>
              <w:rPr>
                <w:rFonts w:ascii="Arial" w:hAnsi="Arial" w:cs="Arial"/>
                <w:sz w:val="24"/>
                <w:szCs w:val="24"/>
              </w:rPr>
            </w:pPr>
          </w:p>
          <w:p w:rsidR="00302331" w:rsidRDefault="009C2336" w:rsidP="000B6670">
            <w:pPr>
              <w:pStyle w:val="ListParagraph"/>
              <w:spacing w:line="360" w:lineRule="auto"/>
              <w:rPr>
                <w:rFonts w:ascii="Arial" w:hAnsi="Arial" w:cs="Arial"/>
                <w:sz w:val="24"/>
                <w:szCs w:val="24"/>
              </w:rPr>
            </w:pPr>
            <w:r w:rsidRPr="000B6670">
              <w:rPr>
                <w:rFonts w:ascii="Arial" w:hAnsi="Arial" w:cs="Arial"/>
                <w:sz w:val="24"/>
                <w:szCs w:val="24"/>
              </w:rPr>
              <w:t>v.</w:t>
            </w:r>
            <w:r w:rsidR="000B6670">
              <w:rPr>
                <w:rFonts w:ascii="Arial" w:hAnsi="Arial" w:cs="Arial"/>
                <w:sz w:val="24"/>
                <w:szCs w:val="24"/>
              </w:rPr>
              <w:t xml:space="preserve"> </w:t>
            </w:r>
            <w:r w:rsidR="00302331">
              <w:rPr>
                <w:rFonts w:ascii="Arial" w:hAnsi="Arial" w:cs="Arial"/>
                <w:sz w:val="24"/>
                <w:szCs w:val="24"/>
              </w:rPr>
              <w:t>The inputs of risk identification procedure can be described as:</w:t>
            </w:r>
          </w:p>
          <w:p w:rsidR="00302331" w:rsidRDefault="00202100" w:rsidP="00302331">
            <w:pPr>
              <w:pStyle w:val="ListParagraph"/>
              <w:numPr>
                <w:ilvl w:val="0"/>
                <w:numId w:val="19"/>
              </w:numPr>
              <w:spacing w:line="360" w:lineRule="auto"/>
              <w:ind w:left="1440"/>
              <w:rPr>
                <w:rFonts w:ascii="Arial" w:hAnsi="Arial" w:cs="Arial"/>
                <w:sz w:val="24"/>
                <w:szCs w:val="24"/>
              </w:rPr>
            </w:pPr>
            <w:r>
              <w:rPr>
                <w:rFonts w:ascii="Arial" w:hAnsi="Arial" w:cs="Arial"/>
                <w:sz w:val="24"/>
                <w:szCs w:val="24"/>
              </w:rPr>
              <w:t>A</w:t>
            </w:r>
            <w:r w:rsidR="00302331">
              <w:rPr>
                <w:rFonts w:ascii="Arial" w:hAnsi="Arial" w:cs="Arial"/>
                <w:sz w:val="24"/>
                <w:szCs w:val="24"/>
              </w:rPr>
              <w:t>ssumptions or statements regarding market size, competitor behavior, market fluctuations, energy cost increases, and resource availability</w:t>
            </w:r>
          </w:p>
          <w:p w:rsidR="00302331" w:rsidRDefault="00302331" w:rsidP="00302331">
            <w:pPr>
              <w:pStyle w:val="ListParagraph"/>
              <w:numPr>
                <w:ilvl w:val="0"/>
                <w:numId w:val="19"/>
              </w:numPr>
              <w:spacing w:line="360" w:lineRule="auto"/>
              <w:ind w:left="1440"/>
              <w:rPr>
                <w:rFonts w:ascii="Arial" w:hAnsi="Arial" w:cs="Arial"/>
                <w:sz w:val="24"/>
                <w:szCs w:val="24"/>
              </w:rPr>
            </w:pPr>
            <w:r>
              <w:rPr>
                <w:rFonts w:ascii="Arial" w:hAnsi="Arial" w:cs="Arial"/>
                <w:sz w:val="24"/>
                <w:szCs w:val="24"/>
              </w:rPr>
              <w:t>Describing uncertain events as known events with unknown scale</w:t>
            </w:r>
          </w:p>
          <w:p w:rsidR="00302331" w:rsidRDefault="00202100" w:rsidP="00302331">
            <w:pPr>
              <w:pStyle w:val="ListParagraph"/>
              <w:numPr>
                <w:ilvl w:val="0"/>
                <w:numId w:val="19"/>
              </w:numPr>
              <w:spacing w:line="360" w:lineRule="auto"/>
              <w:ind w:left="1440"/>
              <w:rPr>
                <w:rFonts w:ascii="Arial" w:hAnsi="Arial" w:cs="Arial"/>
                <w:sz w:val="24"/>
                <w:szCs w:val="24"/>
              </w:rPr>
            </w:pPr>
            <w:r>
              <w:rPr>
                <w:rFonts w:ascii="Arial" w:hAnsi="Arial" w:cs="Arial"/>
                <w:sz w:val="24"/>
                <w:szCs w:val="24"/>
              </w:rPr>
              <w:t xml:space="preserve"> </w:t>
            </w:r>
            <w:r w:rsidR="00302331">
              <w:rPr>
                <w:rFonts w:ascii="Arial" w:hAnsi="Arial" w:cs="Arial"/>
                <w:sz w:val="24"/>
                <w:szCs w:val="24"/>
              </w:rPr>
              <w:t>The identification and recording of issues unresolved with reference to the approach to be adopted</w:t>
            </w:r>
          </w:p>
          <w:p w:rsidR="00302331" w:rsidRDefault="00302331" w:rsidP="00302331">
            <w:pPr>
              <w:pStyle w:val="ListParagraph"/>
              <w:numPr>
                <w:ilvl w:val="0"/>
                <w:numId w:val="19"/>
              </w:numPr>
              <w:spacing w:line="360" w:lineRule="auto"/>
              <w:ind w:left="1440"/>
              <w:rPr>
                <w:rFonts w:ascii="Arial" w:hAnsi="Arial" w:cs="Arial"/>
                <w:sz w:val="24"/>
                <w:szCs w:val="24"/>
              </w:rPr>
            </w:pPr>
            <w:r>
              <w:rPr>
                <w:rFonts w:ascii="Arial" w:hAnsi="Arial" w:cs="Arial"/>
                <w:sz w:val="24"/>
                <w:szCs w:val="24"/>
              </w:rPr>
              <w:t xml:space="preserve">The business analysis from the findings after conducting the risk analysis </w:t>
            </w:r>
          </w:p>
          <w:p w:rsidR="004C1D91" w:rsidRPr="00302331" w:rsidRDefault="000B6670" w:rsidP="00302331">
            <w:pPr>
              <w:spacing w:line="360" w:lineRule="auto"/>
              <w:rPr>
                <w:rFonts w:ascii="Arial" w:hAnsi="Arial" w:cs="Arial"/>
                <w:sz w:val="24"/>
                <w:szCs w:val="24"/>
              </w:rPr>
            </w:pPr>
            <w:r w:rsidRPr="00302331">
              <w:rPr>
                <w:rFonts w:ascii="Arial" w:hAnsi="Arial" w:cs="Arial"/>
                <w:sz w:val="24"/>
                <w:szCs w:val="24"/>
              </w:rPr>
              <w:t xml:space="preserve"> </w:t>
            </w:r>
          </w:p>
          <w:p w:rsidR="000B6670" w:rsidRPr="009534CF" w:rsidRDefault="000B6670" w:rsidP="000B6670">
            <w:pPr>
              <w:pStyle w:val="ListParagraph"/>
              <w:spacing w:before="240" w:line="360" w:lineRule="auto"/>
              <w:rPr>
                <w:rFonts w:ascii="Arial" w:hAnsi="Arial" w:cs="Arial"/>
                <w:sz w:val="24"/>
                <w:szCs w:val="24"/>
              </w:rPr>
            </w:pPr>
          </w:p>
          <w:p w:rsidR="00302331" w:rsidRDefault="00E725A7" w:rsidP="00466F05">
            <w:pPr>
              <w:spacing w:line="360" w:lineRule="auto"/>
              <w:ind w:left="720" w:hanging="720"/>
              <w:rPr>
                <w:rFonts w:ascii="Arial" w:hAnsi="Arial" w:cs="Arial"/>
                <w:sz w:val="24"/>
                <w:szCs w:val="24"/>
              </w:rPr>
            </w:pPr>
            <w:r>
              <w:rPr>
                <w:rFonts w:ascii="Arial" w:hAnsi="Arial" w:cs="Arial"/>
                <w:sz w:val="24"/>
                <w:szCs w:val="24"/>
              </w:rPr>
              <w:lastRenderedPageBreak/>
              <w:t xml:space="preserve">           </w:t>
            </w:r>
            <w:r w:rsidR="00B3791D">
              <w:rPr>
                <w:rFonts w:ascii="Arial" w:hAnsi="Arial" w:cs="Arial"/>
                <w:sz w:val="24"/>
                <w:szCs w:val="24"/>
              </w:rPr>
              <w:t>vi.</w:t>
            </w:r>
            <w:r w:rsidR="00466F05">
              <w:rPr>
                <w:rFonts w:ascii="Arial" w:hAnsi="Arial" w:cs="Arial"/>
                <w:sz w:val="24"/>
                <w:szCs w:val="24"/>
              </w:rPr>
              <w:t xml:space="preserve"> </w:t>
            </w:r>
            <w:r w:rsidR="00302331">
              <w:rPr>
                <w:rFonts w:ascii="Arial" w:hAnsi="Arial" w:cs="Arial"/>
                <w:sz w:val="24"/>
                <w:szCs w:val="24"/>
              </w:rPr>
              <w:t>The activities involved in the risk identification process are task considered to be essential to capturing uncertainties and risk, and documenting them. These include:</w:t>
            </w:r>
          </w:p>
          <w:p w:rsidR="00302331" w:rsidRDefault="00302331" w:rsidP="00302331">
            <w:pPr>
              <w:pStyle w:val="ListParagraph"/>
              <w:numPr>
                <w:ilvl w:val="0"/>
                <w:numId w:val="20"/>
              </w:numPr>
              <w:spacing w:line="360" w:lineRule="auto"/>
              <w:ind w:left="1440"/>
              <w:rPr>
                <w:rFonts w:ascii="Arial" w:hAnsi="Arial" w:cs="Arial"/>
                <w:sz w:val="24"/>
                <w:szCs w:val="24"/>
              </w:rPr>
            </w:pPr>
            <w:r>
              <w:rPr>
                <w:rFonts w:ascii="Arial" w:hAnsi="Arial" w:cs="Arial"/>
                <w:sz w:val="24"/>
                <w:szCs w:val="24"/>
              </w:rPr>
              <w:t>Defining and recording the business objectives or the objective subset, which is being examined</w:t>
            </w:r>
          </w:p>
          <w:p w:rsidR="001F5D7B" w:rsidRDefault="00302331" w:rsidP="00302331">
            <w:pPr>
              <w:pStyle w:val="ListParagraph"/>
              <w:numPr>
                <w:ilvl w:val="0"/>
                <w:numId w:val="20"/>
              </w:numPr>
              <w:spacing w:line="360" w:lineRule="auto"/>
              <w:ind w:left="1440"/>
              <w:rPr>
                <w:rFonts w:ascii="Arial" w:hAnsi="Arial" w:cs="Arial"/>
                <w:sz w:val="24"/>
                <w:szCs w:val="24"/>
              </w:rPr>
            </w:pPr>
            <w:r>
              <w:rPr>
                <w:rFonts w:ascii="Arial" w:hAnsi="Arial" w:cs="Arial"/>
                <w:sz w:val="24"/>
                <w:szCs w:val="24"/>
              </w:rPr>
              <w:t xml:space="preserve">Risks to the objectives cannot be identified without knowing what the </w:t>
            </w:r>
            <w:r w:rsidR="001F5D7B">
              <w:rPr>
                <w:rFonts w:ascii="Arial" w:hAnsi="Arial" w:cs="Arial"/>
                <w:sz w:val="24"/>
                <w:szCs w:val="24"/>
              </w:rPr>
              <w:t>objectives are in the first place</w:t>
            </w:r>
          </w:p>
          <w:p w:rsidR="001F5D7B" w:rsidRDefault="001F5D7B" w:rsidP="00302331">
            <w:pPr>
              <w:pStyle w:val="ListParagraph"/>
              <w:numPr>
                <w:ilvl w:val="0"/>
                <w:numId w:val="20"/>
              </w:numPr>
              <w:spacing w:line="360" w:lineRule="auto"/>
              <w:ind w:left="1440"/>
              <w:rPr>
                <w:rFonts w:ascii="Arial" w:hAnsi="Arial" w:cs="Arial"/>
                <w:sz w:val="24"/>
                <w:szCs w:val="24"/>
              </w:rPr>
            </w:pPr>
            <w:r>
              <w:rPr>
                <w:rFonts w:ascii="Arial" w:hAnsi="Arial" w:cs="Arial"/>
                <w:sz w:val="24"/>
                <w:szCs w:val="24"/>
              </w:rPr>
              <w:t>Reviewing the business analysis</w:t>
            </w:r>
          </w:p>
          <w:p w:rsidR="001F5D7B" w:rsidRDefault="001F5D7B" w:rsidP="00302331">
            <w:pPr>
              <w:pStyle w:val="ListParagraph"/>
              <w:numPr>
                <w:ilvl w:val="0"/>
                <w:numId w:val="20"/>
              </w:numPr>
              <w:spacing w:line="360" w:lineRule="auto"/>
              <w:ind w:left="1440"/>
              <w:rPr>
                <w:rFonts w:ascii="Arial" w:hAnsi="Arial" w:cs="Arial"/>
                <w:sz w:val="24"/>
                <w:szCs w:val="24"/>
              </w:rPr>
            </w:pPr>
            <w:r>
              <w:rPr>
                <w:rFonts w:ascii="Arial" w:hAnsi="Arial" w:cs="Arial"/>
                <w:sz w:val="24"/>
                <w:szCs w:val="24"/>
              </w:rPr>
              <w:t>Identifying the risks and opportunities of the objectives as comprehensively as possible using the facts obtained from the business analysis as prompts</w:t>
            </w:r>
          </w:p>
          <w:p w:rsidR="001F5D7B" w:rsidRDefault="001F5D7B" w:rsidP="00302331">
            <w:pPr>
              <w:pStyle w:val="ListParagraph"/>
              <w:numPr>
                <w:ilvl w:val="0"/>
                <w:numId w:val="20"/>
              </w:numPr>
              <w:spacing w:line="360" w:lineRule="auto"/>
              <w:ind w:left="1440"/>
              <w:rPr>
                <w:rFonts w:ascii="Arial" w:hAnsi="Arial" w:cs="Arial"/>
                <w:sz w:val="24"/>
                <w:szCs w:val="24"/>
              </w:rPr>
            </w:pPr>
            <w:r>
              <w:rPr>
                <w:rFonts w:ascii="Arial" w:hAnsi="Arial" w:cs="Arial"/>
                <w:sz w:val="24"/>
                <w:szCs w:val="24"/>
              </w:rPr>
              <w:t>Achieving a consensus on the opportunities and risks, their description, their interdependencies and how they will make an impact on the organization.</w:t>
            </w:r>
          </w:p>
          <w:p w:rsidR="00866260" w:rsidRPr="00302331" w:rsidRDefault="001F5D7B" w:rsidP="00302331">
            <w:pPr>
              <w:pStyle w:val="ListParagraph"/>
              <w:numPr>
                <w:ilvl w:val="0"/>
                <w:numId w:val="20"/>
              </w:numPr>
              <w:spacing w:line="360" w:lineRule="auto"/>
              <w:ind w:left="1440"/>
              <w:rPr>
                <w:rFonts w:ascii="Arial" w:hAnsi="Arial" w:cs="Arial"/>
                <w:sz w:val="24"/>
                <w:szCs w:val="24"/>
              </w:rPr>
            </w:pPr>
            <w:r>
              <w:rPr>
                <w:rFonts w:ascii="Arial" w:hAnsi="Arial" w:cs="Arial"/>
                <w:sz w:val="24"/>
                <w:szCs w:val="24"/>
              </w:rPr>
              <w:t>Recording the risk and opportunities</w:t>
            </w:r>
          </w:p>
          <w:p w:rsidR="00FA3CFC" w:rsidRPr="00C60925" w:rsidRDefault="009C2336" w:rsidP="00B3791D">
            <w:pPr>
              <w:spacing w:line="360" w:lineRule="auto"/>
              <w:rPr>
                <w:rFonts w:ascii="Arial" w:hAnsi="Arial" w:cs="Arial"/>
                <w:sz w:val="24"/>
                <w:szCs w:val="24"/>
              </w:rPr>
            </w:pPr>
            <w:r>
              <w:rPr>
                <w:rFonts w:ascii="Arial" w:hAnsi="Arial" w:cs="Arial"/>
                <w:sz w:val="24"/>
                <w:szCs w:val="24"/>
              </w:rPr>
              <w:t xml:space="preserve">  </w:t>
            </w:r>
          </w:p>
          <w:p w:rsidR="001F5D7B" w:rsidRDefault="00E85645" w:rsidP="00E85645">
            <w:pPr>
              <w:spacing w:line="360" w:lineRule="auto"/>
              <w:ind w:left="720" w:hanging="720"/>
              <w:rPr>
                <w:rFonts w:ascii="Arial" w:hAnsi="Arial" w:cs="Arial"/>
                <w:sz w:val="24"/>
                <w:szCs w:val="24"/>
              </w:rPr>
            </w:pPr>
            <w:r>
              <w:rPr>
                <w:rFonts w:ascii="Arial" w:hAnsi="Arial" w:cs="Arial"/>
                <w:sz w:val="24"/>
                <w:szCs w:val="24"/>
              </w:rPr>
              <w:t xml:space="preserve">           vii. </w:t>
            </w:r>
            <w:r w:rsidR="001F5D7B">
              <w:rPr>
                <w:rFonts w:ascii="Arial" w:hAnsi="Arial" w:cs="Arial"/>
                <w:sz w:val="24"/>
                <w:szCs w:val="24"/>
              </w:rPr>
              <w:t>Information included in the risk register are:</w:t>
            </w:r>
          </w:p>
          <w:p w:rsidR="001F5D7B" w:rsidRDefault="001F5D7B" w:rsidP="001F5D7B">
            <w:pPr>
              <w:pStyle w:val="ListParagraph"/>
              <w:numPr>
                <w:ilvl w:val="0"/>
                <w:numId w:val="21"/>
              </w:numPr>
              <w:spacing w:line="360" w:lineRule="auto"/>
              <w:rPr>
                <w:rFonts w:ascii="Arial" w:hAnsi="Arial" w:cs="Arial"/>
                <w:sz w:val="24"/>
                <w:szCs w:val="24"/>
              </w:rPr>
            </w:pPr>
            <w:r>
              <w:rPr>
                <w:rFonts w:ascii="Arial" w:hAnsi="Arial" w:cs="Arial"/>
                <w:sz w:val="24"/>
                <w:szCs w:val="24"/>
              </w:rPr>
              <w:t>Document Control</w:t>
            </w:r>
          </w:p>
          <w:p w:rsidR="001F5D7B" w:rsidRDefault="001F5D7B" w:rsidP="001F5D7B">
            <w:pPr>
              <w:pStyle w:val="ListParagraph"/>
              <w:numPr>
                <w:ilvl w:val="1"/>
                <w:numId w:val="21"/>
              </w:numPr>
              <w:spacing w:line="360" w:lineRule="auto"/>
              <w:rPr>
                <w:rFonts w:ascii="Arial" w:hAnsi="Arial" w:cs="Arial"/>
                <w:sz w:val="24"/>
                <w:szCs w:val="24"/>
              </w:rPr>
            </w:pPr>
            <w:r>
              <w:rPr>
                <w:rFonts w:ascii="Arial" w:hAnsi="Arial" w:cs="Arial"/>
                <w:sz w:val="24"/>
                <w:szCs w:val="24"/>
              </w:rPr>
              <w:t>Author of the register</w:t>
            </w:r>
          </w:p>
          <w:p w:rsidR="001F5D7B" w:rsidRDefault="001F5D7B" w:rsidP="001F5D7B">
            <w:pPr>
              <w:pStyle w:val="ListParagraph"/>
              <w:numPr>
                <w:ilvl w:val="1"/>
                <w:numId w:val="21"/>
              </w:numPr>
              <w:spacing w:line="360" w:lineRule="auto"/>
              <w:rPr>
                <w:rFonts w:ascii="Arial" w:hAnsi="Arial" w:cs="Arial"/>
                <w:sz w:val="24"/>
                <w:szCs w:val="24"/>
              </w:rPr>
            </w:pPr>
            <w:r>
              <w:rPr>
                <w:rFonts w:ascii="Arial" w:hAnsi="Arial" w:cs="Arial"/>
                <w:sz w:val="24"/>
                <w:szCs w:val="24"/>
              </w:rPr>
              <w:t>Date compiled</w:t>
            </w:r>
          </w:p>
          <w:p w:rsidR="001F5D7B" w:rsidRDefault="001F5D7B" w:rsidP="001F5D7B">
            <w:pPr>
              <w:pStyle w:val="ListParagraph"/>
              <w:numPr>
                <w:ilvl w:val="1"/>
                <w:numId w:val="21"/>
              </w:numPr>
              <w:spacing w:line="360" w:lineRule="auto"/>
              <w:rPr>
                <w:rFonts w:ascii="Arial" w:hAnsi="Arial" w:cs="Arial"/>
                <w:sz w:val="24"/>
                <w:szCs w:val="24"/>
              </w:rPr>
            </w:pPr>
            <w:r>
              <w:rPr>
                <w:rFonts w:ascii="Arial" w:hAnsi="Arial" w:cs="Arial"/>
                <w:sz w:val="24"/>
                <w:szCs w:val="24"/>
              </w:rPr>
              <w:t>Issue number</w:t>
            </w:r>
          </w:p>
          <w:p w:rsidR="001F5D7B" w:rsidRDefault="001F5D7B" w:rsidP="001F5D7B">
            <w:pPr>
              <w:pStyle w:val="ListParagraph"/>
              <w:numPr>
                <w:ilvl w:val="1"/>
                <w:numId w:val="21"/>
              </w:numPr>
              <w:spacing w:line="360" w:lineRule="auto"/>
              <w:rPr>
                <w:rFonts w:ascii="Arial" w:hAnsi="Arial" w:cs="Arial"/>
                <w:sz w:val="24"/>
                <w:szCs w:val="24"/>
              </w:rPr>
            </w:pPr>
            <w:r>
              <w:rPr>
                <w:rFonts w:ascii="Arial" w:hAnsi="Arial" w:cs="Arial"/>
                <w:sz w:val="24"/>
                <w:szCs w:val="24"/>
              </w:rPr>
              <w:t>File Reference</w:t>
            </w:r>
          </w:p>
          <w:p w:rsidR="001F5D7B" w:rsidRDefault="001F5D7B" w:rsidP="001F5D7B">
            <w:pPr>
              <w:pStyle w:val="ListParagraph"/>
              <w:numPr>
                <w:ilvl w:val="0"/>
                <w:numId w:val="21"/>
              </w:numPr>
              <w:spacing w:line="360" w:lineRule="auto"/>
              <w:rPr>
                <w:rFonts w:ascii="Arial" w:hAnsi="Arial" w:cs="Arial"/>
                <w:sz w:val="24"/>
                <w:szCs w:val="24"/>
              </w:rPr>
            </w:pPr>
            <w:r>
              <w:rPr>
                <w:rFonts w:ascii="Arial" w:hAnsi="Arial" w:cs="Arial"/>
                <w:sz w:val="24"/>
                <w:szCs w:val="24"/>
              </w:rPr>
              <w:t>Register Content</w:t>
            </w:r>
          </w:p>
          <w:p w:rsidR="001F5D7B" w:rsidRDefault="001F5D7B" w:rsidP="001F5D7B">
            <w:pPr>
              <w:pStyle w:val="ListParagraph"/>
              <w:numPr>
                <w:ilvl w:val="1"/>
                <w:numId w:val="21"/>
              </w:numPr>
              <w:spacing w:line="360" w:lineRule="auto"/>
              <w:rPr>
                <w:rFonts w:ascii="Arial" w:hAnsi="Arial" w:cs="Arial"/>
                <w:sz w:val="24"/>
                <w:szCs w:val="24"/>
              </w:rPr>
            </w:pPr>
            <w:r>
              <w:rPr>
                <w:rFonts w:ascii="Arial" w:hAnsi="Arial" w:cs="Arial"/>
                <w:sz w:val="24"/>
                <w:szCs w:val="24"/>
              </w:rPr>
              <w:t>Risk Identifier</w:t>
            </w:r>
          </w:p>
          <w:p w:rsidR="001F5D7B" w:rsidRDefault="001F5D7B" w:rsidP="001F5D7B">
            <w:pPr>
              <w:pStyle w:val="ListParagraph"/>
              <w:numPr>
                <w:ilvl w:val="1"/>
                <w:numId w:val="21"/>
              </w:numPr>
              <w:spacing w:line="360" w:lineRule="auto"/>
              <w:rPr>
                <w:rFonts w:ascii="Arial" w:hAnsi="Arial" w:cs="Arial"/>
                <w:sz w:val="24"/>
                <w:szCs w:val="24"/>
              </w:rPr>
            </w:pPr>
            <w:r>
              <w:rPr>
                <w:rFonts w:ascii="Arial" w:hAnsi="Arial" w:cs="Arial"/>
                <w:sz w:val="24"/>
                <w:szCs w:val="24"/>
              </w:rPr>
              <w:t>Risk Category</w:t>
            </w:r>
          </w:p>
          <w:p w:rsidR="001F5D7B" w:rsidRDefault="001F5D7B" w:rsidP="001F5D7B">
            <w:pPr>
              <w:pStyle w:val="ListParagraph"/>
              <w:numPr>
                <w:ilvl w:val="1"/>
                <w:numId w:val="21"/>
              </w:numPr>
              <w:spacing w:line="360" w:lineRule="auto"/>
              <w:rPr>
                <w:rFonts w:ascii="Arial" w:hAnsi="Arial" w:cs="Arial"/>
                <w:sz w:val="24"/>
                <w:szCs w:val="24"/>
              </w:rPr>
            </w:pPr>
            <w:r>
              <w:rPr>
                <w:rFonts w:ascii="Arial" w:hAnsi="Arial" w:cs="Arial"/>
                <w:sz w:val="24"/>
                <w:szCs w:val="24"/>
              </w:rPr>
              <w:t>Risk Description</w:t>
            </w:r>
          </w:p>
          <w:p w:rsidR="001F5D7B" w:rsidRDefault="001F5D7B" w:rsidP="001F5D7B">
            <w:pPr>
              <w:pStyle w:val="ListParagraph"/>
              <w:numPr>
                <w:ilvl w:val="1"/>
                <w:numId w:val="21"/>
              </w:numPr>
              <w:spacing w:line="360" w:lineRule="auto"/>
              <w:rPr>
                <w:rFonts w:ascii="Arial" w:hAnsi="Arial" w:cs="Arial"/>
                <w:sz w:val="24"/>
                <w:szCs w:val="24"/>
              </w:rPr>
            </w:pPr>
            <w:r>
              <w:rPr>
                <w:rFonts w:ascii="Arial" w:hAnsi="Arial" w:cs="Arial"/>
                <w:sz w:val="24"/>
                <w:szCs w:val="24"/>
              </w:rPr>
              <w:t>Risk Status</w:t>
            </w:r>
          </w:p>
          <w:p w:rsidR="001F5D7B" w:rsidRDefault="001F5D7B" w:rsidP="001F5D7B">
            <w:pPr>
              <w:pStyle w:val="ListParagraph"/>
              <w:numPr>
                <w:ilvl w:val="1"/>
                <w:numId w:val="21"/>
              </w:numPr>
              <w:spacing w:line="360" w:lineRule="auto"/>
              <w:rPr>
                <w:rFonts w:ascii="Arial" w:hAnsi="Arial" w:cs="Arial"/>
                <w:sz w:val="24"/>
                <w:szCs w:val="24"/>
              </w:rPr>
            </w:pPr>
            <w:r>
              <w:rPr>
                <w:rFonts w:ascii="Arial" w:hAnsi="Arial" w:cs="Arial"/>
                <w:sz w:val="24"/>
                <w:szCs w:val="24"/>
              </w:rPr>
              <w:t>Probability</w:t>
            </w:r>
          </w:p>
          <w:p w:rsidR="001F5D7B" w:rsidRDefault="001F5D7B" w:rsidP="001F5D7B">
            <w:pPr>
              <w:pStyle w:val="ListParagraph"/>
              <w:numPr>
                <w:ilvl w:val="1"/>
                <w:numId w:val="21"/>
              </w:numPr>
              <w:spacing w:line="360" w:lineRule="auto"/>
              <w:rPr>
                <w:rFonts w:ascii="Arial" w:hAnsi="Arial" w:cs="Arial"/>
                <w:sz w:val="24"/>
                <w:szCs w:val="24"/>
              </w:rPr>
            </w:pPr>
            <w:r>
              <w:rPr>
                <w:rFonts w:ascii="Arial" w:hAnsi="Arial" w:cs="Arial"/>
                <w:sz w:val="24"/>
                <w:szCs w:val="24"/>
              </w:rPr>
              <w:t>Impact</w:t>
            </w:r>
          </w:p>
          <w:p w:rsidR="001F5D7B" w:rsidRDefault="001F5D7B" w:rsidP="001F5D7B">
            <w:pPr>
              <w:pStyle w:val="ListParagraph"/>
              <w:numPr>
                <w:ilvl w:val="1"/>
                <w:numId w:val="21"/>
              </w:numPr>
              <w:spacing w:line="360" w:lineRule="auto"/>
              <w:rPr>
                <w:rFonts w:ascii="Arial" w:hAnsi="Arial" w:cs="Arial"/>
                <w:sz w:val="24"/>
                <w:szCs w:val="24"/>
              </w:rPr>
            </w:pPr>
            <w:r>
              <w:rPr>
                <w:rFonts w:ascii="Arial" w:hAnsi="Arial" w:cs="Arial"/>
                <w:sz w:val="24"/>
                <w:szCs w:val="24"/>
              </w:rPr>
              <w:t>Proximity</w:t>
            </w:r>
          </w:p>
          <w:p w:rsidR="001F5D7B" w:rsidRDefault="001F5D7B" w:rsidP="001F5D7B">
            <w:pPr>
              <w:pStyle w:val="ListParagraph"/>
              <w:numPr>
                <w:ilvl w:val="1"/>
                <w:numId w:val="21"/>
              </w:numPr>
              <w:spacing w:line="360" w:lineRule="auto"/>
              <w:rPr>
                <w:rFonts w:ascii="Arial" w:hAnsi="Arial" w:cs="Arial"/>
                <w:sz w:val="24"/>
                <w:szCs w:val="24"/>
              </w:rPr>
            </w:pPr>
            <w:r>
              <w:rPr>
                <w:rFonts w:ascii="Arial" w:hAnsi="Arial" w:cs="Arial"/>
                <w:sz w:val="24"/>
                <w:szCs w:val="24"/>
              </w:rPr>
              <w:t>Risk Response Action</w:t>
            </w:r>
          </w:p>
          <w:p w:rsidR="00B875A0" w:rsidRPr="001F5D7B" w:rsidRDefault="001F5D7B" w:rsidP="001F5D7B">
            <w:pPr>
              <w:pStyle w:val="ListParagraph"/>
              <w:numPr>
                <w:ilvl w:val="1"/>
                <w:numId w:val="21"/>
              </w:numPr>
              <w:spacing w:line="360" w:lineRule="auto"/>
              <w:rPr>
                <w:rFonts w:ascii="Arial" w:hAnsi="Arial" w:cs="Arial"/>
                <w:sz w:val="24"/>
                <w:szCs w:val="24"/>
              </w:rPr>
            </w:pPr>
            <w:r>
              <w:rPr>
                <w:rFonts w:ascii="Arial" w:hAnsi="Arial" w:cs="Arial"/>
                <w:sz w:val="24"/>
                <w:szCs w:val="24"/>
              </w:rPr>
              <w:t>Expected Value</w:t>
            </w:r>
          </w:p>
          <w:p w:rsidR="00E85645" w:rsidRDefault="00E85645" w:rsidP="00E85645">
            <w:pPr>
              <w:spacing w:line="360" w:lineRule="auto"/>
              <w:ind w:left="720" w:hanging="720"/>
              <w:rPr>
                <w:rFonts w:ascii="Arial" w:hAnsi="Arial" w:cs="Arial"/>
                <w:sz w:val="24"/>
                <w:szCs w:val="24"/>
              </w:rPr>
            </w:pPr>
          </w:p>
          <w:p w:rsidR="00E85645" w:rsidRDefault="00186CEA" w:rsidP="00E85645">
            <w:pPr>
              <w:spacing w:line="360" w:lineRule="auto"/>
              <w:ind w:left="720" w:hanging="720"/>
              <w:rPr>
                <w:rFonts w:ascii="Arial" w:hAnsi="Arial" w:cs="Arial"/>
                <w:sz w:val="24"/>
                <w:szCs w:val="24"/>
              </w:rPr>
            </w:pPr>
            <w:r>
              <w:rPr>
                <w:rFonts w:ascii="Arial" w:hAnsi="Arial" w:cs="Arial"/>
                <w:sz w:val="24"/>
                <w:szCs w:val="24"/>
              </w:rPr>
              <w:lastRenderedPageBreak/>
              <w:t xml:space="preserve">          viii. </w:t>
            </w:r>
            <w:r w:rsidR="001F5D7B">
              <w:rPr>
                <w:rFonts w:ascii="Arial" w:hAnsi="Arial" w:cs="Arial"/>
                <w:sz w:val="24"/>
                <w:szCs w:val="24"/>
              </w:rPr>
              <w:t>The importance of risk and opportunity identification for a business is the process identifies the major risk and the understanding of the interconnectivity between the risk and opportunities and creates a risk management strateg</w:t>
            </w:r>
            <w:r>
              <w:rPr>
                <w:rFonts w:ascii="Arial" w:hAnsi="Arial" w:cs="Arial"/>
                <w:sz w:val="24"/>
                <w:szCs w:val="24"/>
              </w:rPr>
              <w:t>y that considers the business’ appetite for risk.</w:t>
            </w:r>
          </w:p>
          <w:p w:rsidR="00F71033" w:rsidRPr="00866260" w:rsidRDefault="00F71033" w:rsidP="00E85645">
            <w:pPr>
              <w:spacing w:line="360" w:lineRule="auto"/>
              <w:ind w:left="720" w:hanging="720"/>
              <w:rPr>
                <w:rFonts w:ascii="Arial" w:hAnsi="Arial" w:cs="Arial"/>
                <w:sz w:val="24"/>
                <w:szCs w:val="24"/>
              </w:rPr>
            </w:pPr>
          </w:p>
          <w:p w:rsidR="009C2336" w:rsidRDefault="00186CEA" w:rsidP="00656598">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Brainstorming was created as a problem solving technique which produces a far greater quantity of ideas in less time than other methods that existed at the time. It is a process that involves redefining the problem, creating ideas, </w:t>
            </w:r>
            <w:r w:rsidR="00F05961">
              <w:rPr>
                <w:rFonts w:ascii="Arial" w:hAnsi="Arial" w:cs="Arial"/>
                <w:sz w:val="24"/>
                <w:szCs w:val="24"/>
              </w:rPr>
              <w:t xml:space="preserve">identifying possible solutions, developing feasible options and conducting an evaluation. In risk identification this method can be useful because of its allowance of freewheeling and non criticized production of ideas. It is more likely to identify risk and opportunities that may have been overlooked in a more “controlled” process. </w:t>
            </w:r>
          </w:p>
          <w:p w:rsidR="00F05961" w:rsidRDefault="00F05961" w:rsidP="00F05961">
            <w:pPr>
              <w:pStyle w:val="ListParagraph"/>
              <w:spacing w:line="360" w:lineRule="auto"/>
              <w:rPr>
                <w:rFonts w:ascii="Arial" w:hAnsi="Arial" w:cs="Arial"/>
                <w:sz w:val="24"/>
                <w:szCs w:val="24"/>
              </w:rPr>
            </w:pPr>
          </w:p>
          <w:p w:rsidR="00F05961" w:rsidRPr="00F05961" w:rsidRDefault="00AB7FDF" w:rsidP="00F05961">
            <w:pPr>
              <w:pStyle w:val="ListParagraph"/>
              <w:numPr>
                <w:ilvl w:val="0"/>
                <w:numId w:val="2"/>
              </w:numPr>
              <w:spacing w:line="360" w:lineRule="auto"/>
              <w:rPr>
                <w:rFonts w:ascii="Arial" w:hAnsi="Arial" w:cs="Arial"/>
                <w:sz w:val="24"/>
                <w:szCs w:val="24"/>
              </w:rPr>
            </w:pPr>
            <w:r>
              <w:rPr>
                <w:rFonts w:ascii="Arial" w:hAnsi="Arial" w:cs="Arial"/>
                <w:sz w:val="24"/>
                <w:szCs w:val="24"/>
              </w:rPr>
              <w:t>a</w:t>
            </w:r>
            <w:r w:rsidR="00F05961" w:rsidRPr="00F05961">
              <w:rPr>
                <w:rFonts w:ascii="Arial" w:hAnsi="Arial" w:cs="Arial"/>
                <w:sz w:val="24"/>
                <w:szCs w:val="24"/>
              </w:rPr>
              <w:t>. The Nominal Group Technique is more formulaic. It utilizes a controlled number of group members. The members:</w:t>
            </w:r>
          </w:p>
          <w:p w:rsidR="00F05961" w:rsidRDefault="00F05961" w:rsidP="00F05961">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 Generate ideas in writing alone</w:t>
            </w:r>
          </w:p>
          <w:p w:rsidR="00F05961" w:rsidRDefault="00F05961" w:rsidP="00F05961">
            <w:pPr>
              <w:pStyle w:val="ListParagraph"/>
              <w:numPr>
                <w:ilvl w:val="1"/>
                <w:numId w:val="2"/>
              </w:numPr>
              <w:spacing w:line="360" w:lineRule="auto"/>
              <w:rPr>
                <w:rFonts w:ascii="Arial" w:hAnsi="Arial" w:cs="Arial"/>
                <w:sz w:val="24"/>
                <w:szCs w:val="24"/>
              </w:rPr>
            </w:pPr>
            <w:r>
              <w:rPr>
                <w:rFonts w:ascii="Arial" w:hAnsi="Arial" w:cs="Arial"/>
                <w:sz w:val="24"/>
                <w:szCs w:val="24"/>
              </w:rPr>
              <w:t>Ideas are then resented to the group and recorded with feedback</w:t>
            </w:r>
          </w:p>
          <w:p w:rsidR="00F05961" w:rsidRDefault="00F05961" w:rsidP="00F05961">
            <w:pPr>
              <w:pStyle w:val="ListParagraph"/>
              <w:numPr>
                <w:ilvl w:val="1"/>
                <w:numId w:val="2"/>
              </w:numPr>
              <w:spacing w:line="360" w:lineRule="auto"/>
              <w:rPr>
                <w:rFonts w:ascii="Arial" w:hAnsi="Arial" w:cs="Arial"/>
                <w:sz w:val="24"/>
                <w:szCs w:val="24"/>
              </w:rPr>
            </w:pPr>
            <w:r>
              <w:rPr>
                <w:rFonts w:ascii="Arial" w:hAnsi="Arial" w:cs="Arial"/>
                <w:sz w:val="24"/>
                <w:szCs w:val="24"/>
              </w:rPr>
              <w:t>Ideas are then discussed for clarification and evaluation</w:t>
            </w:r>
          </w:p>
          <w:p w:rsidR="00F05961" w:rsidRDefault="00F05961" w:rsidP="00F05961">
            <w:pPr>
              <w:pStyle w:val="ListParagraph"/>
              <w:numPr>
                <w:ilvl w:val="1"/>
                <w:numId w:val="2"/>
              </w:numPr>
              <w:spacing w:line="360" w:lineRule="auto"/>
              <w:rPr>
                <w:rFonts w:ascii="Arial" w:hAnsi="Arial" w:cs="Arial"/>
                <w:sz w:val="24"/>
                <w:szCs w:val="24"/>
              </w:rPr>
            </w:pPr>
            <w:r>
              <w:rPr>
                <w:rFonts w:ascii="Arial" w:hAnsi="Arial" w:cs="Arial"/>
                <w:sz w:val="24"/>
                <w:szCs w:val="24"/>
              </w:rPr>
              <w:t>Voting prioritizes the ideas. The group decision is mathematically derived through rank ordering or rating.</w:t>
            </w:r>
          </w:p>
          <w:p w:rsidR="00F05961" w:rsidRDefault="00F05961" w:rsidP="00F05961">
            <w:pPr>
              <w:pStyle w:val="ListParagraph"/>
              <w:spacing w:line="360" w:lineRule="auto"/>
              <w:rPr>
                <w:rFonts w:ascii="Arial" w:hAnsi="Arial" w:cs="Arial"/>
                <w:sz w:val="24"/>
                <w:szCs w:val="24"/>
              </w:rPr>
            </w:pPr>
            <w:r>
              <w:rPr>
                <w:rFonts w:ascii="Arial" w:hAnsi="Arial" w:cs="Arial"/>
                <w:sz w:val="24"/>
                <w:szCs w:val="24"/>
              </w:rPr>
              <w:t xml:space="preserve"> </w:t>
            </w:r>
            <w:r w:rsidR="00AB7FDF">
              <w:rPr>
                <w:rFonts w:ascii="Arial" w:hAnsi="Arial" w:cs="Arial"/>
                <w:sz w:val="24"/>
                <w:szCs w:val="24"/>
              </w:rPr>
              <w:t>b</w:t>
            </w:r>
            <w:r>
              <w:rPr>
                <w:rFonts w:ascii="Arial" w:hAnsi="Arial" w:cs="Arial"/>
                <w:sz w:val="24"/>
                <w:szCs w:val="24"/>
              </w:rPr>
              <w:t xml:space="preserve">. The </w:t>
            </w:r>
            <w:r w:rsidR="00AB7FDF">
              <w:rPr>
                <w:rFonts w:ascii="Arial" w:hAnsi="Arial" w:cs="Arial"/>
                <w:sz w:val="24"/>
                <w:szCs w:val="24"/>
              </w:rPr>
              <w:t xml:space="preserve">Delphi Technique is less commonly used to assess expert opinion. Domain experts work independently and reply anonymously to carefully </w:t>
            </w:r>
            <w:proofErr w:type="gramStart"/>
            <w:r w:rsidR="00AB7FDF">
              <w:rPr>
                <w:rFonts w:ascii="Arial" w:hAnsi="Arial" w:cs="Arial"/>
                <w:sz w:val="24"/>
                <w:szCs w:val="24"/>
              </w:rPr>
              <w:t>designed</w:t>
            </w:r>
            <w:proofErr w:type="gramEnd"/>
            <w:r w:rsidR="00AB7FDF">
              <w:rPr>
                <w:rFonts w:ascii="Arial" w:hAnsi="Arial" w:cs="Arial"/>
                <w:sz w:val="24"/>
                <w:szCs w:val="24"/>
              </w:rPr>
              <w:t xml:space="preserve"> sequential questionnaires. Second and subsequent questionnaires are preceded by feedback from earlier responses. Three different groups are required for three different roles. A decision making group, a staff group, and a respondent group.</w:t>
            </w:r>
          </w:p>
          <w:p w:rsidR="009C2336" w:rsidRDefault="009C2336" w:rsidP="00F71033">
            <w:pPr>
              <w:spacing w:line="360" w:lineRule="auto"/>
              <w:rPr>
                <w:rFonts w:ascii="Arial" w:hAnsi="Arial" w:cs="Arial"/>
                <w:sz w:val="24"/>
                <w:szCs w:val="24"/>
              </w:rPr>
            </w:pPr>
          </w:p>
          <w:p w:rsidR="009C2336" w:rsidRDefault="009C2336" w:rsidP="00C60925">
            <w:pPr>
              <w:spacing w:line="360" w:lineRule="auto"/>
              <w:rPr>
                <w:rFonts w:ascii="Arial" w:hAnsi="Arial" w:cs="Arial"/>
                <w:sz w:val="24"/>
                <w:szCs w:val="24"/>
                <w:u w:val="single"/>
              </w:rPr>
            </w:pPr>
            <w:r w:rsidRPr="00622E80">
              <w:rPr>
                <w:rFonts w:ascii="Arial" w:hAnsi="Arial" w:cs="Arial"/>
                <w:sz w:val="24"/>
                <w:szCs w:val="24"/>
                <w:u w:val="single"/>
              </w:rPr>
              <w:t>Case Study</w:t>
            </w:r>
          </w:p>
          <w:p w:rsidR="00AB7FDF" w:rsidRDefault="00AB7FDF" w:rsidP="00D31740">
            <w:pPr>
              <w:pStyle w:val="ListParagraph"/>
              <w:numPr>
                <w:ilvl w:val="0"/>
                <w:numId w:val="14"/>
              </w:numPr>
              <w:spacing w:line="360" w:lineRule="auto"/>
              <w:rPr>
                <w:sz w:val="24"/>
                <w:szCs w:val="24"/>
              </w:rPr>
            </w:pPr>
            <w:r>
              <w:rPr>
                <w:sz w:val="24"/>
                <w:szCs w:val="24"/>
              </w:rPr>
              <w:t xml:space="preserve">Based on the information in the case study the following table lists the </w:t>
            </w:r>
            <w:r w:rsidR="00147F7C">
              <w:rPr>
                <w:sz w:val="24"/>
                <w:szCs w:val="24"/>
              </w:rPr>
              <w:t xml:space="preserve">category of risk and the potential </w:t>
            </w:r>
            <w:r>
              <w:rPr>
                <w:sz w:val="24"/>
                <w:szCs w:val="24"/>
              </w:rPr>
              <w:t>hazards that can be derived.</w:t>
            </w:r>
            <w:r w:rsidR="00147F7C">
              <w:rPr>
                <w:sz w:val="24"/>
                <w:szCs w:val="24"/>
              </w:rPr>
              <w:t xml:space="preserve"> There is not enough information to identify all the hazards.</w:t>
            </w:r>
          </w:p>
          <w:p w:rsidR="00AB7FDF" w:rsidRDefault="00AB7FDF" w:rsidP="00AB7FDF">
            <w:pPr>
              <w:pStyle w:val="ListParagraph"/>
              <w:spacing w:line="360" w:lineRule="auto"/>
              <w:rPr>
                <w:sz w:val="24"/>
                <w:szCs w:val="24"/>
              </w:rPr>
            </w:pPr>
          </w:p>
          <w:p w:rsidR="00AB7FDF" w:rsidRDefault="00AB7FDF" w:rsidP="00AB7FDF">
            <w:pPr>
              <w:pStyle w:val="ListParagraph"/>
              <w:spacing w:line="360" w:lineRule="auto"/>
              <w:rPr>
                <w:sz w:val="24"/>
                <w:szCs w:val="24"/>
              </w:rPr>
            </w:pPr>
          </w:p>
          <w:p w:rsidR="00AB7FDF" w:rsidRDefault="00AB7FDF" w:rsidP="00AB7FDF">
            <w:pPr>
              <w:pStyle w:val="ListParagraph"/>
              <w:spacing w:line="360" w:lineRule="auto"/>
              <w:rPr>
                <w:sz w:val="24"/>
                <w:szCs w:val="24"/>
              </w:rPr>
            </w:pPr>
          </w:p>
          <w:tbl>
            <w:tblPr>
              <w:tblStyle w:val="TableGrid"/>
              <w:tblW w:w="0" w:type="auto"/>
              <w:tblInd w:w="720" w:type="dxa"/>
              <w:tblLook w:val="04A0"/>
            </w:tblPr>
            <w:tblGrid>
              <w:gridCol w:w="4108"/>
              <w:gridCol w:w="4188"/>
            </w:tblGrid>
            <w:tr w:rsidR="00147F7C" w:rsidRPr="00147F7C" w:rsidTr="00147F7C">
              <w:tc>
                <w:tcPr>
                  <w:tcW w:w="4505" w:type="dxa"/>
                </w:tcPr>
                <w:p w:rsidR="00147F7C" w:rsidRPr="00147F7C" w:rsidRDefault="00147F7C" w:rsidP="00147F7C">
                  <w:pPr>
                    <w:pStyle w:val="ListParagraph"/>
                    <w:spacing w:line="360" w:lineRule="auto"/>
                    <w:ind w:left="0"/>
                    <w:jc w:val="center"/>
                    <w:rPr>
                      <w:b/>
                      <w:sz w:val="24"/>
                      <w:szCs w:val="24"/>
                    </w:rPr>
                  </w:pPr>
                  <w:r w:rsidRPr="00147F7C">
                    <w:rPr>
                      <w:b/>
                      <w:sz w:val="24"/>
                      <w:szCs w:val="24"/>
                    </w:rPr>
                    <w:t>Category of Risk</w:t>
                  </w:r>
                </w:p>
              </w:tc>
              <w:tc>
                <w:tcPr>
                  <w:tcW w:w="4506" w:type="dxa"/>
                </w:tcPr>
                <w:p w:rsidR="00147F7C" w:rsidRPr="00147F7C" w:rsidRDefault="00147F7C" w:rsidP="00147F7C">
                  <w:pPr>
                    <w:pStyle w:val="ListParagraph"/>
                    <w:spacing w:line="360" w:lineRule="auto"/>
                    <w:ind w:left="0"/>
                    <w:jc w:val="center"/>
                    <w:rPr>
                      <w:b/>
                      <w:sz w:val="24"/>
                      <w:szCs w:val="24"/>
                    </w:rPr>
                  </w:pPr>
                  <w:r w:rsidRPr="00147F7C">
                    <w:rPr>
                      <w:b/>
                      <w:sz w:val="24"/>
                      <w:szCs w:val="24"/>
                    </w:rPr>
                    <w:t>Hazard</w:t>
                  </w:r>
                </w:p>
              </w:tc>
            </w:tr>
            <w:tr w:rsidR="00147F7C" w:rsidTr="00147F7C">
              <w:tc>
                <w:tcPr>
                  <w:tcW w:w="4505" w:type="dxa"/>
                </w:tcPr>
                <w:p w:rsidR="00147F7C" w:rsidRDefault="00147F7C" w:rsidP="00AB7FDF">
                  <w:pPr>
                    <w:pStyle w:val="ListParagraph"/>
                    <w:spacing w:line="360" w:lineRule="auto"/>
                    <w:ind w:left="0"/>
                    <w:rPr>
                      <w:sz w:val="24"/>
                      <w:szCs w:val="24"/>
                    </w:rPr>
                  </w:pPr>
                  <w:r>
                    <w:rPr>
                      <w:sz w:val="24"/>
                      <w:szCs w:val="24"/>
                    </w:rPr>
                    <w:t>Health and Safety</w:t>
                  </w:r>
                </w:p>
              </w:tc>
              <w:tc>
                <w:tcPr>
                  <w:tcW w:w="4506" w:type="dxa"/>
                </w:tcPr>
                <w:p w:rsidR="00147F7C" w:rsidRDefault="002D7315" w:rsidP="002D7315">
                  <w:pPr>
                    <w:pStyle w:val="ListParagraph"/>
                    <w:numPr>
                      <w:ilvl w:val="0"/>
                      <w:numId w:val="22"/>
                    </w:numPr>
                    <w:spacing w:line="360" w:lineRule="auto"/>
                    <w:rPr>
                      <w:sz w:val="24"/>
                      <w:szCs w:val="24"/>
                    </w:rPr>
                  </w:pPr>
                  <w:r>
                    <w:rPr>
                      <w:sz w:val="24"/>
                      <w:szCs w:val="24"/>
                    </w:rPr>
                    <w:t>Asbestos exposure</w:t>
                  </w:r>
                </w:p>
                <w:p w:rsidR="002D7315" w:rsidRDefault="002D7315" w:rsidP="002D7315">
                  <w:pPr>
                    <w:pStyle w:val="ListParagraph"/>
                    <w:numPr>
                      <w:ilvl w:val="0"/>
                      <w:numId w:val="22"/>
                    </w:numPr>
                    <w:spacing w:line="360" w:lineRule="auto"/>
                    <w:rPr>
                      <w:sz w:val="24"/>
                      <w:szCs w:val="24"/>
                    </w:rPr>
                  </w:pPr>
                  <w:r>
                    <w:rPr>
                      <w:sz w:val="24"/>
                      <w:szCs w:val="24"/>
                    </w:rPr>
                    <w:t>Chemical exposure (cleaning supplies)</w:t>
                  </w:r>
                </w:p>
                <w:p w:rsidR="002D7315" w:rsidRDefault="002D7315" w:rsidP="002D7315">
                  <w:pPr>
                    <w:pStyle w:val="ListParagraph"/>
                    <w:numPr>
                      <w:ilvl w:val="0"/>
                      <w:numId w:val="22"/>
                    </w:numPr>
                    <w:spacing w:line="360" w:lineRule="auto"/>
                    <w:rPr>
                      <w:sz w:val="24"/>
                      <w:szCs w:val="24"/>
                    </w:rPr>
                  </w:pPr>
                  <w:r>
                    <w:rPr>
                      <w:sz w:val="24"/>
                      <w:szCs w:val="24"/>
                    </w:rPr>
                    <w:t>Slips</w:t>
                  </w:r>
                  <w:r w:rsidR="00525219">
                    <w:rPr>
                      <w:sz w:val="24"/>
                      <w:szCs w:val="24"/>
                    </w:rPr>
                    <w:t>,</w:t>
                  </w:r>
                  <w:r>
                    <w:rPr>
                      <w:sz w:val="24"/>
                      <w:szCs w:val="24"/>
                    </w:rPr>
                    <w:t xml:space="preserve"> trips and falls (bathroom and kitchen)</w:t>
                  </w:r>
                </w:p>
                <w:p w:rsidR="002D7315" w:rsidRDefault="00525219" w:rsidP="002D7315">
                  <w:pPr>
                    <w:pStyle w:val="ListParagraph"/>
                    <w:numPr>
                      <w:ilvl w:val="0"/>
                      <w:numId w:val="22"/>
                    </w:numPr>
                    <w:spacing w:line="360" w:lineRule="auto"/>
                    <w:rPr>
                      <w:sz w:val="24"/>
                      <w:szCs w:val="24"/>
                    </w:rPr>
                  </w:pPr>
                  <w:r>
                    <w:rPr>
                      <w:sz w:val="24"/>
                      <w:szCs w:val="24"/>
                    </w:rPr>
                    <w:t>Burns (kitchen)</w:t>
                  </w:r>
                </w:p>
                <w:p w:rsidR="002D7315" w:rsidRDefault="00525219" w:rsidP="002D7315">
                  <w:pPr>
                    <w:pStyle w:val="ListParagraph"/>
                    <w:numPr>
                      <w:ilvl w:val="0"/>
                      <w:numId w:val="22"/>
                    </w:numPr>
                    <w:spacing w:line="360" w:lineRule="auto"/>
                    <w:rPr>
                      <w:sz w:val="24"/>
                      <w:szCs w:val="24"/>
                    </w:rPr>
                  </w:pPr>
                  <w:r>
                    <w:rPr>
                      <w:sz w:val="24"/>
                      <w:szCs w:val="24"/>
                    </w:rPr>
                    <w:t>Illness due pathogens from improper hygiene and sanitation (kitchen)</w:t>
                  </w:r>
                </w:p>
                <w:p w:rsidR="00525219" w:rsidRDefault="00525219" w:rsidP="002D7315">
                  <w:pPr>
                    <w:pStyle w:val="ListParagraph"/>
                    <w:numPr>
                      <w:ilvl w:val="0"/>
                      <w:numId w:val="22"/>
                    </w:numPr>
                    <w:spacing w:line="360" w:lineRule="auto"/>
                    <w:rPr>
                      <w:sz w:val="24"/>
                      <w:szCs w:val="24"/>
                    </w:rPr>
                  </w:pPr>
                  <w:r>
                    <w:rPr>
                      <w:sz w:val="24"/>
                      <w:szCs w:val="24"/>
                    </w:rPr>
                    <w:t>There is no mention of provisions for the handicapped employee</w:t>
                  </w:r>
                </w:p>
              </w:tc>
            </w:tr>
            <w:tr w:rsidR="00147F7C" w:rsidTr="00147F7C">
              <w:tc>
                <w:tcPr>
                  <w:tcW w:w="4505" w:type="dxa"/>
                </w:tcPr>
                <w:p w:rsidR="00147F7C" w:rsidRDefault="002D7315" w:rsidP="00AB7FDF">
                  <w:pPr>
                    <w:pStyle w:val="ListParagraph"/>
                    <w:spacing w:line="360" w:lineRule="auto"/>
                    <w:ind w:left="0"/>
                    <w:rPr>
                      <w:sz w:val="24"/>
                      <w:szCs w:val="24"/>
                    </w:rPr>
                  </w:pPr>
                  <w:r>
                    <w:rPr>
                      <w:sz w:val="24"/>
                      <w:szCs w:val="24"/>
                    </w:rPr>
                    <w:t>Environmental</w:t>
                  </w:r>
                </w:p>
              </w:tc>
              <w:tc>
                <w:tcPr>
                  <w:tcW w:w="4506" w:type="dxa"/>
                </w:tcPr>
                <w:p w:rsidR="00147F7C" w:rsidRDefault="00525219" w:rsidP="002D7315">
                  <w:pPr>
                    <w:pStyle w:val="ListParagraph"/>
                    <w:numPr>
                      <w:ilvl w:val="0"/>
                      <w:numId w:val="23"/>
                    </w:numPr>
                    <w:spacing w:line="360" w:lineRule="auto"/>
                    <w:rPr>
                      <w:sz w:val="24"/>
                      <w:szCs w:val="24"/>
                    </w:rPr>
                  </w:pPr>
                  <w:r>
                    <w:rPr>
                      <w:sz w:val="24"/>
                      <w:szCs w:val="24"/>
                    </w:rPr>
                    <w:t>Improper storage of cleaning supplies</w:t>
                  </w:r>
                </w:p>
              </w:tc>
            </w:tr>
            <w:tr w:rsidR="00147F7C" w:rsidTr="00147F7C">
              <w:tc>
                <w:tcPr>
                  <w:tcW w:w="4505" w:type="dxa"/>
                </w:tcPr>
                <w:p w:rsidR="00147F7C" w:rsidRDefault="002D7315" w:rsidP="00AB7FDF">
                  <w:pPr>
                    <w:pStyle w:val="ListParagraph"/>
                    <w:spacing w:line="360" w:lineRule="auto"/>
                    <w:ind w:left="0"/>
                    <w:rPr>
                      <w:sz w:val="24"/>
                      <w:szCs w:val="24"/>
                    </w:rPr>
                  </w:pPr>
                  <w:r>
                    <w:rPr>
                      <w:sz w:val="24"/>
                      <w:szCs w:val="24"/>
                    </w:rPr>
                    <w:t>Business interruption</w:t>
                  </w:r>
                </w:p>
              </w:tc>
              <w:tc>
                <w:tcPr>
                  <w:tcW w:w="4506" w:type="dxa"/>
                </w:tcPr>
                <w:p w:rsidR="00147F7C" w:rsidRDefault="002D7315" w:rsidP="002D7315">
                  <w:pPr>
                    <w:pStyle w:val="ListParagraph"/>
                    <w:numPr>
                      <w:ilvl w:val="0"/>
                      <w:numId w:val="23"/>
                    </w:numPr>
                    <w:spacing w:line="360" w:lineRule="auto"/>
                    <w:rPr>
                      <w:sz w:val="24"/>
                      <w:szCs w:val="24"/>
                    </w:rPr>
                  </w:pPr>
                  <w:r>
                    <w:rPr>
                      <w:sz w:val="24"/>
                      <w:szCs w:val="24"/>
                    </w:rPr>
                    <w:t>Office has to close due to health and safety hazards</w:t>
                  </w:r>
                </w:p>
              </w:tc>
            </w:tr>
          </w:tbl>
          <w:p w:rsidR="002C0274" w:rsidRDefault="002C0274" w:rsidP="00AB7FDF">
            <w:pPr>
              <w:pStyle w:val="ListParagraph"/>
              <w:spacing w:line="360" w:lineRule="auto"/>
              <w:rPr>
                <w:sz w:val="24"/>
                <w:szCs w:val="24"/>
              </w:rPr>
            </w:pPr>
          </w:p>
          <w:p w:rsidR="00CC2FB3" w:rsidRPr="002C0274" w:rsidRDefault="00D31740" w:rsidP="002C0274">
            <w:pPr>
              <w:pStyle w:val="ListParagraph"/>
              <w:spacing w:line="360" w:lineRule="auto"/>
              <w:rPr>
                <w:sz w:val="24"/>
                <w:szCs w:val="24"/>
              </w:rPr>
            </w:pPr>
            <w:r w:rsidRPr="002C0274">
              <w:rPr>
                <w:sz w:val="24"/>
                <w:szCs w:val="24"/>
              </w:rPr>
              <w:t xml:space="preserve"> </w:t>
            </w:r>
          </w:p>
          <w:p w:rsidR="00C13857" w:rsidRDefault="00D31740" w:rsidP="00C13857">
            <w:pPr>
              <w:pStyle w:val="ListParagraph"/>
              <w:numPr>
                <w:ilvl w:val="0"/>
                <w:numId w:val="14"/>
              </w:numPr>
              <w:spacing w:line="360" w:lineRule="auto"/>
              <w:rPr>
                <w:sz w:val="24"/>
                <w:szCs w:val="24"/>
              </w:rPr>
            </w:pPr>
            <w:r>
              <w:rPr>
                <w:sz w:val="24"/>
                <w:szCs w:val="24"/>
              </w:rPr>
              <w:t xml:space="preserve">The </w:t>
            </w:r>
            <w:r w:rsidR="00525219">
              <w:rPr>
                <w:sz w:val="24"/>
                <w:szCs w:val="24"/>
              </w:rPr>
              <w:t>manager should identify the hazards by completing a risk analysis and utilizing a risk identification process to identify the hazards as they relate to the workplace</w:t>
            </w:r>
            <w:r w:rsidR="003F727C">
              <w:rPr>
                <w:sz w:val="24"/>
                <w:szCs w:val="24"/>
              </w:rPr>
              <w:t xml:space="preserve"> and completing a risk register</w:t>
            </w:r>
            <w:r w:rsidR="00525219">
              <w:rPr>
                <w:sz w:val="24"/>
                <w:szCs w:val="24"/>
              </w:rPr>
              <w:t>. The manager should be sure to complete a thorough analysis especially as they pertain to the employment of handicapped individuals as this can create employer liability issues</w:t>
            </w:r>
            <w:r w:rsidR="00BE2322">
              <w:rPr>
                <w:sz w:val="24"/>
                <w:szCs w:val="24"/>
              </w:rPr>
              <w:t>.</w:t>
            </w:r>
          </w:p>
          <w:p w:rsidR="002C0274" w:rsidRPr="002C0274" w:rsidRDefault="002C0274" w:rsidP="002C0274">
            <w:pPr>
              <w:pStyle w:val="ListParagraph"/>
              <w:rPr>
                <w:sz w:val="24"/>
                <w:szCs w:val="24"/>
              </w:rPr>
            </w:pPr>
          </w:p>
          <w:p w:rsidR="002C0274" w:rsidRDefault="00BE2322" w:rsidP="00BE2322">
            <w:pPr>
              <w:pStyle w:val="ListParagraph"/>
              <w:numPr>
                <w:ilvl w:val="0"/>
                <w:numId w:val="14"/>
              </w:numPr>
              <w:spacing w:line="360" w:lineRule="auto"/>
              <w:rPr>
                <w:sz w:val="24"/>
                <w:szCs w:val="24"/>
              </w:rPr>
            </w:pPr>
            <w:r>
              <w:rPr>
                <w:sz w:val="24"/>
                <w:szCs w:val="24"/>
              </w:rPr>
              <w:t>T</w:t>
            </w:r>
            <w:r w:rsidR="002C0274">
              <w:rPr>
                <w:sz w:val="24"/>
                <w:szCs w:val="24"/>
              </w:rPr>
              <w:t xml:space="preserve">he </w:t>
            </w:r>
            <w:r>
              <w:rPr>
                <w:sz w:val="24"/>
                <w:szCs w:val="24"/>
              </w:rPr>
              <w:t xml:space="preserve">manager should organize and conduct a complete risk assessment of the company. He should include his handicapped employee as input from him/her will be unique to their situation and will be important to completing a through risk assessment as the handicapped employee will understand better the special risk </w:t>
            </w:r>
            <w:r>
              <w:rPr>
                <w:sz w:val="24"/>
                <w:szCs w:val="24"/>
              </w:rPr>
              <w:lastRenderedPageBreak/>
              <w:t xml:space="preserve">factors that relate to their work environment. </w:t>
            </w:r>
          </w:p>
          <w:p w:rsidR="00BE2322" w:rsidRPr="00BE2322" w:rsidRDefault="00BE2322" w:rsidP="00BE2322">
            <w:pPr>
              <w:pStyle w:val="ListParagraph"/>
              <w:rPr>
                <w:sz w:val="24"/>
                <w:szCs w:val="24"/>
              </w:rPr>
            </w:pPr>
          </w:p>
          <w:p w:rsidR="00BE2322" w:rsidRPr="00BE2322" w:rsidRDefault="00BE2322" w:rsidP="00BE2322">
            <w:pPr>
              <w:pStyle w:val="ListParagraph"/>
              <w:numPr>
                <w:ilvl w:val="0"/>
                <w:numId w:val="14"/>
              </w:numPr>
              <w:spacing w:line="360" w:lineRule="auto"/>
              <w:rPr>
                <w:sz w:val="24"/>
                <w:szCs w:val="24"/>
              </w:rPr>
            </w:pPr>
            <w:r>
              <w:rPr>
                <w:sz w:val="24"/>
                <w:szCs w:val="24"/>
              </w:rPr>
              <w:t xml:space="preserve">Once the assessment is completed the next step for management would be to continue following the risk management map by going on to complete a risk evaluation, conducting risk planning and then implementing risk management. </w:t>
            </w:r>
          </w:p>
          <w:p w:rsidR="00636929" w:rsidRDefault="00636929" w:rsidP="00636929">
            <w:pPr>
              <w:pStyle w:val="ListParagraph"/>
              <w:rPr>
                <w:sz w:val="24"/>
                <w:szCs w:val="24"/>
              </w:rPr>
            </w:pPr>
          </w:p>
          <w:p w:rsidR="00B109D1" w:rsidRDefault="00B109D1" w:rsidP="00636929">
            <w:pPr>
              <w:pStyle w:val="ListParagraph"/>
              <w:rPr>
                <w:sz w:val="24"/>
                <w:szCs w:val="24"/>
              </w:rPr>
            </w:pPr>
          </w:p>
          <w:p w:rsidR="00B109D1" w:rsidRDefault="00B109D1" w:rsidP="00636929">
            <w:pPr>
              <w:pStyle w:val="ListParagraph"/>
              <w:rPr>
                <w:sz w:val="24"/>
                <w:szCs w:val="24"/>
              </w:rPr>
            </w:pPr>
          </w:p>
          <w:p w:rsidR="00B109D1" w:rsidRDefault="00B109D1" w:rsidP="00636929">
            <w:pPr>
              <w:pStyle w:val="ListParagraph"/>
              <w:rPr>
                <w:sz w:val="24"/>
                <w:szCs w:val="24"/>
              </w:rPr>
            </w:pPr>
          </w:p>
          <w:p w:rsidR="00B109D1" w:rsidRDefault="00B109D1" w:rsidP="00636929">
            <w:pPr>
              <w:pStyle w:val="ListParagraph"/>
              <w:rPr>
                <w:sz w:val="24"/>
                <w:szCs w:val="24"/>
              </w:rPr>
            </w:pPr>
          </w:p>
          <w:p w:rsidR="00B109D1" w:rsidRDefault="00B109D1" w:rsidP="00636929">
            <w:pPr>
              <w:pStyle w:val="ListParagraph"/>
              <w:rPr>
                <w:sz w:val="24"/>
                <w:szCs w:val="24"/>
              </w:rPr>
            </w:pPr>
          </w:p>
          <w:p w:rsidR="00B109D1" w:rsidRDefault="00B109D1" w:rsidP="00636929">
            <w:pPr>
              <w:pStyle w:val="ListParagraph"/>
              <w:rPr>
                <w:sz w:val="24"/>
                <w:szCs w:val="24"/>
              </w:rPr>
            </w:pPr>
          </w:p>
          <w:p w:rsidR="00CC2FB3" w:rsidRPr="00841D91" w:rsidRDefault="00CC2FB3" w:rsidP="00841D91">
            <w:pPr>
              <w:spacing w:line="360" w:lineRule="auto"/>
              <w:rPr>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C2336" w:rsidRDefault="009C233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B76BD" w:rsidRDefault="006B76BD" w:rsidP="00A851DA">
            <w:pPr>
              <w:rPr>
                <w:rFonts w:ascii="Freestyle Script" w:hAnsi="Freestyle Script" w:cs="Bliss-Regular"/>
                <w:color w:val="000000"/>
                <w:sz w:val="24"/>
                <w:szCs w:val="24"/>
              </w:rPr>
            </w:pPr>
            <w:r w:rsidRPr="006B76BD">
              <w:rPr>
                <w:rFonts w:ascii="Freestyle Script" w:hAnsi="Freestyle Script" w:cs="Bliss-Regular"/>
                <w:color w:val="000000"/>
                <w:sz w:val="24"/>
                <w:szCs w:val="24"/>
              </w:rPr>
              <w:t>Stafford Melerine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B76BD" w:rsidRDefault="006B76BD" w:rsidP="003F727C">
            <w:pPr>
              <w:rPr>
                <w:rFonts w:cs="Bliss-Regular"/>
                <w:color w:val="000000"/>
                <w:sz w:val="24"/>
                <w:szCs w:val="24"/>
              </w:rPr>
            </w:pPr>
            <w:r w:rsidRPr="006B76BD">
              <w:rPr>
                <w:rFonts w:cs="Bliss-Regular"/>
                <w:color w:val="000000"/>
                <w:sz w:val="24"/>
                <w:szCs w:val="24"/>
              </w:rPr>
              <w:t xml:space="preserve"> </w:t>
            </w:r>
            <w:r w:rsidR="003F727C">
              <w:rPr>
                <w:rFonts w:cs="Bliss-Regular"/>
                <w:color w:val="000000"/>
                <w:sz w:val="24"/>
                <w:szCs w:val="24"/>
              </w:rPr>
              <w:t>14 September</w:t>
            </w:r>
            <w:r w:rsidRPr="006B76BD">
              <w:rPr>
                <w:rFonts w:cs="Bliss-Regular"/>
                <w:color w:val="000000"/>
                <w:sz w:val="24"/>
                <w:szCs w:val="24"/>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C5D" w:rsidRDefault="00584C5D" w:rsidP="00CB4D0A">
      <w:pPr>
        <w:spacing w:after="0" w:line="240" w:lineRule="auto"/>
      </w:pPr>
      <w:r>
        <w:separator/>
      </w:r>
    </w:p>
  </w:endnote>
  <w:endnote w:type="continuationSeparator" w:id="0">
    <w:p w:rsidR="00584C5D" w:rsidRDefault="00584C5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C5D" w:rsidRDefault="00584C5D" w:rsidP="00CB4D0A">
      <w:pPr>
        <w:spacing w:after="0" w:line="240" w:lineRule="auto"/>
      </w:pPr>
      <w:r>
        <w:separator/>
      </w:r>
    </w:p>
  </w:footnote>
  <w:footnote w:type="continuationSeparator" w:id="0">
    <w:p w:rsidR="00584C5D" w:rsidRDefault="00584C5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340A1"/>
    <w:multiLevelType w:val="hybridMultilevel"/>
    <w:tmpl w:val="4D9CEF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5881D06"/>
    <w:multiLevelType w:val="hybridMultilevel"/>
    <w:tmpl w:val="3F9A58F4"/>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2">
    <w:nsid w:val="27B92A71"/>
    <w:multiLevelType w:val="hybridMultilevel"/>
    <w:tmpl w:val="340C40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31639D"/>
    <w:multiLevelType w:val="hybridMultilevel"/>
    <w:tmpl w:val="7A00C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036EDA"/>
    <w:multiLevelType w:val="hybridMultilevel"/>
    <w:tmpl w:val="E6FAC8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4277C19"/>
    <w:multiLevelType w:val="hybridMultilevel"/>
    <w:tmpl w:val="40A0BC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44B6E58"/>
    <w:multiLevelType w:val="hybridMultilevel"/>
    <w:tmpl w:val="FEEAE19E"/>
    <w:lvl w:ilvl="0" w:tplc="04090001">
      <w:start w:val="1"/>
      <w:numFmt w:val="bullet"/>
      <w:lvlText w:val=""/>
      <w:lvlJc w:val="left"/>
      <w:pPr>
        <w:ind w:left="1557" w:hanging="360"/>
      </w:pPr>
      <w:rPr>
        <w:rFonts w:ascii="Symbol" w:hAnsi="Symbol" w:hint="default"/>
      </w:rPr>
    </w:lvl>
    <w:lvl w:ilvl="1" w:tplc="04090003" w:tentative="1">
      <w:start w:val="1"/>
      <w:numFmt w:val="bullet"/>
      <w:lvlText w:val="o"/>
      <w:lvlJc w:val="left"/>
      <w:pPr>
        <w:ind w:left="2277" w:hanging="360"/>
      </w:pPr>
      <w:rPr>
        <w:rFonts w:ascii="Courier New" w:hAnsi="Courier New" w:cs="Courier New" w:hint="default"/>
      </w:rPr>
    </w:lvl>
    <w:lvl w:ilvl="2" w:tplc="04090005" w:tentative="1">
      <w:start w:val="1"/>
      <w:numFmt w:val="bullet"/>
      <w:lvlText w:val=""/>
      <w:lvlJc w:val="left"/>
      <w:pPr>
        <w:ind w:left="2997" w:hanging="360"/>
      </w:pPr>
      <w:rPr>
        <w:rFonts w:ascii="Wingdings" w:hAnsi="Wingdings" w:hint="default"/>
      </w:rPr>
    </w:lvl>
    <w:lvl w:ilvl="3" w:tplc="04090001" w:tentative="1">
      <w:start w:val="1"/>
      <w:numFmt w:val="bullet"/>
      <w:lvlText w:val=""/>
      <w:lvlJc w:val="left"/>
      <w:pPr>
        <w:ind w:left="3717" w:hanging="360"/>
      </w:pPr>
      <w:rPr>
        <w:rFonts w:ascii="Symbol" w:hAnsi="Symbol" w:hint="default"/>
      </w:rPr>
    </w:lvl>
    <w:lvl w:ilvl="4" w:tplc="04090003" w:tentative="1">
      <w:start w:val="1"/>
      <w:numFmt w:val="bullet"/>
      <w:lvlText w:val="o"/>
      <w:lvlJc w:val="left"/>
      <w:pPr>
        <w:ind w:left="4437" w:hanging="360"/>
      </w:pPr>
      <w:rPr>
        <w:rFonts w:ascii="Courier New" w:hAnsi="Courier New" w:cs="Courier New" w:hint="default"/>
      </w:rPr>
    </w:lvl>
    <w:lvl w:ilvl="5" w:tplc="04090005" w:tentative="1">
      <w:start w:val="1"/>
      <w:numFmt w:val="bullet"/>
      <w:lvlText w:val=""/>
      <w:lvlJc w:val="left"/>
      <w:pPr>
        <w:ind w:left="5157" w:hanging="360"/>
      </w:pPr>
      <w:rPr>
        <w:rFonts w:ascii="Wingdings" w:hAnsi="Wingdings" w:hint="default"/>
      </w:rPr>
    </w:lvl>
    <w:lvl w:ilvl="6" w:tplc="04090001" w:tentative="1">
      <w:start w:val="1"/>
      <w:numFmt w:val="bullet"/>
      <w:lvlText w:val=""/>
      <w:lvlJc w:val="left"/>
      <w:pPr>
        <w:ind w:left="5877" w:hanging="360"/>
      </w:pPr>
      <w:rPr>
        <w:rFonts w:ascii="Symbol" w:hAnsi="Symbol" w:hint="default"/>
      </w:rPr>
    </w:lvl>
    <w:lvl w:ilvl="7" w:tplc="04090003" w:tentative="1">
      <w:start w:val="1"/>
      <w:numFmt w:val="bullet"/>
      <w:lvlText w:val="o"/>
      <w:lvlJc w:val="left"/>
      <w:pPr>
        <w:ind w:left="6597" w:hanging="360"/>
      </w:pPr>
      <w:rPr>
        <w:rFonts w:ascii="Courier New" w:hAnsi="Courier New" w:cs="Courier New" w:hint="default"/>
      </w:rPr>
    </w:lvl>
    <w:lvl w:ilvl="8" w:tplc="04090005" w:tentative="1">
      <w:start w:val="1"/>
      <w:numFmt w:val="bullet"/>
      <w:lvlText w:val=""/>
      <w:lvlJc w:val="left"/>
      <w:pPr>
        <w:ind w:left="7317" w:hanging="360"/>
      </w:pPr>
      <w:rPr>
        <w:rFonts w:ascii="Wingdings" w:hAnsi="Wingdings" w:hint="default"/>
      </w:rPr>
    </w:lvl>
  </w:abstractNum>
  <w:abstractNum w:abstractNumId="7">
    <w:nsid w:val="3D1F205A"/>
    <w:multiLevelType w:val="hybridMultilevel"/>
    <w:tmpl w:val="3ED8689C"/>
    <w:lvl w:ilvl="0" w:tplc="504281E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214688"/>
    <w:multiLevelType w:val="hybridMultilevel"/>
    <w:tmpl w:val="7AF2F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7A05D5"/>
    <w:multiLevelType w:val="hybridMultilevel"/>
    <w:tmpl w:val="B706FB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027A14"/>
    <w:multiLevelType w:val="hybridMultilevel"/>
    <w:tmpl w:val="28A48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164FAE"/>
    <w:multiLevelType w:val="hybridMultilevel"/>
    <w:tmpl w:val="8F240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D4581A"/>
    <w:multiLevelType w:val="hybridMultilevel"/>
    <w:tmpl w:val="64DA8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CC0651"/>
    <w:multiLevelType w:val="hybridMultilevel"/>
    <w:tmpl w:val="EEFE1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3B74C1"/>
    <w:multiLevelType w:val="hybridMultilevel"/>
    <w:tmpl w:val="E7D0B10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6">
    <w:nsid w:val="6A726D93"/>
    <w:multiLevelType w:val="hybridMultilevel"/>
    <w:tmpl w:val="F48087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B346F52"/>
    <w:multiLevelType w:val="hybridMultilevel"/>
    <w:tmpl w:val="B75A757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F0D1547"/>
    <w:multiLevelType w:val="hybridMultilevel"/>
    <w:tmpl w:val="FCF28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19524F6"/>
    <w:multiLevelType w:val="hybridMultilevel"/>
    <w:tmpl w:val="34120E9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5C25B98"/>
    <w:multiLevelType w:val="hybridMultilevel"/>
    <w:tmpl w:val="1A14EE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B7E5157"/>
    <w:multiLevelType w:val="hybridMultilevel"/>
    <w:tmpl w:val="9432BA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DB858FA"/>
    <w:multiLevelType w:val="hybridMultilevel"/>
    <w:tmpl w:val="60983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16"/>
  </w:num>
  <w:num w:numId="4">
    <w:abstractNumId w:val="9"/>
  </w:num>
  <w:num w:numId="5">
    <w:abstractNumId w:val="12"/>
  </w:num>
  <w:num w:numId="6">
    <w:abstractNumId w:val="2"/>
  </w:num>
  <w:num w:numId="7">
    <w:abstractNumId w:val="13"/>
  </w:num>
  <w:num w:numId="8">
    <w:abstractNumId w:val="22"/>
  </w:num>
  <w:num w:numId="9">
    <w:abstractNumId w:val="21"/>
  </w:num>
  <w:num w:numId="10">
    <w:abstractNumId w:val="0"/>
  </w:num>
  <w:num w:numId="11">
    <w:abstractNumId w:val="5"/>
  </w:num>
  <w:num w:numId="12">
    <w:abstractNumId w:val="15"/>
  </w:num>
  <w:num w:numId="13">
    <w:abstractNumId w:val="11"/>
  </w:num>
  <w:num w:numId="14">
    <w:abstractNumId w:val="7"/>
  </w:num>
  <w:num w:numId="15">
    <w:abstractNumId w:val="14"/>
  </w:num>
  <w:num w:numId="16">
    <w:abstractNumId w:val="18"/>
  </w:num>
  <w:num w:numId="17">
    <w:abstractNumId w:val="20"/>
  </w:num>
  <w:num w:numId="18">
    <w:abstractNumId w:val="4"/>
  </w:num>
  <w:num w:numId="19">
    <w:abstractNumId w:val="6"/>
  </w:num>
  <w:num w:numId="20">
    <w:abstractNumId w:val="1"/>
  </w:num>
  <w:num w:numId="21">
    <w:abstractNumId w:val="19"/>
  </w:num>
  <w:num w:numId="22">
    <w:abstractNumId w:val="3"/>
  </w:num>
  <w:num w:numId="2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9216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6670"/>
    <w:rsid w:val="000D5352"/>
    <w:rsid w:val="001175EE"/>
    <w:rsid w:val="00117AB2"/>
    <w:rsid w:val="00147F7C"/>
    <w:rsid w:val="00157CF6"/>
    <w:rsid w:val="00182416"/>
    <w:rsid w:val="00186CEA"/>
    <w:rsid w:val="00187EB4"/>
    <w:rsid w:val="001F0481"/>
    <w:rsid w:val="001F5D7B"/>
    <w:rsid w:val="00200C92"/>
    <w:rsid w:val="00202100"/>
    <w:rsid w:val="0020451E"/>
    <w:rsid w:val="00206B9D"/>
    <w:rsid w:val="0021130C"/>
    <w:rsid w:val="0023259C"/>
    <w:rsid w:val="00242818"/>
    <w:rsid w:val="00261679"/>
    <w:rsid w:val="00271FA3"/>
    <w:rsid w:val="002B0BD7"/>
    <w:rsid w:val="002B573D"/>
    <w:rsid w:val="002C0274"/>
    <w:rsid w:val="002C5CB2"/>
    <w:rsid w:val="002D3791"/>
    <w:rsid w:val="002D7315"/>
    <w:rsid w:val="002E22C4"/>
    <w:rsid w:val="002F0955"/>
    <w:rsid w:val="002F779F"/>
    <w:rsid w:val="00302331"/>
    <w:rsid w:val="0030664A"/>
    <w:rsid w:val="00337A5F"/>
    <w:rsid w:val="00371885"/>
    <w:rsid w:val="003A4073"/>
    <w:rsid w:val="003A6123"/>
    <w:rsid w:val="003B7143"/>
    <w:rsid w:val="003E2B87"/>
    <w:rsid w:val="003F727C"/>
    <w:rsid w:val="00402786"/>
    <w:rsid w:val="00405895"/>
    <w:rsid w:val="004058DF"/>
    <w:rsid w:val="00405B99"/>
    <w:rsid w:val="00430F3C"/>
    <w:rsid w:val="00433A9A"/>
    <w:rsid w:val="00443E6F"/>
    <w:rsid w:val="00465C52"/>
    <w:rsid w:val="00466F05"/>
    <w:rsid w:val="00486F1A"/>
    <w:rsid w:val="00490CB9"/>
    <w:rsid w:val="004A2CE2"/>
    <w:rsid w:val="004C1404"/>
    <w:rsid w:val="004C1D91"/>
    <w:rsid w:val="004E3CDA"/>
    <w:rsid w:val="004F4B4D"/>
    <w:rsid w:val="00501B11"/>
    <w:rsid w:val="0050216D"/>
    <w:rsid w:val="00503D7E"/>
    <w:rsid w:val="0050778F"/>
    <w:rsid w:val="00525219"/>
    <w:rsid w:val="005273C2"/>
    <w:rsid w:val="00527C11"/>
    <w:rsid w:val="00533A93"/>
    <w:rsid w:val="00535F31"/>
    <w:rsid w:val="00564203"/>
    <w:rsid w:val="00574D64"/>
    <w:rsid w:val="0057570B"/>
    <w:rsid w:val="00584C5D"/>
    <w:rsid w:val="00591365"/>
    <w:rsid w:val="005A05A3"/>
    <w:rsid w:val="005B31E4"/>
    <w:rsid w:val="005E7987"/>
    <w:rsid w:val="006034F6"/>
    <w:rsid w:val="00607874"/>
    <w:rsid w:val="00607E77"/>
    <w:rsid w:val="00617BB3"/>
    <w:rsid w:val="00636929"/>
    <w:rsid w:val="00645CDD"/>
    <w:rsid w:val="00656598"/>
    <w:rsid w:val="00681766"/>
    <w:rsid w:val="006823A7"/>
    <w:rsid w:val="00687EE8"/>
    <w:rsid w:val="00691450"/>
    <w:rsid w:val="006B0465"/>
    <w:rsid w:val="006B76BD"/>
    <w:rsid w:val="006B7958"/>
    <w:rsid w:val="0070347F"/>
    <w:rsid w:val="0070678E"/>
    <w:rsid w:val="007079E5"/>
    <w:rsid w:val="00713043"/>
    <w:rsid w:val="007654C0"/>
    <w:rsid w:val="00767B13"/>
    <w:rsid w:val="00782A2A"/>
    <w:rsid w:val="00796E46"/>
    <w:rsid w:val="007F3255"/>
    <w:rsid w:val="007F6CFD"/>
    <w:rsid w:val="00822522"/>
    <w:rsid w:val="00831C11"/>
    <w:rsid w:val="00835909"/>
    <w:rsid w:val="00841D91"/>
    <w:rsid w:val="00866260"/>
    <w:rsid w:val="008A60B4"/>
    <w:rsid w:val="008B3C31"/>
    <w:rsid w:val="008B64FE"/>
    <w:rsid w:val="008C6E2E"/>
    <w:rsid w:val="008C7D33"/>
    <w:rsid w:val="00935BF7"/>
    <w:rsid w:val="009520BF"/>
    <w:rsid w:val="009534CF"/>
    <w:rsid w:val="0095442C"/>
    <w:rsid w:val="00983942"/>
    <w:rsid w:val="009C2336"/>
    <w:rsid w:val="009C37E0"/>
    <w:rsid w:val="009C472F"/>
    <w:rsid w:val="009E41F4"/>
    <w:rsid w:val="009F2306"/>
    <w:rsid w:val="009F4F2E"/>
    <w:rsid w:val="00A14B66"/>
    <w:rsid w:val="00A35E34"/>
    <w:rsid w:val="00A5093C"/>
    <w:rsid w:val="00A65CF7"/>
    <w:rsid w:val="00A81AB4"/>
    <w:rsid w:val="00A842B3"/>
    <w:rsid w:val="00A851DA"/>
    <w:rsid w:val="00AA5255"/>
    <w:rsid w:val="00AB3822"/>
    <w:rsid w:val="00AB7FDF"/>
    <w:rsid w:val="00AC7D5B"/>
    <w:rsid w:val="00AE1481"/>
    <w:rsid w:val="00B0415E"/>
    <w:rsid w:val="00B04678"/>
    <w:rsid w:val="00B109D1"/>
    <w:rsid w:val="00B36449"/>
    <w:rsid w:val="00B3791D"/>
    <w:rsid w:val="00B6066F"/>
    <w:rsid w:val="00B67151"/>
    <w:rsid w:val="00B875A0"/>
    <w:rsid w:val="00B97660"/>
    <w:rsid w:val="00BB2559"/>
    <w:rsid w:val="00BC46DF"/>
    <w:rsid w:val="00BE2322"/>
    <w:rsid w:val="00C03577"/>
    <w:rsid w:val="00C13857"/>
    <w:rsid w:val="00C13CE4"/>
    <w:rsid w:val="00C14FD7"/>
    <w:rsid w:val="00C53029"/>
    <w:rsid w:val="00C60925"/>
    <w:rsid w:val="00C65FEA"/>
    <w:rsid w:val="00C8065A"/>
    <w:rsid w:val="00CA0AC2"/>
    <w:rsid w:val="00CB4D0A"/>
    <w:rsid w:val="00CC2FB3"/>
    <w:rsid w:val="00CC575A"/>
    <w:rsid w:val="00CF123B"/>
    <w:rsid w:val="00CF75CD"/>
    <w:rsid w:val="00D039AC"/>
    <w:rsid w:val="00D21D46"/>
    <w:rsid w:val="00D31740"/>
    <w:rsid w:val="00D427DE"/>
    <w:rsid w:val="00D5587D"/>
    <w:rsid w:val="00D707CC"/>
    <w:rsid w:val="00D763DE"/>
    <w:rsid w:val="00D821FE"/>
    <w:rsid w:val="00D935A3"/>
    <w:rsid w:val="00DB0793"/>
    <w:rsid w:val="00DB0C2F"/>
    <w:rsid w:val="00DF73E7"/>
    <w:rsid w:val="00DF782E"/>
    <w:rsid w:val="00E00821"/>
    <w:rsid w:val="00E04DB4"/>
    <w:rsid w:val="00E30679"/>
    <w:rsid w:val="00E4597D"/>
    <w:rsid w:val="00E54832"/>
    <w:rsid w:val="00E56A90"/>
    <w:rsid w:val="00E641CC"/>
    <w:rsid w:val="00E725A7"/>
    <w:rsid w:val="00E846E8"/>
    <w:rsid w:val="00E85645"/>
    <w:rsid w:val="00EA30AB"/>
    <w:rsid w:val="00EB3925"/>
    <w:rsid w:val="00F05961"/>
    <w:rsid w:val="00F67799"/>
    <w:rsid w:val="00F71033"/>
    <w:rsid w:val="00F96EB3"/>
    <w:rsid w:val="00FA3CFC"/>
    <w:rsid w:val="00FB1D80"/>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
    <w:name w:val="Light Grid Accent 1"/>
    <w:basedOn w:val="TableNormal"/>
    <w:uiPriority w:val="62"/>
    <w:rsid w:val="00FA3CF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0BA5F-4C35-432A-85F4-637E9624E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6</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owner</cp:lastModifiedBy>
  <cp:revision>4</cp:revision>
  <dcterms:created xsi:type="dcterms:W3CDTF">2016-09-13T11:57:00Z</dcterms:created>
  <dcterms:modified xsi:type="dcterms:W3CDTF">2016-09-14T05:48:00Z</dcterms:modified>
</cp:coreProperties>
</file>