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670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D5A4E" w:rsidP="00A851DA">
      <w:pPr>
        <w:rPr>
          <w:lang w:val="en-US"/>
        </w:rPr>
      </w:pPr>
      <w:r>
        <w:rPr>
          <w:noProof/>
          <w:lang w:val="en-US"/>
        </w:rPr>
        <mc:AlternateContent>
          <mc:Choice Requires="wps">
            <w:drawing>
              <wp:anchor distT="0" distB="0" distL="114300" distR="114300" simplePos="0" relativeHeight="251658752"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7"/>
        <w:gridCol w:w="6499"/>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7E4" w:rsidP="001647E4">
            <w:pPr>
              <w:pStyle w:val="Default"/>
              <w:tabs>
                <w:tab w:val="left" w:pos="1220"/>
              </w:tabs>
              <w:jc w:val="both"/>
              <w:rPr>
                <w:rFonts w:asciiTheme="minorHAnsi" w:hAnsiTheme="minorHAnsi"/>
              </w:rPr>
            </w:pPr>
            <w:r>
              <w:rPr>
                <w:rFonts w:asciiTheme="minorHAnsi" w:hAnsiTheme="minorHAnsi"/>
              </w:rPr>
              <w:tab/>
              <w:t>Yassim ELFASSI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47E4">
            <w:pPr>
              <w:pStyle w:val="Default"/>
              <w:rPr>
                <w:rFonts w:asciiTheme="minorHAnsi" w:hAnsiTheme="minorHAnsi"/>
              </w:rPr>
            </w:pPr>
            <w:r>
              <w:rPr>
                <w:rFonts w:asciiTheme="minorHAnsi" w:hAnsiTheme="minorHAnsi"/>
              </w:rPr>
              <w:t>3405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7E4">
            <w:pPr>
              <w:pStyle w:val="Default"/>
              <w:rPr>
                <w:rFonts w:asciiTheme="minorHAnsi" w:hAnsiTheme="minorHAnsi"/>
              </w:rPr>
            </w:pPr>
            <w:r w:rsidRPr="001647E4">
              <w:rPr>
                <w:rFonts w:asciiTheme="minorHAnsi" w:hAnsiTheme="minorHAnsi"/>
                <w:lang w:val="en-GB"/>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5A4E">
            <w:r w:rsidRPr="006D5A4E">
              <w:t>72085957SUPPLY CHAIN ASSESSMENT 2</w:t>
            </w:r>
          </w:p>
        </w:tc>
      </w:tr>
    </w:tbl>
    <w:p w:rsidR="00756E6B" w:rsidRPr="00756E6B" w:rsidRDefault="00756E6B" w:rsidP="00A851DA">
      <w:pPr>
        <w:rPr>
          <w:b/>
          <w:sz w:val="4"/>
          <w:lang w:val="en-US"/>
        </w:rPr>
      </w:pPr>
    </w:p>
    <w:p w:rsidR="00527C11" w:rsidRPr="00765C1A" w:rsidRDefault="00F31938" w:rsidP="00765C1A">
      <w:pPr>
        <w:pBdr>
          <w:top w:val="single" w:sz="4" w:space="1" w:color="auto"/>
          <w:left w:val="single" w:sz="4" w:space="4" w:color="auto"/>
          <w:bottom w:val="single" w:sz="4" w:space="1" w:color="auto"/>
          <w:right w:val="single" w:sz="4" w:space="4" w:color="auto"/>
        </w:pBdr>
        <w:rPr>
          <w:b/>
          <w:sz w:val="24"/>
          <w:lang w:val="en-US"/>
        </w:rPr>
      </w:pPr>
      <w:r w:rsidRPr="00765C1A">
        <w:rPr>
          <w:b/>
          <w:sz w:val="24"/>
          <w:lang w:val="en-US"/>
        </w:rPr>
        <w:t>Note to Tutor, Mr. Ahsan, Mehmood :</w:t>
      </w:r>
    </w:p>
    <w:p w:rsidR="00F31938" w:rsidRPr="00765C1A" w:rsidRDefault="00F31938" w:rsidP="00765C1A">
      <w:pPr>
        <w:pBdr>
          <w:top w:val="single" w:sz="4" w:space="1" w:color="auto"/>
          <w:left w:val="single" w:sz="4" w:space="4" w:color="auto"/>
          <w:bottom w:val="single" w:sz="4" w:space="1" w:color="auto"/>
          <w:right w:val="single" w:sz="4" w:space="4" w:color="auto"/>
        </w:pBdr>
        <w:rPr>
          <w:b/>
          <w:sz w:val="24"/>
          <w:lang w:val="en-US"/>
        </w:rPr>
      </w:pPr>
      <w:r w:rsidRPr="00765C1A">
        <w:rPr>
          <w:b/>
          <w:sz w:val="24"/>
          <w:lang w:val="en-US"/>
        </w:rPr>
        <w:t xml:space="preserve">Dear Mr. Mehmood, </w:t>
      </w:r>
    </w:p>
    <w:p w:rsidR="00F31938" w:rsidRDefault="00F31938" w:rsidP="00765C1A">
      <w:pPr>
        <w:pBdr>
          <w:top w:val="single" w:sz="4" w:space="1" w:color="auto"/>
          <w:left w:val="single" w:sz="4" w:space="4" w:color="auto"/>
          <w:bottom w:val="single" w:sz="4" w:space="1" w:color="auto"/>
          <w:right w:val="single" w:sz="4" w:space="4" w:color="auto"/>
        </w:pBdr>
        <w:rPr>
          <w:b/>
          <w:sz w:val="24"/>
          <w:lang w:val="en-US"/>
        </w:rPr>
      </w:pPr>
      <w:r w:rsidRPr="00765C1A">
        <w:rPr>
          <w:b/>
          <w:sz w:val="24"/>
          <w:lang w:val="en-US"/>
        </w:rPr>
        <w:t xml:space="preserve">Thank you </w:t>
      </w:r>
      <w:r w:rsidR="00765C1A">
        <w:rPr>
          <w:b/>
          <w:sz w:val="24"/>
          <w:lang w:val="en-US"/>
        </w:rPr>
        <w:t xml:space="preserve">very much </w:t>
      </w:r>
      <w:r w:rsidRPr="00765C1A">
        <w:rPr>
          <w:b/>
          <w:sz w:val="24"/>
          <w:lang w:val="en-US"/>
        </w:rPr>
        <w:t xml:space="preserve">for excellent grade for unit 1. In order for me to improve myself, I will appreciate if you can share with me (if possible) your answers expectations or critics to reach </w:t>
      </w:r>
      <w:r w:rsidR="00765C1A">
        <w:rPr>
          <w:b/>
          <w:sz w:val="24"/>
          <w:lang w:val="en-US"/>
        </w:rPr>
        <w:t xml:space="preserve">a </w:t>
      </w:r>
      <w:r w:rsidRPr="00765C1A">
        <w:rPr>
          <w:b/>
          <w:sz w:val="24"/>
          <w:lang w:val="en-US"/>
        </w:rPr>
        <w:t xml:space="preserve">higher level. </w:t>
      </w:r>
    </w:p>
    <w:p w:rsidR="00765C1A" w:rsidRPr="00765C1A" w:rsidRDefault="00765C1A" w:rsidP="00765C1A">
      <w:pPr>
        <w:pBdr>
          <w:top w:val="single" w:sz="4" w:space="1" w:color="auto"/>
          <w:left w:val="single" w:sz="4" w:space="4" w:color="auto"/>
          <w:bottom w:val="single" w:sz="4" w:space="1" w:color="auto"/>
          <w:right w:val="single" w:sz="4" w:space="4" w:color="auto"/>
        </w:pBdr>
        <w:rPr>
          <w:sz w:val="20"/>
          <w:lang w:val="en-US"/>
        </w:rPr>
      </w:pPr>
      <w:r>
        <w:rPr>
          <w:b/>
          <w:sz w:val="24"/>
          <w:lang w:val="en-US"/>
        </w:rPr>
        <w:t xml:space="preserve">Thank you and Best Regards, </w:t>
      </w:r>
    </w:p>
    <w:tbl>
      <w:tblPr>
        <w:tblStyle w:val="TableGrid"/>
        <w:tblW w:w="0" w:type="auto"/>
        <w:tblLook w:val="04A0" w:firstRow="1" w:lastRow="0" w:firstColumn="1" w:lastColumn="0" w:noHBand="0" w:noVBand="1"/>
      </w:tblPr>
      <w:tblGrid>
        <w:gridCol w:w="9016"/>
      </w:tblGrid>
      <w:tr w:rsidR="00CC2FB3" w:rsidTr="00CC2FB3">
        <w:tc>
          <w:tcPr>
            <w:tcW w:w="9242" w:type="dxa"/>
          </w:tcPr>
          <w:p w:rsidR="001647E4" w:rsidRPr="001647E4" w:rsidRDefault="00CC2FB3" w:rsidP="009A4697">
            <w:pPr>
              <w:rPr>
                <w:b/>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1647E4">
              <w:rPr>
                <w:rFonts w:ascii="Arial" w:hAnsi="Arial" w:cs="Arial"/>
                <w:sz w:val="24"/>
                <w:szCs w:val="24"/>
              </w:rPr>
              <w:t xml:space="preserve"> here:</w:t>
            </w:r>
          </w:p>
          <w:tbl>
            <w:tblPr>
              <w:tblW w:w="0" w:type="auto"/>
              <w:tblCellMar>
                <w:left w:w="0" w:type="dxa"/>
                <w:right w:w="0" w:type="dxa"/>
              </w:tblCellMar>
              <w:tblLook w:val="0000" w:firstRow="0" w:lastRow="0" w:firstColumn="0" w:lastColumn="0" w:noHBand="0" w:noVBand="0"/>
            </w:tblPr>
            <w:tblGrid>
              <w:gridCol w:w="590"/>
              <w:gridCol w:w="6395"/>
              <w:gridCol w:w="1815"/>
            </w:tblGrid>
            <w:tr w:rsidR="006D5A4E" w:rsidTr="00031DBE">
              <w:trPr>
                <w:trHeight w:val="994"/>
              </w:trPr>
              <w:tc>
                <w:tcPr>
                  <w:tcW w:w="640" w:type="dxa"/>
                  <w:shd w:val="clear" w:color="auto" w:fill="auto"/>
                  <w:vAlign w:val="bottom"/>
                </w:tcPr>
                <w:p w:rsidR="006D5A4E" w:rsidRDefault="006D5A4E" w:rsidP="006D5A4E">
                  <w:pPr>
                    <w:spacing w:line="0" w:lineRule="atLeast"/>
                    <w:ind w:right="135"/>
                    <w:jc w:val="right"/>
                    <w:rPr>
                      <w:b/>
                      <w:color w:val="BF0000"/>
                      <w:sz w:val="24"/>
                    </w:rPr>
                  </w:pPr>
                  <w:r>
                    <w:rPr>
                      <w:b/>
                      <w:color w:val="BF0000"/>
                      <w:sz w:val="24"/>
                    </w:rPr>
                    <w:t>1.</w:t>
                  </w:r>
                </w:p>
              </w:tc>
              <w:tc>
                <w:tcPr>
                  <w:tcW w:w="7360" w:type="dxa"/>
                  <w:shd w:val="clear" w:color="auto" w:fill="auto"/>
                  <w:vAlign w:val="bottom"/>
                </w:tcPr>
                <w:p w:rsidR="006D5A4E" w:rsidRDefault="006D5A4E" w:rsidP="006D5A4E">
                  <w:pPr>
                    <w:spacing w:line="0" w:lineRule="atLeast"/>
                    <w:ind w:left="260"/>
                    <w:rPr>
                      <w:sz w:val="24"/>
                    </w:rPr>
                  </w:pPr>
                  <w:r>
                    <w:rPr>
                      <w:sz w:val="24"/>
                    </w:rPr>
                    <w:t>Give short answers for the following questions:</w:t>
                  </w:r>
                </w:p>
              </w:tc>
              <w:tc>
                <w:tcPr>
                  <w:tcW w:w="2080" w:type="dxa"/>
                  <w:shd w:val="clear" w:color="auto" w:fill="auto"/>
                  <w:vAlign w:val="bottom"/>
                </w:tcPr>
                <w:p w:rsidR="006D5A4E" w:rsidRDefault="006D5A4E" w:rsidP="006D5A4E">
                  <w:pPr>
                    <w:spacing w:line="0" w:lineRule="atLeast"/>
                    <w:ind w:right="20"/>
                    <w:jc w:val="right"/>
                    <w:rPr>
                      <w:sz w:val="24"/>
                    </w:rPr>
                  </w:pPr>
                  <w:r>
                    <w:rPr>
                      <w:sz w:val="24"/>
                    </w:rPr>
                    <w:t>(14)</w:t>
                  </w:r>
                </w:p>
              </w:tc>
            </w:tr>
          </w:tbl>
          <w:p w:rsidR="006D5A4E" w:rsidRDefault="006D5A4E" w:rsidP="006D5A4E">
            <w:pPr>
              <w:spacing w:line="33" w:lineRule="exact"/>
              <w:rPr>
                <w:rFonts w:ascii="Times New Roman" w:eastAsia="Times New Roman" w:hAnsi="Times New Roman"/>
                <w:sz w:val="24"/>
              </w:rPr>
            </w:pPr>
          </w:p>
          <w:p w:rsidR="006D5A4E" w:rsidRDefault="006D5A4E" w:rsidP="006D5A4E">
            <w:pPr>
              <w:numPr>
                <w:ilvl w:val="0"/>
                <w:numId w:val="5"/>
              </w:numPr>
              <w:tabs>
                <w:tab w:val="left" w:pos="1900"/>
              </w:tabs>
              <w:spacing w:line="0" w:lineRule="atLeast"/>
              <w:ind w:left="1900" w:hanging="486"/>
              <w:jc w:val="both"/>
              <w:rPr>
                <w:sz w:val="24"/>
              </w:rPr>
            </w:pPr>
            <w:r>
              <w:rPr>
                <w:sz w:val="24"/>
              </w:rPr>
              <w:t>Outline the activities involved in logistics.</w:t>
            </w:r>
          </w:p>
          <w:p w:rsidR="006D5A4E" w:rsidRPr="00B31AB5" w:rsidRDefault="006D5A4E" w:rsidP="006D5A4E">
            <w:pPr>
              <w:numPr>
                <w:ilvl w:val="0"/>
                <w:numId w:val="8"/>
              </w:numPr>
              <w:tabs>
                <w:tab w:val="left" w:pos="1900"/>
              </w:tabs>
              <w:spacing w:line="0" w:lineRule="atLeast"/>
              <w:jc w:val="both"/>
              <w:rPr>
                <w:color w:val="5B9BD5"/>
                <w:sz w:val="24"/>
              </w:rPr>
            </w:pPr>
            <w:r w:rsidRPr="00B31AB5">
              <w:rPr>
                <w:color w:val="5B9BD5"/>
                <w:sz w:val="24"/>
              </w:rPr>
              <w:t>Procurement or Purchasing</w:t>
            </w:r>
          </w:p>
          <w:p w:rsidR="006D5A4E" w:rsidRPr="00B31AB5" w:rsidRDefault="006D5A4E" w:rsidP="006D5A4E">
            <w:pPr>
              <w:numPr>
                <w:ilvl w:val="0"/>
                <w:numId w:val="8"/>
              </w:numPr>
              <w:tabs>
                <w:tab w:val="left" w:pos="1900"/>
              </w:tabs>
              <w:spacing w:line="0" w:lineRule="atLeast"/>
              <w:jc w:val="both"/>
              <w:rPr>
                <w:color w:val="5B9BD5"/>
                <w:sz w:val="24"/>
              </w:rPr>
            </w:pPr>
            <w:r w:rsidRPr="00B31AB5">
              <w:rPr>
                <w:color w:val="5B9BD5"/>
                <w:sz w:val="24"/>
              </w:rPr>
              <w:t>Inward Transport or Traffic</w:t>
            </w:r>
          </w:p>
          <w:p w:rsidR="006D5A4E" w:rsidRPr="00B31AB5" w:rsidRDefault="006D5A4E" w:rsidP="006D5A4E">
            <w:pPr>
              <w:numPr>
                <w:ilvl w:val="0"/>
                <w:numId w:val="8"/>
              </w:numPr>
              <w:tabs>
                <w:tab w:val="left" w:pos="1900"/>
              </w:tabs>
              <w:spacing w:line="0" w:lineRule="atLeast"/>
              <w:jc w:val="both"/>
              <w:rPr>
                <w:color w:val="5B9BD5"/>
                <w:sz w:val="24"/>
              </w:rPr>
            </w:pPr>
            <w:r w:rsidRPr="00B31AB5">
              <w:rPr>
                <w:color w:val="5B9BD5"/>
                <w:sz w:val="24"/>
              </w:rPr>
              <w:t>Receiving</w:t>
            </w:r>
          </w:p>
          <w:p w:rsidR="006D5A4E" w:rsidRPr="00B31AB5" w:rsidRDefault="006D5A4E" w:rsidP="006D5A4E">
            <w:pPr>
              <w:numPr>
                <w:ilvl w:val="0"/>
                <w:numId w:val="8"/>
              </w:numPr>
              <w:tabs>
                <w:tab w:val="left" w:pos="1900"/>
              </w:tabs>
              <w:spacing w:line="0" w:lineRule="atLeast"/>
              <w:jc w:val="both"/>
              <w:rPr>
                <w:color w:val="5B9BD5"/>
                <w:sz w:val="24"/>
              </w:rPr>
            </w:pPr>
            <w:r w:rsidRPr="00B31AB5">
              <w:rPr>
                <w:color w:val="5B9BD5"/>
                <w:sz w:val="24"/>
              </w:rPr>
              <w:t>Warehousing or Stores</w:t>
            </w:r>
          </w:p>
          <w:p w:rsidR="006D5A4E" w:rsidRPr="00B31AB5" w:rsidRDefault="006D5A4E" w:rsidP="006D5A4E">
            <w:pPr>
              <w:numPr>
                <w:ilvl w:val="0"/>
                <w:numId w:val="8"/>
              </w:numPr>
              <w:tabs>
                <w:tab w:val="left" w:pos="1900"/>
              </w:tabs>
              <w:spacing w:line="0" w:lineRule="atLeast"/>
              <w:jc w:val="both"/>
              <w:rPr>
                <w:color w:val="5B9BD5"/>
                <w:sz w:val="24"/>
              </w:rPr>
            </w:pPr>
            <w:r w:rsidRPr="00B31AB5">
              <w:rPr>
                <w:color w:val="5B9BD5"/>
                <w:sz w:val="24"/>
              </w:rPr>
              <w:t>Stock control</w:t>
            </w:r>
          </w:p>
          <w:p w:rsidR="006D5A4E" w:rsidRPr="00B31AB5" w:rsidRDefault="006D5A4E" w:rsidP="006D5A4E">
            <w:pPr>
              <w:numPr>
                <w:ilvl w:val="0"/>
                <w:numId w:val="8"/>
              </w:numPr>
              <w:tabs>
                <w:tab w:val="left" w:pos="1900"/>
              </w:tabs>
              <w:spacing w:line="0" w:lineRule="atLeast"/>
              <w:jc w:val="both"/>
              <w:rPr>
                <w:color w:val="5B9BD5"/>
                <w:sz w:val="24"/>
              </w:rPr>
            </w:pPr>
            <w:r w:rsidRPr="00B31AB5">
              <w:rPr>
                <w:color w:val="5B9BD5"/>
                <w:sz w:val="24"/>
              </w:rPr>
              <w:t>Order Picking</w:t>
            </w:r>
          </w:p>
          <w:p w:rsidR="006D5A4E" w:rsidRPr="00B31AB5" w:rsidRDefault="006D5A4E" w:rsidP="006D5A4E">
            <w:pPr>
              <w:numPr>
                <w:ilvl w:val="0"/>
                <w:numId w:val="8"/>
              </w:numPr>
              <w:tabs>
                <w:tab w:val="left" w:pos="1900"/>
              </w:tabs>
              <w:spacing w:line="0" w:lineRule="atLeast"/>
              <w:jc w:val="both"/>
              <w:rPr>
                <w:color w:val="5B9BD5"/>
                <w:sz w:val="24"/>
              </w:rPr>
            </w:pPr>
            <w:r w:rsidRPr="00B31AB5">
              <w:rPr>
                <w:color w:val="5B9BD5"/>
                <w:sz w:val="24"/>
              </w:rPr>
              <w:t>Materials Handling</w:t>
            </w:r>
          </w:p>
          <w:p w:rsidR="006D5A4E" w:rsidRPr="00B31AB5" w:rsidRDefault="006D5A4E" w:rsidP="006D5A4E">
            <w:pPr>
              <w:numPr>
                <w:ilvl w:val="0"/>
                <w:numId w:val="8"/>
              </w:numPr>
              <w:tabs>
                <w:tab w:val="left" w:pos="1900"/>
              </w:tabs>
              <w:spacing w:line="0" w:lineRule="atLeast"/>
              <w:jc w:val="both"/>
              <w:rPr>
                <w:color w:val="5B9BD5"/>
                <w:sz w:val="24"/>
              </w:rPr>
            </w:pPr>
            <w:r w:rsidRPr="00B31AB5">
              <w:rPr>
                <w:color w:val="5B9BD5"/>
                <w:sz w:val="24"/>
              </w:rPr>
              <w:t>Outward Transport</w:t>
            </w:r>
          </w:p>
          <w:p w:rsidR="006D5A4E" w:rsidRPr="00B31AB5" w:rsidRDefault="006D5A4E" w:rsidP="006D5A4E">
            <w:pPr>
              <w:numPr>
                <w:ilvl w:val="0"/>
                <w:numId w:val="8"/>
              </w:numPr>
              <w:tabs>
                <w:tab w:val="left" w:pos="1900"/>
              </w:tabs>
              <w:spacing w:line="0" w:lineRule="atLeast"/>
              <w:jc w:val="both"/>
              <w:rPr>
                <w:color w:val="5B9BD5"/>
                <w:sz w:val="24"/>
              </w:rPr>
            </w:pPr>
            <w:r w:rsidRPr="00B31AB5">
              <w:rPr>
                <w:color w:val="5B9BD5"/>
                <w:sz w:val="24"/>
              </w:rPr>
              <w:t>Physical Distribution Management</w:t>
            </w:r>
          </w:p>
          <w:p w:rsidR="006D5A4E" w:rsidRPr="00B31AB5" w:rsidRDefault="006D5A4E" w:rsidP="006D5A4E">
            <w:pPr>
              <w:numPr>
                <w:ilvl w:val="0"/>
                <w:numId w:val="8"/>
              </w:numPr>
              <w:tabs>
                <w:tab w:val="left" w:pos="1900"/>
              </w:tabs>
              <w:spacing w:line="0" w:lineRule="atLeast"/>
              <w:jc w:val="both"/>
              <w:rPr>
                <w:color w:val="5B9BD5"/>
                <w:sz w:val="24"/>
              </w:rPr>
            </w:pPr>
            <w:r w:rsidRPr="00B31AB5">
              <w:rPr>
                <w:color w:val="5B9BD5"/>
                <w:sz w:val="24"/>
              </w:rPr>
              <w:t>Recycling, Returns and Waste Disposal</w:t>
            </w:r>
          </w:p>
          <w:p w:rsidR="006D5A4E" w:rsidRPr="00B31AB5" w:rsidRDefault="006D5A4E" w:rsidP="006D5A4E">
            <w:pPr>
              <w:numPr>
                <w:ilvl w:val="0"/>
                <w:numId w:val="8"/>
              </w:numPr>
              <w:tabs>
                <w:tab w:val="left" w:pos="1900"/>
              </w:tabs>
              <w:spacing w:line="0" w:lineRule="atLeast"/>
              <w:jc w:val="both"/>
              <w:rPr>
                <w:color w:val="5B9BD5"/>
                <w:sz w:val="24"/>
              </w:rPr>
            </w:pPr>
            <w:r w:rsidRPr="00B31AB5">
              <w:rPr>
                <w:color w:val="5B9BD5"/>
                <w:sz w:val="24"/>
              </w:rPr>
              <w:t>Location</w:t>
            </w:r>
          </w:p>
          <w:p w:rsidR="006D5A4E" w:rsidRPr="00B31AB5" w:rsidRDefault="006D5A4E" w:rsidP="006D5A4E">
            <w:pPr>
              <w:numPr>
                <w:ilvl w:val="0"/>
                <w:numId w:val="8"/>
              </w:numPr>
              <w:tabs>
                <w:tab w:val="left" w:pos="1900"/>
              </w:tabs>
              <w:spacing w:line="0" w:lineRule="atLeast"/>
              <w:jc w:val="both"/>
              <w:rPr>
                <w:color w:val="5B9BD5"/>
                <w:sz w:val="24"/>
              </w:rPr>
            </w:pPr>
            <w:r w:rsidRPr="00B31AB5">
              <w:rPr>
                <w:color w:val="5B9BD5"/>
                <w:sz w:val="24"/>
              </w:rPr>
              <w:t>Communication</w:t>
            </w:r>
          </w:p>
          <w:p w:rsidR="006D5A4E" w:rsidRPr="00B31AB5" w:rsidRDefault="006D5A4E" w:rsidP="006D5A4E">
            <w:pPr>
              <w:tabs>
                <w:tab w:val="left" w:pos="1900"/>
              </w:tabs>
              <w:spacing w:line="0" w:lineRule="atLeast"/>
              <w:jc w:val="both"/>
              <w:rPr>
                <w:color w:val="5B9BD5"/>
                <w:sz w:val="24"/>
              </w:rPr>
            </w:pPr>
            <w:r w:rsidRPr="00B31AB5">
              <w:rPr>
                <w:color w:val="5B9BD5"/>
                <w:sz w:val="24"/>
              </w:rPr>
              <w:t>According to the size of the Organization and / or its core activities, we can also consider following steps as part of logistics:</w:t>
            </w:r>
          </w:p>
          <w:p w:rsidR="006D5A4E" w:rsidRPr="00B31AB5" w:rsidRDefault="006D5A4E" w:rsidP="006D5A4E">
            <w:pPr>
              <w:numPr>
                <w:ilvl w:val="0"/>
                <w:numId w:val="9"/>
              </w:numPr>
              <w:tabs>
                <w:tab w:val="left" w:pos="1900"/>
              </w:tabs>
              <w:spacing w:line="0" w:lineRule="atLeast"/>
              <w:jc w:val="both"/>
              <w:rPr>
                <w:color w:val="5B9BD5"/>
                <w:sz w:val="24"/>
              </w:rPr>
            </w:pPr>
            <w:r w:rsidRPr="00B31AB5">
              <w:rPr>
                <w:color w:val="5B9BD5"/>
                <w:sz w:val="24"/>
              </w:rPr>
              <w:t>Sales forecasting</w:t>
            </w:r>
          </w:p>
          <w:p w:rsidR="006D5A4E" w:rsidRPr="00B31AB5" w:rsidRDefault="006D5A4E" w:rsidP="006D5A4E">
            <w:pPr>
              <w:numPr>
                <w:ilvl w:val="0"/>
                <w:numId w:val="9"/>
              </w:numPr>
              <w:tabs>
                <w:tab w:val="left" w:pos="1900"/>
              </w:tabs>
              <w:spacing w:line="0" w:lineRule="atLeast"/>
              <w:jc w:val="both"/>
              <w:rPr>
                <w:color w:val="5B9BD5"/>
                <w:sz w:val="24"/>
              </w:rPr>
            </w:pPr>
            <w:r w:rsidRPr="00B31AB5">
              <w:rPr>
                <w:color w:val="5B9BD5"/>
                <w:sz w:val="24"/>
              </w:rPr>
              <w:t>Customer Service Management</w:t>
            </w:r>
          </w:p>
          <w:p w:rsidR="006D5A4E" w:rsidRPr="00B31AB5" w:rsidRDefault="006D5A4E" w:rsidP="006D5A4E">
            <w:pPr>
              <w:numPr>
                <w:ilvl w:val="0"/>
                <w:numId w:val="9"/>
              </w:numPr>
              <w:tabs>
                <w:tab w:val="left" w:pos="1900"/>
              </w:tabs>
              <w:spacing w:line="0" w:lineRule="atLeast"/>
              <w:jc w:val="both"/>
              <w:rPr>
                <w:color w:val="5B9BD5"/>
                <w:sz w:val="24"/>
              </w:rPr>
            </w:pPr>
            <w:r w:rsidRPr="00B31AB5">
              <w:rPr>
                <w:color w:val="5B9BD5"/>
                <w:sz w:val="24"/>
              </w:rPr>
              <w:t xml:space="preserve">Production scheduling </w:t>
            </w:r>
          </w:p>
          <w:p w:rsidR="006D5A4E" w:rsidRPr="00B31AB5" w:rsidRDefault="006D5A4E" w:rsidP="006D5A4E">
            <w:pPr>
              <w:numPr>
                <w:ilvl w:val="0"/>
                <w:numId w:val="9"/>
              </w:numPr>
              <w:tabs>
                <w:tab w:val="left" w:pos="1900"/>
              </w:tabs>
              <w:spacing w:line="0" w:lineRule="atLeast"/>
              <w:jc w:val="both"/>
              <w:rPr>
                <w:color w:val="5B9BD5"/>
                <w:sz w:val="24"/>
              </w:rPr>
            </w:pPr>
            <w:r w:rsidRPr="00B31AB5">
              <w:rPr>
                <w:color w:val="5B9BD5"/>
                <w:sz w:val="24"/>
              </w:rPr>
              <w:t>Third part Operations</w:t>
            </w:r>
          </w:p>
          <w:p w:rsidR="006D5A4E" w:rsidRPr="00B31AB5" w:rsidRDefault="006D5A4E" w:rsidP="006D5A4E">
            <w:pPr>
              <w:numPr>
                <w:ilvl w:val="0"/>
                <w:numId w:val="9"/>
              </w:numPr>
              <w:tabs>
                <w:tab w:val="left" w:pos="1900"/>
              </w:tabs>
              <w:spacing w:line="0" w:lineRule="atLeast"/>
              <w:jc w:val="both"/>
              <w:rPr>
                <w:color w:val="5B9BD5"/>
                <w:sz w:val="24"/>
              </w:rPr>
            </w:pPr>
            <w:r w:rsidRPr="00B31AB5">
              <w:rPr>
                <w:color w:val="5B9BD5"/>
                <w:sz w:val="24"/>
              </w:rPr>
              <w:t>Overseas Liaisons</w:t>
            </w:r>
          </w:p>
          <w:p w:rsidR="006D5A4E" w:rsidRDefault="006D5A4E" w:rsidP="006D5A4E">
            <w:pPr>
              <w:tabs>
                <w:tab w:val="left" w:pos="1900"/>
              </w:tabs>
              <w:spacing w:line="0" w:lineRule="atLeast"/>
              <w:ind w:left="2260"/>
              <w:jc w:val="both"/>
              <w:rPr>
                <w:sz w:val="24"/>
              </w:rPr>
            </w:pPr>
          </w:p>
          <w:p w:rsidR="006D5A4E" w:rsidRDefault="006D5A4E" w:rsidP="006D5A4E">
            <w:pPr>
              <w:spacing w:line="45" w:lineRule="exact"/>
              <w:rPr>
                <w:sz w:val="24"/>
              </w:rPr>
            </w:pPr>
            <w:bookmarkStart w:id="0" w:name="_GoBack"/>
            <w:bookmarkEnd w:id="0"/>
          </w:p>
          <w:p w:rsidR="006D5A4E" w:rsidRDefault="006D5A4E" w:rsidP="006D5A4E">
            <w:pPr>
              <w:numPr>
                <w:ilvl w:val="0"/>
                <w:numId w:val="5"/>
              </w:numPr>
              <w:tabs>
                <w:tab w:val="left" w:pos="1900"/>
              </w:tabs>
              <w:spacing w:line="0" w:lineRule="atLeast"/>
              <w:ind w:left="1900" w:hanging="542"/>
              <w:jc w:val="both"/>
              <w:rPr>
                <w:sz w:val="24"/>
              </w:rPr>
            </w:pPr>
            <w:r>
              <w:rPr>
                <w:sz w:val="24"/>
              </w:rPr>
              <w:lastRenderedPageBreak/>
              <w:t>What is meant by the term ‘cross docking’?</w:t>
            </w:r>
          </w:p>
          <w:p w:rsidR="006D5A4E" w:rsidRPr="00B31AB5" w:rsidRDefault="006D5A4E" w:rsidP="006D5A4E">
            <w:pPr>
              <w:numPr>
                <w:ilvl w:val="0"/>
                <w:numId w:val="10"/>
              </w:numPr>
              <w:autoSpaceDE w:val="0"/>
              <w:autoSpaceDN w:val="0"/>
              <w:adjustRightInd w:val="0"/>
              <w:spacing w:line="0" w:lineRule="atLeast"/>
              <w:jc w:val="both"/>
              <w:rPr>
                <w:color w:val="5B9BD5"/>
                <w:sz w:val="24"/>
              </w:rPr>
            </w:pPr>
            <w:r w:rsidRPr="00FF0EE8">
              <w:rPr>
                <w:rFonts w:cs="Calibri"/>
                <w:color w:val="5B9BD5"/>
                <w:sz w:val="24"/>
                <w:szCs w:val="24"/>
                <w:u w:val="single"/>
              </w:rPr>
              <w:t>Unit Definition:</w:t>
            </w:r>
            <w:r w:rsidRPr="00B31AB5">
              <w:rPr>
                <w:rFonts w:cs="Calibri"/>
                <w:color w:val="5B9BD5"/>
                <w:sz w:val="24"/>
                <w:szCs w:val="24"/>
              </w:rPr>
              <w:t xml:space="preserve"> Cross-docking directs the supply and delivery, so that merchandise arrives at the receiving region and is transferred directly to a loading area, where they are loaded onto delivery vehicles.</w:t>
            </w:r>
          </w:p>
          <w:p w:rsidR="006D5A4E" w:rsidRPr="00B31AB5" w:rsidRDefault="006D5A4E" w:rsidP="006D5A4E">
            <w:pPr>
              <w:numPr>
                <w:ilvl w:val="0"/>
                <w:numId w:val="10"/>
              </w:numPr>
              <w:autoSpaceDE w:val="0"/>
              <w:autoSpaceDN w:val="0"/>
              <w:adjustRightInd w:val="0"/>
              <w:spacing w:line="0" w:lineRule="atLeast"/>
              <w:jc w:val="both"/>
              <w:rPr>
                <w:color w:val="5B9BD5"/>
                <w:sz w:val="24"/>
                <w:szCs w:val="24"/>
              </w:rPr>
            </w:pPr>
            <w:r w:rsidRPr="00B31AB5">
              <w:rPr>
                <w:color w:val="5B9BD5"/>
                <w:sz w:val="24"/>
                <w:szCs w:val="24"/>
              </w:rPr>
              <w:t>Cross-docking is the transfer of materials from an inbound transporter to an outbound transporter, without them actually entering the warehouse or being put away into warehouse.</w:t>
            </w:r>
          </w:p>
          <w:p w:rsidR="006D5A4E" w:rsidRDefault="006D5A4E" w:rsidP="006D5A4E">
            <w:pPr>
              <w:numPr>
                <w:ilvl w:val="0"/>
                <w:numId w:val="5"/>
              </w:numPr>
              <w:tabs>
                <w:tab w:val="left" w:pos="1900"/>
              </w:tabs>
              <w:spacing w:line="239" w:lineRule="auto"/>
              <w:ind w:left="1900" w:hanging="597"/>
              <w:jc w:val="both"/>
              <w:rPr>
                <w:sz w:val="24"/>
              </w:rPr>
            </w:pPr>
            <w:r>
              <w:rPr>
                <w:sz w:val="24"/>
              </w:rPr>
              <w:t>Briefly describe the main aims of logistics.</w:t>
            </w:r>
          </w:p>
          <w:p w:rsidR="006D5A4E" w:rsidRPr="00B31AB5" w:rsidRDefault="006D5A4E" w:rsidP="006D5A4E">
            <w:pPr>
              <w:tabs>
                <w:tab w:val="left" w:pos="1900"/>
              </w:tabs>
              <w:spacing w:line="239" w:lineRule="auto"/>
              <w:ind w:left="2260"/>
              <w:jc w:val="both"/>
              <w:rPr>
                <w:color w:val="5B9BD5"/>
                <w:sz w:val="24"/>
                <w:szCs w:val="24"/>
              </w:rPr>
            </w:pPr>
            <w:r w:rsidRPr="00B31AB5">
              <w:rPr>
                <w:color w:val="5B9BD5"/>
                <w:sz w:val="24"/>
                <w:szCs w:val="24"/>
              </w:rPr>
              <w:t>The areas of responsibilities of Logistic Department is quite large but we can categorize 3 mains aims:</w:t>
            </w:r>
          </w:p>
          <w:p w:rsidR="006D5A4E" w:rsidRPr="00B31AB5" w:rsidRDefault="006D5A4E" w:rsidP="006D5A4E">
            <w:pPr>
              <w:numPr>
                <w:ilvl w:val="1"/>
                <w:numId w:val="11"/>
              </w:numPr>
              <w:tabs>
                <w:tab w:val="left" w:pos="1900"/>
              </w:tabs>
              <w:spacing w:line="239" w:lineRule="auto"/>
              <w:jc w:val="both"/>
              <w:rPr>
                <w:color w:val="5B9BD5"/>
                <w:sz w:val="24"/>
                <w:szCs w:val="24"/>
              </w:rPr>
            </w:pPr>
            <w:r w:rsidRPr="00B31AB5">
              <w:rPr>
                <w:color w:val="5B9BD5"/>
                <w:sz w:val="24"/>
                <w:szCs w:val="24"/>
              </w:rPr>
              <w:t>To Server customers materials needs in highly efficient way</w:t>
            </w:r>
          </w:p>
          <w:p w:rsidR="006D5A4E" w:rsidRPr="00B31AB5" w:rsidRDefault="006D5A4E" w:rsidP="006D5A4E">
            <w:pPr>
              <w:numPr>
                <w:ilvl w:val="2"/>
                <w:numId w:val="11"/>
              </w:numPr>
              <w:tabs>
                <w:tab w:val="left" w:pos="1900"/>
              </w:tabs>
              <w:spacing w:line="239" w:lineRule="auto"/>
              <w:jc w:val="both"/>
              <w:rPr>
                <w:color w:val="5B9BD5"/>
                <w:sz w:val="24"/>
                <w:szCs w:val="24"/>
              </w:rPr>
            </w:pPr>
            <w:r w:rsidRPr="00B31AB5">
              <w:rPr>
                <w:color w:val="5B9BD5"/>
                <w:sz w:val="24"/>
                <w:szCs w:val="24"/>
              </w:rPr>
              <w:t>To attain high customer Contentment</w:t>
            </w:r>
          </w:p>
          <w:p w:rsidR="006D5A4E" w:rsidRPr="00B31AB5" w:rsidRDefault="006D5A4E" w:rsidP="006D5A4E">
            <w:pPr>
              <w:numPr>
                <w:ilvl w:val="2"/>
                <w:numId w:val="11"/>
              </w:numPr>
              <w:tabs>
                <w:tab w:val="left" w:pos="1900"/>
              </w:tabs>
              <w:spacing w:line="239" w:lineRule="auto"/>
              <w:jc w:val="both"/>
              <w:rPr>
                <w:color w:val="5B9BD5"/>
                <w:sz w:val="24"/>
                <w:szCs w:val="24"/>
              </w:rPr>
            </w:pPr>
            <w:r w:rsidRPr="00B31AB5">
              <w:rPr>
                <w:color w:val="5B9BD5"/>
                <w:sz w:val="24"/>
                <w:szCs w:val="24"/>
              </w:rPr>
              <w:t>Minimum input and waste</w:t>
            </w:r>
          </w:p>
          <w:p w:rsidR="006D5A4E" w:rsidRPr="00B31AB5" w:rsidRDefault="006D5A4E" w:rsidP="006D5A4E">
            <w:pPr>
              <w:numPr>
                <w:ilvl w:val="2"/>
                <w:numId w:val="11"/>
              </w:numPr>
              <w:tabs>
                <w:tab w:val="left" w:pos="1900"/>
              </w:tabs>
              <w:spacing w:line="239" w:lineRule="auto"/>
              <w:jc w:val="both"/>
              <w:rPr>
                <w:color w:val="5B9BD5"/>
                <w:sz w:val="24"/>
                <w:szCs w:val="24"/>
              </w:rPr>
            </w:pPr>
            <w:r w:rsidRPr="00B31AB5">
              <w:rPr>
                <w:color w:val="5B9BD5"/>
                <w:sz w:val="24"/>
                <w:szCs w:val="24"/>
              </w:rPr>
              <w:t xml:space="preserve">Quick delivery </w:t>
            </w:r>
          </w:p>
          <w:p w:rsidR="006D5A4E" w:rsidRPr="00B31AB5" w:rsidRDefault="006D5A4E" w:rsidP="006D5A4E">
            <w:pPr>
              <w:numPr>
                <w:ilvl w:val="2"/>
                <w:numId w:val="11"/>
              </w:numPr>
              <w:tabs>
                <w:tab w:val="left" w:pos="1900"/>
              </w:tabs>
              <w:spacing w:line="239" w:lineRule="auto"/>
              <w:jc w:val="both"/>
              <w:rPr>
                <w:color w:val="5B9BD5"/>
                <w:sz w:val="24"/>
                <w:szCs w:val="24"/>
              </w:rPr>
            </w:pPr>
            <w:r w:rsidRPr="00B31AB5">
              <w:rPr>
                <w:color w:val="5B9BD5"/>
                <w:sz w:val="24"/>
                <w:szCs w:val="24"/>
              </w:rPr>
              <w:t>High productivity</w:t>
            </w:r>
          </w:p>
          <w:p w:rsidR="006D5A4E" w:rsidRPr="00B31AB5" w:rsidRDefault="006D5A4E" w:rsidP="006D5A4E">
            <w:pPr>
              <w:numPr>
                <w:ilvl w:val="1"/>
                <w:numId w:val="11"/>
              </w:numPr>
              <w:tabs>
                <w:tab w:val="left" w:pos="1900"/>
              </w:tabs>
              <w:spacing w:line="239" w:lineRule="auto"/>
              <w:jc w:val="both"/>
              <w:rPr>
                <w:color w:val="5B9BD5"/>
                <w:sz w:val="24"/>
                <w:szCs w:val="24"/>
              </w:rPr>
            </w:pPr>
            <w:r w:rsidRPr="00B31AB5">
              <w:rPr>
                <w:color w:val="5B9BD5"/>
                <w:sz w:val="24"/>
                <w:szCs w:val="24"/>
              </w:rPr>
              <w:t>Cost Reduction: Minimizing the variable costs associated with movement and storage.</w:t>
            </w:r>
          </w:p>
          <w:p w:rsidR="006D5A4E" w:rsidRPr="00B31AB5" w:rsidRDefault="006D5A4E" w:rsidP="006D5A4E">
            <w:pPr>
              <w:numPr>
                <w:ilvl w:val="1"/>
                <w:numId w:val="11"/>
              </w:numPr>
              <w:tabs>
                <w:tab w:val="left" w:pos="1900"/>
              </w:tabs>
              <w:spacing w:line="239" w:lineRule="auto"/>
              <w:jc w:val="both"/>
              <w:rPr>
                <w:color w:val="5B9BD5"/>
                <w:sz w:val="24"/>
                <w:szCs w:val="24"/>
              </w:rPr>
            </w:pPr>
            <w:r w:rsidRPr="00B31AB5">
              <w:rPr>
                <w:color w:val="5B9BD5"/>
                <w:sz w:val="24"/>
                <w:szCs w:val="24"/>
              </w:rPr>
              <w:t>Capital Reduction: Minimizing the investments and Maximizing the ROI</w:t>
            </w:r>
          </w:p>
          <w:p w:rsidR="006D5A4E" w:rsidRPr="00B31AB5" w:rsidRDefault="006D5A4E" w:rsidP="006D5A4E">
            <w:pPr>
              <w:tabs>
                <w:tab w:val="left" w:pos="1900"/>
              </w:tabs>
              <w:spacing w:line="239" w:lineRule="auto"/>
              <w:ind w:left="2980"/>
              <w:jc w:val="both"/>
              <w:rPr>
                <w:color w:val="5B9BD5"/>
                <w:sz w:val="24"/>
                <w:szCs w:val="24"/>
              </w:rPr>
            </w:pPr>
          </w:p>
          <w:p w:rsidR="006D5A4E" w:rsidRDefault="006D5A4E" w:rsidP="006D5A4E">
            <w:pPr>
              <w:spacing w:line="1" w:lineRule="exact"/>
              <w:rPr>
                <w:sz w:val="24"/>
              </w:rPr>
            </w:pPr>
          </w:p>
          <w:p w:rsidR="006D5A4E" w:rsidRDefault="006D5A4E" w:rsidP="006D5A4E">
            <w:pPr>
              <w:numPr>
                <w:ilvl w:val="0"/>
                <w:numId w:val="5"/>
              </w:numPr>
              <w:tabs>
                <w:tab w:val="left" w:pos="1900"/>
              </w:tabs>
              <w:spacing w:line="239" w:lineRule="auto"/>
              <w:ind w:left="1900" w:hanging="594"/>
              <w:jc w:val="both"/>
              <w:rPr>
                <w:sz w:val="24"/>
              </w:rPr>
            </w:pPr>
            <w:r>
              <w:rPr>
                <w:sz w:val="24"/>
              </w:rPr>
              <w:t>Which activities are included in Stock Control Procedures?</w:t>
            </w:r>
          </w:p>
          <w:p w:rsidR="006D5A4E" w:rsidRPr="00B31AB5" w:rsidRDefault="006D5A4E" w:rsidP="006D5A4E">
            <w:pPr>
              <w:numPr>
                <w:ilvl w:val="0"/>
                <w:numId w:val="12"/>
              </w:numPr>
              <w:tabs>
                <w:tab w:val="left" w:pos="1900"/>
              </w:tabs>
              <w:spacing w:line="239" w:lineRule="auto"/>
              <w:jc w:val="both"/>
              <w:rPr>
                <w:color w:val="5B9BD5"/>
                <w:sz w:val="24"/>
              </w:rPr>
            </w:pPr>
            <w:r w:rsidRPr="00B31AB5">
              <w:rPr>
                <w:color w:val="5B9BD5"/>
                <w:sz w:val="24"/>
              </w:rPr>
              <w:t>The Stock Control creates regulations for inventory. It also monitors the stored material, the overall cost, stock level, order timing, customer service, order sizes,…</w:t>
            </w:r>
          </w:p>
          <w:p w:rsidR="006D5A4E" w:rsidRDefault="006D5A4E" w:rsidP="006D5A4E">
            <w:pPr>
              <w:spacing w:line="1" w:lineRule="exact"/>
              <w:rPr>
                <w:sz w:val="24"/>
              </w:rPr>
            </w:pPr>
          </w:p>
          <w:p w:rsidR="006D5A4E" w:rsidRDefault="006D5A4E" w:rsidP="006D5A4E">
            <w:pPr>
              <w:numPr>
                <w:ilvl w:val="0"/>
                <w:numId w:val="5"/>
              </w:numPr>
              <w:tabs>
                <w:tab w:val="left" w:pos="1900"/>
              </w:tabs>
              <w:spacing w:line="237" w:lineRule="auto"/>
              <w:ind w:left="1900" w:hanging="539"/>
              <w:jc w:val="both"/>
              <w:rPr>
                <w:sz w:val="24"/>
              </w:rPr>
            </w:pPr>
            <w:r>
              <w:rPr>
                <w:sz w:val="24"/>
              </w:rPr>
              <w:t>What is the importance of communication in a supply chain?</w:t>
            </w:r>
          </w:p>
          <w:p w:rsidR="006D5A4E" w:rsidRPr="00B31AB5" w:rsidRDefault="006D5A4E" w:rsidP="006D5A4E">
            <w:pPr>
              <w:numPr>
                <w:ilvl w:val="0"/>
                <w:numId w:val="12"/>
              </w:numPr>
              <w:tabs>
                <w:tab w:val="left" w:pos="1900"/>
              </w:tabs>
              <w:spacing w:line="237" w:lineRule="auto"/>
              <w:jc w:val="both"/>
              <w:rPr>
                <w:color w:val="5B9BD5"/>
                <w:sz w:val="24"/>
              </w:rPr>
            </w:pPr>
            <w:r w:rsidRPr="00B31AB5">
              <w:rPr>
                <w:color w:val="5B9BD5"/>
                <w:sz w:val="24"/>
              </w:rPr>
              <w:t>Along with flow of materials, the smooth flow of communication is also essential. The entire supply chain runs through communication and passing information regarding customer demands, products, need of material movement, stock levels, problems, timings, costs, etc…</w:t>
            </w:r>
          </w:p>
          <w:p w:rsidR="006D5A4E" w:rsidRPr="00B31AB5" w:rsidRDefault="006D5A4E" w:rsidP="006D5A4E">
            <w:pPr>
              <w:numPr>
                <w:ilvl w:val="0"/>
                <w:numId w:val="12"/>
              </w:numPr>
              <w:tabs>
                <w:tab w:val="left" w:pos="1900"/>
              </w:tabs>
              <w:spacing w:line="237" w:lineRule="auto"/>
              <w:jc w:val="both"/>
              <w:rPr>
                <w:color w:val="5B9BD5"/>
                <w:sz w:val="24"/>
              </w:rPr>
            </w:pPr>
            <w:r w:rsidRPr="00B31AB5">
              <w:rPr>
                <w:color w:val="5B9BD5"/>
                <w:sz w:val="24"/>
              </w:rPr>
              <w:t>Without Communication, no information can be exchanged, no materials can be moved or stored without mistakes and problems.</w:t>
            </w:r>
          </w:p>
          <w:p w:rsidR="006D5A4E" w:rsidRDefault="006D5A4E" w:rsidP="006D5A4E">
            <w:pPr>
              <w:tabs>
                <w:tab w:val="left" w:pos="1900"/>
              </w:tabs>
              <w:spacing w:line="237" w:lineRule="auto"/>
              <w:ind w:left="1900"/>
              <w:jc w:val="both"/>
              <w:rPr>
                <w:sz w:val="24"/>
              </w:rPr>
            </w:pPr>
          </w:p>
          <w:p w:rsidR="006D5A4E" w:rsidRDefault="006D5A4E" w:rsidP="006D5A4E">
            <w:pPr>
              <w:spacing w:line="1" w:lineRule="exact"/>
              <w:rPr>
                <w:sz w:val="24"/>
              </w:rPr>
            </w:pPr>
          </w:p>
          <w:p w:rsidR="006D5A4E" w:rsidRDefault="006D5A4E" w:rsidP="006D5A4E">
            <w:pPr>
              <w:numPr>
                <w:ilvl w:val="0"/>
                <w:numId w:val="5"/>
              </w:numPr>
              <w:tabs>
                <w:tab w:val="left" w:pos="1900"/>
              </w:tabs>
              <w:spacing w:line="0" w:lineRule="atLeast"/>
              <w:ind w:left="1900" w:hanging="594"/>
              <w:jc w:val="both"/>
              <w:rPr>
                <w:sz w:val="24"/>
              </w:rPr>
            </w:pPr>
            <w:r>
              <w:rPr>
                <w:sz w:val="24"/>
              </w:rPr>
              <w:t>How are logistic activities organized in different sizes of organizations?</w:t>
            </w:r>
          </w:p>
          <w:p w:rsidR="006D5A4E" w:rsidRPr="00FF0EE8" w:rsidRDefault="006D5A4E" w:rsidP="006D5A4E">
            <w:pPr>
              <w:autoSpaceDE w:val="0"/>
              <w:autoSpaceDN w:val="0"/>
              <w:adjustRightInd w:val="0"/>
              <w:ind w:left="1306" w:firstLine="720"/>
              <w:rPr>
                <w:rFonts w:cs="Calibri"/>
                <w:color w:val="4F81BD" w:themeColor="accent1"/>
                <w:sz w:val="24"/>
                <w:szCs w:val="24"/>
              </w:rPr>
            </w:pPr>
            <w:r>
              <w:rPr>
                <w:rFonts w:cs="Calibri"/>
                <w:color w:val="4F81BD" w:themeColor="accent1"/>
                <w:sz w:val="24"/>
                <w:szCs w:val="24"/>
              </w:rPr>
              <w:t>“</w:t>
            </w:r>
            <w:r w:rsidRPr="00FF0EE8">
              <w:rPr>
                <w:rFonts w:cs="Calibri"/>
                <w:color w:val="4F81BD" w:themeColor="accent1"/>
                <w:sz w:val="24"/>
                <w:szCs w:val="24"/>
              </w:rPr>
              <w:t>Logistics in organizations appear in different forms. The arrangement of activities varies from organization to organization but there is without doubt no single ‘best’ way. The scale of logistics activities also depends upon scale of organization. A small organization might have just one person to look after the things while in large scale organization, over hundreds of workers might be there under the department. Sometimes, organizations that lack physical and financial resources for in house logistics department outsource this function to outside third parties.</w:t>
            </w:r>
            <w:r>
              <w:rPr>
                <w:rFonts w:cs="Calibri"/>
                <w:color w:val="4F81BD" w:themeColor="accent1"/>
                <w:sz w:val="24"/>
                <w:szCs w:val="24"/>
              </w:rPr>
              <w:t>”</w:t>
            </w:r>
          </w:p>
          <w:p w:rsidR="006D5A4E" w:rsidRDefault="006D5A4E" w:rsidP="006D5A4E">
            <w:pPr>
              <w:autoSpaceDE w:val="0"/>
              <w:autoSpaceDN w:val="0"/>
              <w:adjustRightInd w:val="0"/>
              <w:ind w:left="1306" w:firstLine="720"/>
              <w:rPr>
                <w:sz w:val="24"/>
              </w:rPr>
            </w:pPr>
          </w:p>
          <w:p w:rsidR="009A4697" w:rsidRDefault="009A4697" w:rsidP="006D5A4E">
            <w:pPr>
              <w:autoSpaceDE w:val="0"/>
              <w:autoSpaceDN w:val="0"/>
              <w:adjustRightInd w:val="0"/>
              <w:ind w:left="1306" w:firstLine="720"/>
              <w:rPr>
                <w:sz w:val="24"/>
              </w:rPr>
            </w:pPr>
          </w:p>
          <w:p w:rsidR="009A4697" w:rsidRDefault="009A4697" w:rsidP="006D5A4E">
            <w:pPr>
              <w:autoSpaceDE w:val="0"/>
              <w:autoSpaceDN w:val="0"/>
              <w:adjustRightInd w:val="0"/>
              <w:ind w:left="1306" w:firstLine="720"/>
              <w:rPr>
                <w:sz w:val="24"/>
              </w:rPr>
            </w:pPr>
          </w:p>
          <w:p w:rsidR="006D5A4E" w:rsidRDefault="006D5A4E" w:rsidP="006D5A4E">
            <w:pPr>
              <w:spacing w:line="43" w:lineRule="exact"/>
              <w:rPr>
                <w:sz w:val="24"/>
              </w:rPr>
            </w:pPr>
          </w:p>
          <w:p w:rsidR="006D5A4E" w:rsidRPr="00457637" w:rsidRDefault="006D5A4E" w:rsidP="006D5A4E">
            <w:pPr>
              <w:numPr>
                <w:ilvl w:val="0"/>
                <w:numId w:val="5"/>
              </w:numPr>
              <w:tabs>
                <w:tab w:val="left" w:pos="1900"/>
              </w:tabs>
              <w:spacing w:line="0" w:lineRule="atLeast"/>
              <w:ind w:left="1900" w:hanging="650"/>
              <w:jc w:val="both"/>
              <w:rPr>
                <w:sz w:val="24"/>
              </w:rPr>
            </w:pPr>
            <w:r>
              <w:rPr>
                <w:sz w:val="24"/>
              </w:rPr>
              <w:lastRenderedPageBreak/>
              <w:t>How do logistics affect the price of products?</w:t>
            </w:r>
          </w:p>
          <w:p w:rsidR="006D5A4E" w:rsidRPr="00B31AB5" w:rsidRDefault="006D5A4E" w:rsidP="006D5A4E">
            <w:pPr>
              <w:autoSpaceDE w:val="0"/>
              <w:autoSpaceDN w:val="0"/>
              <w:adjustRightInd w:val="0"/>
              <w:ind w:left="1900" w:firstLine="70"/>
              <w:rPr>
                <w:rFonts w:cs="Calibri"/>
                <w:color w:val="5B9BD5"/>
                <w:sz w:val="24"/>
                <w:szCs w:val="24"/>
              </w:rPr>
            </w:pPr>
            <w:r w:rsidRPr="00B31AB5">
              <w:rPr>
                <w:rFonts w:cs="Calibri"/>
                <w:color w:val="5B9BD5"/>
                <w:sz w:val="24"/>
                <w:szCs w:val="24"/>
              </w:rPr>
              <w:t>Logistics is an expensive function, though; it holds a big impact on the financial performance of the organization. The impact can be illustrated by discussing various financial terms, starting from the Return on Asset. The return on assets is the pre-tax profit that an organization earn, divided by the worth of the assets utilized.</w:t>
            </w:r>
          </w:p>
          <w:p w:rsidR="006D5A4E" w:rsidRPr="00B31AB5" w:rsidRDefault="006D5A4E" w:rsidP="006D5A4E">
            <w:pPr>
              <w:autoSpaceDE w:val="0"/>
              <w:autoSpaceDN w:val="0"/>
              <w:adjustRightInd w:val="0"/>
              <w:ind w:left="1180" w:firstLine="720"/>
              <w:rPr>
                <w:rFonts w:cs="Calibri"/>
                <w:color w:val="5B9BD5"/>
              </w:rPr>
            </w:pPr>
            <w:r w:rsidRPr="00B31AB5">
              <w:rPr>
                <w:rFonts w:cs="Calibri"/>
                <w:color w:val="5B9BD5"/>
              </w:rPr>
              <w:t>The formula is:</w:t>
            </w:r>
          </w:p>
          <w:p w:rsidR="006D5A4E" w:rsidRPr="00B31AB5" w:rsidRDefault="006D5A4E" w:rsidP="006D5A4E">
            <w:pPr>
              <w:autoSpaceDE w:val="0"/>
              <w:autoSpaceDN w:val="0"/>
              <w:adjustRightInd w:val="0"/>
              <w:ind w:left="1180" w:firstLine="720"/>
              <w:rPr>
                <w:rFonts w:ascii="Calibri,Bold" w:hAnsi="Calibri,Bold" w:cs="Calibri,Bold"/>
                <w:b/>
                <w:bCs/>
                <w:color w:val="5B9BD5"/>
                <w:sz w:val="28"/>
                <w:szCs w:val="28"/>
                <w:u w:val="single"/>
              </w:rPr>
            </w:pPr>
            <w:r w:rsidRPr="00B31AB5">
              <w:rPr>
                <w:rFonts w:ascii="Calibri,Bold" w:hAnsi="Calibri,Bold" w:cs="Calibri,Bold"/>
                <w:b/>
                <w:bCs/>
                <w:color w:val="5B9BD5"/>
                <w:sz w:val="28"/>
                <w:szCs w:val="28"/>
              </w:rPr>
              <w:t xml:space="preserve">Return on assets = </w:t>
            </w:r>
            <w:r w:rsidRPr="00B31AB5">
              <w:rPr>
                <w:rFonts w:ascii="Calibri,Bold" w:hAnsi="Calibri,Bold" w:cs="Calibri,Bold"/>
                <w:b/>
                <w:bCs/>
                <w:color w:val="5B9BD5"/>
                <w:sz w:val="28"/>
                <w:szCs w:val="28"/>
                <w:u w:val="single"/>
              </w:rPr>
              <w:t xml:space="preserve">profits earned         </w:t>
            </w:r>
          </w:p>
          <w:p w:rsidR="006D5A4E" w:rsidRPr="00B31AB5" w:rsidRDefault="006D5A4E" w:rsidP="006D5A4E">
            <w:pPr>
              <w:autoSpaceDE w:val="0"/>
              <w:autoSpaceDN w:val="0"/>
              <w:adjustRightInd w:val="0"/>
              <w:ind w:left="3600" w:firstLine="720"/>
              <w:rPr>
                <w:rFonts w:ascii="Calibri,Bold" w:hAnsi="Calibri,Bold" w:cs="Calibri,Bold"/>
                <w:b/>
                <w:bCs/>
                <w:color w:val="5B9BD5"/>
                <w:sz w:val="28"/>
                <w:szCs w:val="28"/>
              </w:rPr>
            </w:pPr>
            <w:r w:rsidRPr="00B31AB5">
              <w:rPr>
                <w:rFonts w:ascii="Calibri,Bold" w:hAnsi="Calibri,Bold" w:cs="Calibri,Bold"/>
                <w:b/>
                <w:bCs/>
                <w:color w:val="5B9BD5"/>
                <w:sz w:val="28"/>
                <w:szCs w:val="28"/>
              </w:rPr>
              <w:t xml:space="preserve">   Assets employed</w:t>
            </w:r>
          </w:p>
          <w:p w:rsidR="009A4697" w:rsidRDefault="006D5A4E" w:rsidP="006D5A4E">
            <w:pPr>
              <w:autoSpaceDE w:val="0"/>
              <w:autoSpaceDN w:val="0"/>
              <w:adjustRightInd w:val="0"/>
              <w:ind w:left="720" w:firstLine="720"/>
              <w:rPr>
                <w:rFonts w:cs="Calibri"/>
                <w:color w:val="5B9BD5"/>
                <w:sz w:val="24"/>
                <w:szCs w:val="24"/>
              </w:rPr>
            </w:pPr>
            <w:r w:rsidRPr="00B31AB5">
              <w:rPr>
                <w:rFonts w:cs="Calibri"/>
                <w:color w:val="5B9BD5"/>
                <w:sz w:val="24"/>
                <w:szCs w:val="24"/>
              </w:rPr>
              <w:t xml:space="preserve">        This figure actually gives an accurate view that how well the</w:t>
            </w:r>
          </w:p>
          <w:p w:rsidR="009A4697" w:rsidRDefault="006D5A4E" w:rsidP="009A4697">
            <w:pPr>
              <w:autoSpaceDE w:val="0"/>
              <w:autoSpaceDN w:val="0"/>
              <w:adjustRightInd w:val="0"/>
              <w:ind w:left="720" w:firstLine="720"/>
              <w:rPr>
                <w:rFonts w:cs="Calibri"/>
                <w:color w:val="5B9BD5"/>
                <w:sz w:val="24"/>
                <w:szCs w:val="24"/>
              </w:rPr>
            </w:pPr>
            <w:r w:rsidRPr="00B31AB5">
              <w:rPr>
                <w:rFonts w:cs="Calibri"/>
                <w:color w:val="5B9BD5"/>
                <w:sz w:val="24"/>
                <w:szCs w:val="24"/>
              </w:rPr>
              <w:t xml:space="preserve"> </w:t>
            </w:r>
            <w:r w:rsidR="009A4697" w:rsidRPr="00B31AB5">
              <w:rPr>
                <w:rFonts w:cs="Calibri"/>
                <w:color w:val="5B9BD5"/>
                <w:sz w:val="24"/>
                <w:szCs w:val="24"/>
              </w:rPr>
              <w:t>Organization</w:t>
            </w:r>
            <w:r w:rsidRPr="00B31AB5">
              <w:rPr>
                <w:rFonts w:cs="Calibri"/>
                <w:color w:val="5B9BD5"/>
                <w:sz w:val="24"/>
                <w:szCs w:val="24"/>
              </w:rPr>
              <w:t xml:space="preserve"> has been </w:t>
            </w:r>
            <w:r w:rsidR="009A4697">
              <w:rPr>
                <w:rFonts w:cs="Calibri"/>
                <w:color w:val="5B9BD5"/>
                <w:sz w:val="24"/>
                <w:szCs w:val="24"/>
              </w:rPr>
              <w:t>u</w:t>
            </w:r>
            <w:r w:rsidRPr="00B31AB5">
              <w:rPr>
                <w:rFonts w:cs="Calibri"/>
                <w:color w:val="5B9BD5"/>
                <w:sz w:val="24"/>
                <w:szCs w:val="24"/>
              </w:rPr>
              <w:t xml:space="preserve">sing its resources. </w:t>
            </w:r>
          </w:p>
          <w:p w:rsidR="009A4697" w:rsidRDefault="006D5A4E" w:rsidP="009A4697">
            <w:pPr>
              <w:autoSpaceDE w:val="0"/>
              <w:autoSpaceDN w:val="0"/>
              <w:adjustRightInd w:val="0"/>
              <w:ind w:left="720" w:firstLine="720"/>
              <w:rPr>
                <w:rFonts w:cs="Calibri"/>
                <w:color w:val="5B9BD5"/>
                <w:sz w:val="24"/>
                <w:szCs w:val="24"/>
              </w:rPr>
            </w:pPr>
            <w:r w:rsidRPr="00B31AB5">
              <w:rPr>
                <w:rFonts w:cs="Calibri"/>
                <w:color w:val="5B9BD5"/>
                <w:sz w:val="24"/>
                <w:szCs w:val="24"/>
              </w:rPr>
              <w:t>The higher this figure, the better is the performance, whereas,</w:t>
            </w:r>
            <w:r w:rsidR="009A4697">
              <w:rPr>
                <w:rFonts w:cs="Calibri"/>
                <w:color w:val="5B9BD5"/>
                <w:sz w:val="24"/>
                <w:szCs w:val="24"/>
              </w:rPr>
              <w:t xml:space="preserve"> t</w:t>
            </w:r>
            <w:r w:rsidRPr="00B31AB5">
              <w:rPr>
                <w:rFonts w:cs="Calibri"/>
                <w:color w:val="5B9BD5"/>
                <w:sz w:val="24"/>
                <w:szCs w:val="24"/>
              </w:rPr>
              <w:t xml:space="preserve">he assets </w:t>
            </w:r>
          </w:p>
          <w:p w:rsidR="009A4697" w:rsidRPr="00B31AB5" w:rsidRDefault="006D5A4E" w:rsidP="009A4697">
            <w:pPr>
              <w:autoSpaceDE w:val="0"/>
              <w:autoSpaceDN w:val="0"/>
              <w:adjustRightInd w:val="0"/>
              <w:ind w:left="720" w:firstLine="720"/>
              <w:rPr>
                <w:rFonts w:cs="Calibri"/>
                <w:color w:val="5B9BD5"/>
                <w:sz w:val="24"/>
                <w:szCs w:val="24"/>
              </w:rPr>
            </w:pPr>
            <w:r w:rsidRPr="00B31AB5">
              <w:rPr>
                <w:rFonts w:cs="Calibri"/>
                <w:color w:val="5B9BD5"/>
                <w:sz w:val="24"/>
                <w:szCs w:val="24"/>
              </w:rPr>
              <w:t>can be both current assets (cash, stocks, and receivable etc) and fixed</w:t>
            </w:r>
          </w:p>
          <w:p w:rsidR="006D5A4E" w:rsidRPr="00B31AB5" w:rsidRDefault="006D5A4E" w:rsidP="006D5A4E">
            <w:pPr>
              <w:autoSpaceDE w:val="0"/>
              <w:autoSpaceDN w:val="0"/>
              <w:adjustRightInd w:val="0"/>
              <w:ind w:left="1440"/>
              <w:rPr>
                <w:color w:val="5B9BD5"/>
                <w:sz w:val="24"/>
              </w:rPr>
            </w:pPr>
            <w:r w:rsidRPr="00B31AB5">
              <w:rPr>
                <w:rFonts w:cs="Calibri"/>
                <w:color w:val="5B9BD5"/>
                <w:sz w:val="24"/>
                <w:szCs w:val="24"/>
              </w:rPr>
              <w:t xml:space="preserve">Assets (building, equipment’s, etc.). Effective movement of material leads to lower </w:t>
            </w:r>
            <w:r w:rsidR="009A4697">
              <w:rPr>
                <w:rFonts w:cs="Calibri"/>
                <w:color w:val="5B9BD5"/>
                <w:sz w:val="24"/>
                <w:szCs w:val="24"/>
              </w:rPr>
              <w:t>s</w:t>
            </w:r>
            <w:r w:rsidRPr="00B31AB5">
              <w:rPr>
                <w:rFonts w:cs="Calibri"/>
                <w:color w:val="5B9BD5"/>
                <w:sz w:val="24"/>
                <w:szCs w:val="24"/>
              </w:rPr>
              <w:t>tock level. Though it means less</w:t>
            </w:r>
          </w:p>
          <w:p w:rsidR="006D5A4E" w:rsidRDefault="006D5A4E" w:rsidP="006D5A4E">
            <w:pPr>
              <w:spacing w:line="382" w:lineRule="exact"/>
              <w:rPr>
                <w:rFonts w:ascii="Times New Roman" w:eastAsia="Times New Roman" w:hAnsi="Times New Roman"/>
                <w:sz w:val="24"/>
              </w:rPr>
            </w:pPr>
          </w:p>
          <w:p w:rsidR="006D5A4E" w:rsidRDefault="006D5A4E" w:rsidP="006D5A4E">
            <w:pPr>
              <w:tabs>
                <w:tab w:val="left" w:pos="880"/>
                <w:tab w:val="left" w:pos="9520"/>
              </w:tabs>
              <w:spacing w:line="0" w:lineRule="atLeast"/>
              <w:ind w:left="180"/>
              <w:rPr>
                <w:sz w:val="23"/>
              </w:rPr>
            </w:pPr>
            <w:r>
              <w:rPr>
                <w:b/>
                <w:color w:val="BF0000"/>
                <w:sz w:val="24"/>
              </w:rPr>
              <w:t>2.</w:t>
            </w:r>
            <w:r>
              <w:rPr>
                <w:rFonts w:ascii="Times New Roman" w:eastAsia="Times New Roman" w:hAnsi="Times New Roman"/>
              </w:rPr>
              <w:tab/>
            </w:r>
            <w:r>
              <w:rPr>
                <w:sz w:val="24"/>
              </w:rPr>
              <w:t xml:space="preserve">“Logistics are essential for every organization.” Discuss </w:t>
            </w:r>
            <w:r w:rsidR="009A4697">
              <w:rPr>
                <w:sz w:val="24"/>
              </w:rPr>
              <w:t>thi</w:t>
            </w:r>
            <w:r>
              <w:rPr>
                <w:sz w:val="24"/>
              </w:rPr>
              <w:t>s.</w:t>
            </w:r>
            <w:r>
              <w:rPr>
                <w:rFonts w:ascii="Times New Roman" w:eastAsia="Times New Roman" w:hAnsi="Times New Roman"/>
              </w:rPr>
              <w:tab/>
            </w:r>
            <w:r>
              <w:rPr>
                <w:sz w:val="23"/>
              </w:rPr>
              <w:t>(4)</w:t>
            </w:r>
          </w:p>
          <w:p w:rsidR="006D5A4E" w:rsidRPr="00B31AB5" w:rsidRDefault="006D5A4E" w:rsidP="00CB375E">
            <w:pPr>
              <w:autoSpaceDE w:val="0"/>
              <w:autoSpaceDN w:val="0"/>
              <w:adjustRightInd w:val="0"/>
              <w:ind w:left="720" w:firstLine="720"/>
              <w:rPr>
                <w:color w:val="5B9BD5"/>
                <w:sz w:val="23"/>
              </w:rPr>
            </w:pPr>
            <w:r w:rsidRPr="00B31AB5">
              <w:rPr>
                <w:rFonts w:cs="Calibri"/>
                <w:color w:val="5B9BD5"/>
                <w:sz w:val="24"/>
                <w:szCs w:val="24"/>
              </w:rPr>
              <w:t>Logistics is the backbone for any organization as without it no movement of material</w:t>
            </w:r>
            <w:r w:rsidR="00CB375E">
              <w:rPr>
                <w:rFonts w:cs="Calibri"/>
                <w:color w:val="5B9BD5"/>
                <w:sz w:val="24"/>
                <w:szCs w:val="24"/>
              </w:rPr>
              <w:t xml:space="preserve"> o</w:t>
            </w:r>
            <w:r w:rsidRPr="00B31AB5">
              <w:rPr>
                <w:rFonts w:cs="Calibri"/>
                <w:color w:val="5B9BD5"/>
                <w:sz w:val="24"/>
                <w:szCs w:val="24"/>
              </w:rPr>
              <w:t>ccurs, no production is achieved, no product is delivered and thus it leads to zero</w:t>
            </w:r>
            <w:r w:rsidR="00CB375E">
              <w:rPr>
                <w:rFonts w:cs="Calibri"/>
                <w:color w:val="5B9BD5"/>
                <w:sz w:val="24"/>
                <w:szCs w:val="24"/>
              </w:rPr>
              <w:t xml:space="preserve"> c</w:t>
            </w:r>
            <w:r w:rsidRPr="00B31AB5">
              <w:rPr>
                <w:rFonts w:cs="Calibri"/>
                <w:color w:val="5B9BD5"/>
                <w:sz w:val="24"/>
                <w:szCs w:val="24"/>
              </w:rPr>
              <w:t>ustomer satisfaction and the success of any business solely depends upon its customer Satisfaction.  If it does not please customers, it is doubtful to stay alive in the long term, left alone making profit, have more return on assets, more shareholder value, or attain any other means of success.</w:t>
            </w:r>
          </w:p>
          <w:p w:rsidR="006D5A4E" w:rsidRDefault="006D5A4E" w:rsidP="006D5A4E">
            <w:pPr>
              <w:spacing w:line="333" w:lineRule="exact"/>
              <w:rPr>
                <w:rFonts w:ascii="Times New Roman" w:eastAsia="Times New Roman" w:hAnsi="Times New Roman"/>
                <w:sz w:val="24"/>
              </w:rPr>
            </w:pPr>
          </w:p>
          <w:p w:rsidR="006D5A4E" w:rsidRPr="00EE2710" w:rsidRDefault="006D5A4E" w:rsidP="006D5A4E">
            <w:pPr>
              <w:numPr>
                <w:ilvl w:val="0"/>
                <w:numId w:val="6"/>
              </w:numPr>
              <w:tabs>
                <w:tab w:val="left" w:pos="900"/>
              </w:tabs>
              <w:spacing w:line="0" w:lineRule="atLeast"/>
              <w:ind w:left="900" w:hanging="720"/>
              <w:jc w:val="both"/>
              <w:rPr>
                <w:b/>
                <w:color w:val="BF0000"/>
                <w:sz w:val="24"/>
              </w:rPr>
            </w:pPr>
            <w:r>
              <w:rPr>
                <w:sz w:val="24"/>
              </w:rPr>
              <w:t>What are some ways in which logistics can improve on issues related to environmental    (4)</w:t>
            </w:r>
          </w:p>
          <w:tbl>
            <w:tblPr>
              <w:tblW w:w="0" w:type="auto"/>
              <w:tblInd w:w="180" w:type="dxa"/>
              <w:tblCellMar>
                <w:left w:w="0" w:type="dxa"/>
                <w:right w:w="0" w:type="dxa"/>
              </w:tblCellMar>
              <w:tblLook w:val="0000" w:firstRow="0" w:lastRow="0" w:firstColumn="0" w:lastColumn="0" w:noHBand="0" w:noVBand="0"/>
            </w:tblPr>
            <w:tblGrid>
              <w:gridCol w:w="5118"/>
              <w:gridCol w:w="3502"/>
            </w:tblGrid>
            <w:tr w:rsidR="006D5A4E" w:rsidTr="00031DBE">
              <w:trPr>
                <w:trHeight w:val="303"/>
              </w:trPr>
              <w:tc>
                <w:tcPr>
                  <w:tcW w:w="5620" w:type="dxa"/>
                  <w:shd w:val="clear" w:color="auto" w:fill="auto"/>
                  <w:vAlign w:val="bottom"/>
                </w:tcPr>
                <w:p w:rsidR="006D5A4E" w:rsidRDefault="006D5A4E" w:rsidP="006D5A4E">
                  <w:pPr>
                    <w:spacing w:line="0" w:lineRule="atLeast"/>
                    <w:ind w:left="720"/>
                    <w:rPr>
                      <w:sz w:val="24"/>
                    </w:rPr>
                  </w:pPr>
                  <w:r>
                    <w:rPr>
                      <w:sz w:val="24"/>
                    </w:rPr>
                    <w:t>Protection?</w:t>
                  </w:r>
                </w:p>
                <w:p w:rsidR="006D5A4E" w:rsidRPr="00B31AB5" w:rsidRDefault="006D5A4E" w:rsidP="006D5A4E">
                  <w:pPr>
                    <w:rPr>
                      <w:color w:val="5B9BD5"/>
                      <w:sz w:val="24"/>
                    </w:rPr>
                  </w:pPr>
                  <w:r w:rsidRPr="00B31AB5">
                    <w:rPr>
                      <w:color w:val="5B9BD5"/>
                    </w:rPr>
                    <w:t>As Logistic core activity is materials storage and moves, the pollution is generated by A/C Chillers, Trucks Consumptions, forklifts, etc., For logistic to shift to a greener side, it needs to work on Energy efficiency (Route optimization and Load optimization for example, …) and control drain emissions, recycle packaging, switch to environment friendly options of transport, boost recycling through reverse logistics, add security features to ships, expand brown-field sites, and so on</w:t>
                  </w:r>
                  <w:r w:rsidRPr="00B31AB5">
                    <w:rPr>
                      <w:color w:val="5B9BD5"/>
                    </w:rPr>
                    <w:tab/>
                  </w:r>
                </w:p>
                <w:p w:rsidR="006D5A4E" w:rsidRDefault="006D5A4E" w:rsidP="006D5A4E">
                  <w:pPr>
                    <w:spacing w:line="0" w:lineRule="atLeast"/>
                    <w:rPr>
                      <w:sz w:val="24"/>
                    </w:rPr>
                  </w:pPr>
                </w:p>
                <w:p w:rsidR="0003700F" w:rsidRDefault="0003700F" w:rsidP="006D5A4E">
                  <w:pPr>
                    <w:spacing w:line="0" w:lineRule="atLeast"/>
                    <w:rPr>
                      <w:sz w:val="24"/>
                    </w:rPr>
                  </w:pPr>
                </w:p>
              </w:tc>
              <w:tc>
                <w:tcPr>
                  <w:tcW w:w="4000" w:type="dxa"/>
                  <w:shd w:val="clear" w:color="auto" w:fill="auto"/>
                  <w:vAlign w:val="bottom"/>
                </w:tcPr>
                <w:p w:rsidR="006D5A4E" w:rsidRDefault="006D5A4E" w:rsidP="006D5A4E">
                  <w:pPr>
                    <w:spacing w:line="0" w:lineRule="atLeast"/>
                    <w:jc w:val="right"/>
                    <w:rPr>
                      <w:sz w:val="24"/>
                    </w:rPr>
                  </w:pPr>
                </w:p>
              </w:tc>
            </w:tr>
            <w:tr w:rsidR="006D5A4E" w:rsidTr="00031DBE">
              <w:trPr>
                <w:trHeight w:val="634"/>
              </w:trPr>
              <w:tc>
                <w:tcPr>
                  <w:tcW w:w="5620" w:type="dxa"/>
                  <w:shd w:val="clear" w:color="auto" w:fill="auto"/>
                  <w:vAlign w:val="bottom"/>
                </w:tcPr>
                <w:p w:rsidR="006D5A4E" w:rsidRDefault="006D5A4E" w:rsidP="006D5A4E">
                  <w:pPr>
                    <w:spacing w:line="0" w:lineRule="atLeast"/>
                    <w:rPr>
                      <w:b/>
                      <w:color w:val="BF0000"/>
                      <w:sz w:val="24"/>
                    </w:rPr>
                  </w:pPr>
                  <w:r>
                    <w:rPr>
                      <w:b/>
                      <w:color w:val="BF0000"/>
                      <w:sz w:val="24"/>
                    </w:rPr>
                    <w:t>Case Study</w:t>
                  </w:r>
                </w:p>
              </w:tc>
              <w:tc>
                <w:tcPr>
                  <w:tcW w:w="4000" w:type="dxa"/>
                  <w:shd w:val="clear" w:color="auto" w:fill="auto"/>
                  <w:vAlign w:val="bottom"/>
                </w:tcPr>
                <w:p w:rsidR="006D5A4E" w:rsidRDefault="006D5A4E" w:rsidP="006D5A4E">
                  <w:pPr>
                    <w:spacing w:line="0" w:lineRule="atLeast"/>
                    <w:jc w:val="right"/>
                    <w:rPr>
                      <w:sz w:val="24"/>
                    </w:rPr>
                  </w:pPr>
                  <w:r>
                    <w:rPr>
                      <w:sz w:val="24"/>
                    </w:rPr>
                    <w:t>(8)</w:t>
                  </w:r>
                </w:p>
              </w:tc>
            </w:tr>
          </w:tbl>
          <w:p w:rsidR="006D5A4E" w:rsidRDefault="006D5A4E" w:rsidP="006D5A4E">
            <w:pPr>
              <w:spacing w:line="0" w:lineRule="atLeast"/>
              <w:rPr>
                <w:b/>
                <w:color w:val="C00000"/>
                <w:sz w:val="24"/>
              </w:rPr>
            </w:pPr>
            <w:r>
              <w:rPr>
                <w:b/>
                <w:color w:val="C00000"/>
                <w:sz w:val="24"/>
              </w:rPr>
              <w:t>Questions</w:t>
            </w:r>
          </w:p>
          <w:p w:rsidR="006D5A4E" w:rsidRDefault="006D5A4E" w:rsidP="006D5A4E">
            <w:pPr>
              <w:spacing w:line="254" w:lineRule="exact"/>
              <w:rPr>
                <w:rFonts w:ascii="Times New Roman" w:eastAsia="Times New Roman" w:hAnsi="Times New Roman"/>
              </w:rPr>
            </w:pPr>
          </w:p>
          <w:p w:rsidR="006D5A4E" w:rsidRPr="00AA38AB" w:rsidRDefault="006D5A4E" w:rsidP="006D5A4E">
            <w:pPr>
              <w:numPr>
                <w:ilvl w:val="0"/>
                <w:numId w:val="7"/>
              </w:numPr>
              <w:tabs>
                <w:tab w:val="left" w:pos="1080"/>
              </w:tabs>
              <w:spacing w:line="239" w:lineRule="auto"/>
              <w:ind w:left="1080" w:right="140" w:hanging="360"/>
              <w:jc w:val="both"/>
              <w:rPr>
                <w:rFonts w:ascii="Symbol" w:eastAsia="Symbol" w:hAnsi="Symbol"/>
                <w:sz w:val="24"/>
              </w:rPr>
            </w:pPr>
            <w:r>
              <w:rPr>
                <w:sz w:val="24"/>
              </w:rPr>
              <w:lastRenderedPageBreak/>
              <w:t>Why do all the logistics costs seem to be rising at the same time when the quantity of the order is reduced?</w:t>
            </w:r>
          </w:p>
          <w:p w:rsidR="006D5A4E" w:rsidRDefault="006D5A4E" w:rsidP="006D5A4E">
            <w:pPr>
              <w:tabs>
                <w:tab w:val="left" w:pos="1080"/>
              </w:tabs>
              <w:spacing w:line="239" w:lineRule="auto"/>
              <w:ind w:left="1080" w:right="140"/>
              <w:jc w:val="both"/>
              <w:rPr>
                <w:sz w:val="24"/>
              </w:rPr>
            </w:pPr>
            <w:r w:rsidRPr="00AA38AB">
              <w:rPr>
                <w:color w:val="4F81BD" w:themeColor="accent1"/>
                <w:sz w:val="24"/>
                <w:u w:val="single"/>
              </w:rPr>
              <w:t xml:space="preserve">The entire chain is </w:t>
            </w:r>
            <w:r w:rsidR="0003700F">
              <w:rPr>
                <w:color w:val="4F81BD" w:themeColor="accent1"/>
                <w:sz w:val="24"/>
                <w:u w:val="single"/>
              </w:rPr>
              <w:t>actually being affected due to b</w:t>
            </w:r>
            <w:r w:rsidRPr="00AA38AB">
              <w:rPr>
                <w:color w:val="4F81BD" w:themeColor="accent1"/>
                <w:sz w:val="24"/>
                <w:u w:val="single"/>
              </w:rPr>
              <w:t>ad Sales Forecasting</w:t>
            </w:r>
            <w:r>
              <w:rPr>
                <w:sz w:val="24"/>
              </w:rPr>
              <w:t>, Hence:</w:t>
            </w:r>
          </w:p>
          <w:p w:rsidR="006D5A4E" w:rsidRPr="00AA38AB" w:rsidRDefault="006D5A4E" w:rsidP="006D5A4E">
            <w:pPr>
              <w:numPr>
                <w:ilvl w:val="0"/>
                <w:numId w:val="13"/>
              </w:numPr>
              <w:tabs>
                <w:tab w:val="left" w:pos="1080"/>
              </w:tabs>
              <w:spacing w:line="239" w:lineRule="auto"/>
              <w:ind w:right="140"/>
              <w:jc w:val="both"/>
              <w:rPr>
                <w:rFonts w:asciiTheme="majorHAnsi" w:eastAsia="Symbol" w:hAnsiTheme="majorHAnsi"/>
                <w:color w:val="4F81BD" w:themeColor="accent1"/>
                <w:sz w:val="24"/>
              </w:rPr>
            </w:pPr>
            <w:r w:rsidRPr="00AA38AB">
              <w:rPr>
                <w:rFonts w:asciiTheme="majorHAnsi" w:eastAsia="Symbol" w:hAnsiTheme="majorHAnsi"/>
                <w:color w:val="4F81BD" w:themeColor="accent1"/>
                <w:sz w:val="24"/>
              </w:rPr>
              <w:t>Wrong Stock Management</w:t>
            </w:r>
          </w:p>
          <w:p w:rsidR="006D5A4E" w:rsidRPr="00AA38AB" w:rsidRDefault="006D5A4E" w:rsidP="006D5A4E">
            <w:pPr>
              <w:numPr>
                <w:ilvl w:val="0"/>
                <w:numId w:val="13"/>
              </w:numPr>
              <w:tabs>
                <w:tab w:val="left" w:pos="1080"/>
              </w:tabs>
              <w:spacing w:line="239" w:lineRule="auto"/>
              <w:ind w:right="140"/>
              <w:jc w:val="both"/>
              <w:rPr>
                <w:rFonts w:asciiTheme="majorHAnsi" w:eastAsia="Symbol" w:hAnsiTheme="majorHAnsi"/>
                <w:color w:val="4F81BD" w:themeColor="accent1"/>
                <w:sz w:val="24"/>
              </w:rPr>
            </w:pPr>
            <w:r w:rsidRPr="00AA38AB">
              <w:rPr>
                <w:rFonts w:asciiTheme="majorHAnsi" w:eastAsia="Symbol" w:hAnsiTheme="majorHAnsi"/>
                <w:color w:val="4F81BD" w:themeColor="accent1"/>
                <w:sz w:val="24"/>
              </w:rPr>
              <w:t>Wrong Planned Production</w:t>
            </w:r>
          </w:p>
          <w:p w:rsidR="006D5A4E" w:rsidRPr="00AA38AB" w:rsidRDefault="006D5A4E" w:rsidP="006D5A4E">
            <w:pPr>
              <w:numPr>
                <w:ilvl w:val="0"/>
                <w:numId w:val="13"/>
              </w:numPr>
              <w:tabs>
                <w:tab w:val="left" w:pos="1080"/>
              </w:tabs>
              <w:spacing w:line="239" w:lineRule="auto"/>
              <w:ind w:right="140"/>
              <w:jc w:val="both"/>
              <w:rPr>
                <w:rFonts w:asciiTheme="majorHAnsi" w:eastAsia="Symbol" w:hAnsiTheme="majorHAnsi"/>
                <w:color w:val="4F81BD" w:themeColor="accent1"/>
                <w:sz w:val="24"/>
              </w:rPr>
            </w:pPr>
            <w:r w:rsidRPr="00AA38AB">
              <w:rPr>
                <w:rFonts w:asciiTheme="majorHAnsi" w:eastAsia="Symbol" w:hAnsiTheme="majorHAnsi"/>
                <w:color w:val="4F81BD" w:themeColor="accent1"/>
                <w:sz w:val="24"/>
              </w:rPr>
              <w:t>High usage of Express Delivery at a higher cost</w:t>
            </w:r>
          </w:p>
          <w:p w:rsidR="006D5A4E" w:rsidRPr="00AA38AB" w:rsidRDefault="006D5A4E" w:rsidP="006D5A4E">
            <w:pPr>
              <w:numPr>
                <w:ilvl w:val="1"/>
                <w:numId w:val="13"/>
              </w:numPr>
              <w:tabs>
                <w:tab w:val="left" w:pos="1080"/>
              </w:tabs>
              <w:spacing w:line="239" w:lineRule="auto"/>
              <w:ind w:right="140"/>
              <w:jc w:val="both"/>
              <w:rPr>
                <w:rFonts w:asciiTheme="majorHAnsi" w:eastAsia="Symbol" w:hAnsiTheme="majorHAnsi"/>
                <w:color w:val="4F81BD" w:themeColor="accent1"/>
                <w:sz w:val="24"/>
              </w:rPr>
            </w:pPr>
            <w:r w:rsidRPr="00AA38AB">
              <w:rPr>
                <w:rFonts w:asciiTheme="majorHAnsi" w:eastAsia="Symbol" w:hAnsiTheme="majorHAnsi"/>
                <w:color w:val="4F81BD" w:themeColor="accent1"/>
                <w:sz w:val="24"/>
              </w:rPr>
              <w:t>Transportation &amp; Load management not optimized</w:t>
            </w:r>
          </w:p>
          <w:p w:rsidR="006D5A4E" w:rsidRPr="00AA38AB" w:rsidRDefault="006D5A4E" w:rsidP="006D5A4E">
            <w:pPr>
              <w:numPr>
                <w:ilvl w:val="0"/>
                <w:numId w:val="13"/>
              </w:numPr>
              <w:tabs>
                <w:tab w:val="left" w:pos="1080"/>
              </w:tabs>
              <w:spacing w:line="239" w:lineRule="auto"/>
              <w:ind w:right="140"/>
              <w:jc w:val="both"/>
              <w:rPr>
                <w:rFonts w:asciiTheme="majorHAnsi" w:eastAsia="Symbol" w:hAnsiTheme="majorHAnsi"/>
                <w:color w:val="4F81BD" w:themeColor="accent1"/>
                <w:sz w:val="24"/>
              </w:rPr>
            </w:pPr>
            <w:r w:rsidRPr="00AA38AB">
              <w:rPr>
                <w:rFonts w:asciiTheme="majorHAnsi" w:eastAsia="Symbol" w:hAnsiTheme="majorHAnsi"/>
                <w:color w:val="4F81BD" w:themeColor="accent1"/>
                <w:sz w:val="24"/>
              </w:rPr>
              <w:t>Suppliers Payments delays impact on the delivery the raw material which has an impact on the production planning and going on…</w:t>
            </w:r>
          </w:p>
          <w:p w:rsidR="006D5A4E" w:rsidRPr="00AA38AB" w:rsidRDefault="006D5A4E" w:rsidP="006D5A4E">
            <w:pPr>
              <w:numPr>
                <w:ilvl w:val="0"/>
                <w:numId w:val="13"/>
              </w:numPr>
              <w:tabs>
                <w:tab w:val="left" w:pos="1080"/>
              </w:tabs>
              <w:spacing w:line="239" w:lineRule="auto"/>
              <w:ind w:right="140"/>
              <w:jc w:val="both"/>
              <w:rPr>
                <w:rFonts w:asciiTheme="majorHAnsi" w:eastAsia="Symbol" w:hAnsiTheme="majorHAnsi"/>
                <w:color w:val="4F81BD" w:themeColor="accent1"/>
                <w:sz w:val="24"/>
              </w:rPr>
            </w:pPr>
            <w:r w:rsidRPr="00AA38AB">
              <w:rPr>
                <w:rFonts w:asciiTheme="majorHAnsi" w:eastAsia="Symbol" w:hAnsiTheme="majorHAnsi"/>
                <w:color w:val="4F81BD" w:themeColor="accent1"/>
                <w:sz w:val="24"/>
              </w:rPr>
              <w:t>Cash flow being impacted due to high running expenses  and late customers payments due to late deliveries</w:t>
            </w:r>
          </w:p>
          <w:p w:rsidR="006D5A4E" w:rsidRPr="00AA38AB" w:rsidRDefault="006D5A4E" w:rsidP="006D5A4E">
            <w:pPr>
              <w:numPr>
                <w:ilvl w:val="0"/>
                <w:numId w:val="13"/>
              </w:numPr>
              <w:tabs>
                <w:tab w:val="left" w:pos="1080"/>
              </w:tabs>
              <w:spacing w:line="239" w:lineRule="auto"/>
              <w:ind w:right="140"/>
              <w:jc w:val="both"/>
              <w:rPr>
                <w:rFonts w:asciiTheme="majorHAnsi" w:eastAsia="Symbol" w:hAnsiTheme="majorHAnsi"/>
                <w:color w:val="4F81BD" w:themeColor="accent1"/>
                <w:sz w:val="24"/>
              </w:rPr>
            </w:pPr>
            <w:r w:rsidRPr="00AA38AB">
              <w:rPr>
                <w:rFonts w:asciiTheme="majorHAnsi" w:eastAsia="Symbol" w:hAnsiTheme="majorHAnsi"/>
                <w:color w:val="4F81BD" w:themeColor="accent1"/>
                <w:sz w:val="24"/>
              </w:rPr>
              <w:t>Usage of Bank overdraft which generates fees and overdraft interests to add to the manufacturing costs.</w:t>
            </w:r>
          </w:p>
          <w:p w:rsidR="006D5A4E" w:rsidRDefault="006D5A4E" w:rsidP="006D5A4E">
            <w:pPr>
              <w:spacing w:line="3" w:lineRule="exact"/>
              <w:rPr>
                <w:rFonts w:ascii="Symbol" w:eastAsia="Symbol" w:hAnsi="Symbol"/>
                <w:sz w:val="24"/>
              </w:rPr>
            </w:pPr>
          </w:p>
          <w:p w:rsidR="006D5A4E" w:rsidRPr="00AA38AB" w:rsidRDefault="006D5A4E" w:rsidP="006D5A4E">
            <w:pPr>
              <w:numPr>
                <w:ilvl w:val="0"/>
                <w:numId w:val="7"/>
              </w:numPr>
              <w:tabs>
                <w:tab w:val="left" w:pos="1080"/>
              </w:tabs>
              <w:spacing w:line="239" w:lineRule="auto"/>
              <w:ind w:left="1080" w:hanging="360"/>
              <w:jc w:val="both"/>
              <w:rPr>
                <w:rFonts w:ascii="Symbol" w:eastAsia="Symbol" w:hAnsi="Symbol"/>
                <w:sz w:val="24"/>
              </w:rPr>
            </w:pPr>
            <w:r>
              <w:rPr>
                <w:sz w:val="24"/>
              </w:rPr>
              <w:t>What do you think are the basic problems in McDonald Timbers?</w:t>
            </w:r>
          </w:p>
          <w:p w:rsidR="006D5A4E" w:rsidRDefault="006D5A4E" w:rsidP="006D5A4E">
            <w:pPr>
              <w:tabs>
                <w:tab w:val="left" w:pos="1080"/>
              </w:tabs>
              <w:spacing w:line="239" w:lineRule="auto"/>
              <w:ind w:left="1080"/>
              <w:jc w:val="both"/>
              <w:rPr>
                <w:sz w:val="24"/>
              </w:rPr>
            </w:pPr>
            <w:r>
              <w:rPr>
                <w:sz w:val="24"/>
              </w:rPr>
              <w:t xml:space="preserve">McDonald Timbers must improve </w:t>
            </w:r>
          </w:p>
          <w:p w:rsidR="006D5A4E" w:rsidRPr="00720809" w:rsidRDefault="006D5A4E" w:rsidP="006D5A4E">
            <w:pPr>
              <w:numPr>
                <w:ilvl w:val="0"/>
                <w:numId w:val="14"/>
              </w:numPr>
              <w:tabs>
                <w:tab w:val="left" w:pos="1080"/>
              </w:tabs>
              <w:spacing w:line="239" w:lineRule="auto"/>
              <w:jc w:val="both"/>
              <w:rPr>
                <w:rFonts w:ascii="Symbol" w:eastAsia="Symbol" w:hAnsi="Symbol"/>
                <w:color w:val="4F81BD" w:themeColor="accent1"/>
                <w:sz w:val="24"/>
                <w:u w:val="single"/>
              </w:rPr>
            </w:pPr>
            <w:r w:rsidRPr="00720809">
              <w:rPr>
                <w:color w:val="4F81BD" w:themeColor="accent1"/>
                <w:sz w:val="24"/>
                <w:u w:val="single"/>
              </w:rPr>
              <w:t>Visibility on the Sales forecast planning</w:t>
            </w:r>
          </w:p>
          <w:p w:rsidR="006D5A4E" w:rsidRPr="00720809" w:rsidRDefault="006D5A4E" w:rsidP="006D5A4E">
            <w:pPr>
              <w:numPr>
                <w:ilvl w:val="0"/>
                <w:numId w:val="14"/>
              </w:numPr>
              <w:tabs>
                <w:tab w:val="left" w:pos="1080"/>
              </w:tabs>
              <w:spacing w:line="239" w:lineRule="auto"/>
              <w:jc w:val="both"/>
              <w:rPr>
                <w:rFonts w:ascii="Symbol" w:eastAsia="Symbol" w:hAnsi="Symbol"/>
                <w:color w:val="4F81BD" w:themeColor="accent1"/>
                <w:sz w:val="24"/>
                <w:u w:val="single"/>
              </w:rPr>
            </w:pPr>
            <w:r w:rsidRPr="00720809">
              <w:rPr>
                <w:color w:val="4F81BD" w:themeColor="accent1"/>
                <w:sz w:val="24"/>
                <w:u w:val="single"/>
              </w:rPr>
              <w:t>Communication &amp; Coordination between departments</w:t>
            </w:r>
          </w:p>
          <w:p w:rsidR="006D5A4E" w:rsidRPr="00720809" w:rsidRDefault="006D5A4E" w:rsidP="006D5A4E">
            <w:pPr>
              <w:numPr>
                <w:ilvl w:val="1"/>
                <w:numId w:val="14"/>
              </w:numPr>
              <w:tabs>
                <w:tab w:val="left" w:pos="1080"/>
              </w:tabs>
              <w:spacing w:line="239" w:lineRule="auto"/>
              <w:jc w:val="both"/>
              <w:rPr>
                <w:rFonts w:asciiTheme="majorHAnsi" w:eastAsia="Symbol" w:hAnsiTheme="majorHAnsi"/>
                <w:color w:val="4F81BD" w:themeColor="accent1"/>
                <w:sz w:val="24"/>
                <w:u w:val="single"/>
              </w:rPr>
            </w:pPr>
            <w:r w:rsidRPr="00720809">
              <w:rPr>
                <w:rFonts w:asciiTheme="majorHAnsi" w:hAnsiTheme="majorHAnsi"/>
                <w:color w:val="4F81BD" w:themeColor="accent1"/>
                <w:sz w:val="24"/>
              </w:rPr>
              <w:t>It seems each department is reacting instead of Pro-acting.</w:t>
            </w:r>
          </w:p>
          <w:p w:rsidR="006D5A4E" w:rsidRPr="00720809" w:rsidRDefault="006D5A4E" w:rsidP="006D5A4E">
            <w:pPr>
              <w:numPr>
                <w:ilvl w:val="0"/>
                <w:numId w:val="14"/>
              </w:numPr>
              <w:tabs>
                <w:tab w:val="left" w:pos="1080"/>
              </w:tabs>
              <w:spacing w:line="239" w:lineRule="auto"/>
              <w:jc w:val="both"/>
              <w:rPr>
                <w:rFonts w:ascii="Symbol" w:eastAsia="Symbol" w:hAnsi="Symbol"/>
                <w:color w:val="4F81BD" w:themeColor="accent1"/>
                <w:sz w:val="24"/>
              </w:rPr>
            </w:pPr>
            <w:r w:rsidRPr="00720809">
              <w:rPr>
                <w:color w:val="4F81BD" w:themeColor="accent1"/>
                <w:sz w:val="24"/>
              </w:rPr>
              <w:t>Negotiate better transportation costs, probably outsourcing logistics</w:t>
            </w:r>
          </w:p>
          <w:p w:rsidR="006D5A4E" w:rsidRPr="00DE3509" w:rsidRDefault="006D5A4E" w:rsidP="006D5A4E">
            <w:pPr>
              <w:numPr>
                <w:ilvl w:val="0"/>
                <w:numId w:val="14"/>
              </w:numPr>
              <w:tabs>
                <w:tab w:val="left" w:pos="1080"/>
              </w:tabs>
              <w:spacing w:line="239" w:lineRule="auto"/>
              <w:jc w:val="both"/>
              <w:rPr>
                <w:rFonts w:ascii="Symbol" w:eastAsia="Symbol" w:hAnsi="Symbol"/>
                <w:sz w:val="24"/>
              </w:rPr>
            </w:pPr>
            <w:r w:rsidRPr="00720809">
              <w:rPr>
                <w:color w:val="4F81BD" w:themeColor="accent1"/>
                <w:sz w:val="24"/>
              </w:rPr>
              <w:t xml:space="preserve">Negotiating Payment Terms with Suppliers (AP) higher than the </w:t>
            </w:r>
            <w:r w:rsidR="008A6893">
              <w:rPr>
                <w:color w:val="4F81BD" w:themeColor="accent1"/>
                <w:sz w:val="24"/>
              </w:rPr>
              <w:t>payments terms with</w:t>
            </w:r>
            <w:r w:rsidRPr="00720809">
              <w:rPr>
                <w:color w:val="4F81BD" w:themeColor="accent1"/>
                <w:sz w:val="24"/>
              </w:rPr>
              <w:t xml:space="preserve"> customers (AR). Us</w:t>
            </w:r>
            <w:r w:rsidR="00E00573">
              <w:rPr>
                <w:color w:val="4F81BD" w:themeColor="accent1"/>
                <w:sz w:val="24"/>
              </w:rPr>
              <w:t>ually Suppliers Payment terms are</w:t>
            </w:r>
            <w:r w:rsidRPr="00720809">
              <w:rPr>
                <w:color w:val="4F81BD" w:themeColor="accent1"/>
                <w:sz w:val="24"/>
              </w:rPr>
              <w:t xml:space="preserve"> 60 days from invoice date where </w:t>
            </w:r>
            <w:r w:rsidR="00E00573" w:rsidRPr="00720809">
              <w:rPr>
                <w:color w:val="4F81BD" w:themeColor="accent1"/>
                <w:sz w:val="24"/>
              </w:rPr>
              <w:t>customer’s</w:t>
            </w:r>
            <w:r w:rsidRPr="00720809">
              <w:rPr>
                <w:color w:val="4F81BD" w:themeColor="accent1"/>
                <w:sz w:val="24"/>
              </w:rPr>
              <w:t xml:space="preserve"> payment terms </w:t>
            </w:r>
            <w:r w:rsidR="00E00573">
              <w:rPr>
                <w:color w:val="4F81BD" w:themeColor="accent1"/>
                <w:sz w:val="24"/>
              </w:rPr>
              <w:t>is</w:t>
            </w:r>
            <w:r w:rsidRPr="00720809">
              <w:rPr>
                <w:color w:val="4F81BD" w:themeColor="accent1"/>
                <w:sz w:val="24"/>
              </w:rPr>
              <w:t xml:space="preserve"> 30 days from delivery. This will help to manage properly the cash flow</w:t>
            </w:r>
            <w:r>
              <w:rPr>
                <w:sz w:val="24"/>
              </w:rPr>
              <w:t>.</w:t>
            </w:r>
          </w:p>
          <w:p w:rsidR="006D5A4E" w:rsidRDefault="006D5A4E" w:rsidP="006D5A4E">
            <w:pPr>
              <w:spacing w:line="2" w:lineRule="exact"/>
              <w:rPr>
                <w:rFonts w:ascii="Symbol" w:eastAsia="Symbol" w:hAnsi="Symbol"/>
                <w:sz w:val="24"/>
              </w:rPr>
            </w:pPr>
          </w:p>
          <w:p w:rsidR="006D5A4E" w:rsidRPr="00720809" w:rsidRDefault="006D5A4E" w:rsidP="006D5A4E">
            <w:pPr>
              <w:numPr>
                <w:ilvl w:val="0"/>
                <w:numId w:val="7"/>
              </w:numPr>
              <w:tabs>
                <w:tab w:val="left" w:pos="1080"/>
              </w:tabs>
              <w:spacing w:line="200" w:lineRule="exact"/>
              <w:ind w:left="1080" w:hanging="360"/>
              <w:jc w:val="both"/>
              <w:rPr>
                <w:rFonts w:ascii="Times New Roman" w:eastAsia="Times New Roman" w:hAnsi="Times New Roman"/>
                <w:sz w:val="24"/>
              </w:rPr>
            </w:pPr>
          </w:p>
          <w:p w:rsidR="006D5A4E" w:rsidRPr="00720809" w:rsidRDefault="006D5A4E" w:rsidP="006D5A4E">
            <w:pPr>
              <w:numPr>
                <w:ilvl w:val="0"/>
                <w:numId w:val="15"/>
              </w:numPr>
              <w:tabs>
                <w:tab w:val="left" w:pos="1080"/>
              </w:tabs>
              <w:spacing w:line="200" w:lineRule="exact"/>
              <w:jc w:val="both"/>
              <w:rPr>
                <w:rFonts w:ascii="Times New Roman" w:eastAsia="Times New Roman" w:hAnsi="Times New Roman"/>
                <w:sz w:val="24"/>
              </w:rPr>
            </w:pPr>
            <w:r w:rsidRPr="00720809">
              <w:rPr>
                <w:sz w:val="24"/>
              </w:rPr>
              <w:t>What would you recommend Chris to do?</w:t>
            </w:r>
          </w:p>
          <w:p w:rsidR="006D5A4E" w:rsidRPr="00720809" w:rsidRDefault="006D5A4E" w:rsidP="006D5A4E">
            <w:pPr>
              <w:tabs>
                <w:tab w:val="left" w:pos="1080"/>
              </w:tabs>
              <w:spacing w:line="200" w:lineRule="exact"/>
              <w:ind w:left="1080"/>
              <w:jc w:val="both"/>
              <w:rPr>
                <w:rFonts w:ascii="Times New Roman" w:eastAsia="Times New Roman" w:hAnsi="Times New Roman"/>
                <w:color w:val="4F81BD" w:themeColor="accent1"/>
                <w:sz w:val="24"/>
              </w:rPr>
            </w:pPr>
            <w:r w:rsidRPr="00720809">
              <w:rPr>
                <w:rFonts w:ascii="Times New Roman" w:eastAsia="Times New Roman" w:hAnsi="Times New Roman"/>
                <w:color w:val="4F81BD" w:themeColor="accent1"/>
                <w:sz w:val="24"/>
              </w:rPr>
              <w:t>I recommend Chris to do the following:</w:t>
            </w:r>
          </w:p>
          <w:p w:rsidR="006D5A4E" w:rsidRPr="00720809" w:rsidRDefault="006D5A4E" w:rsidP="006D5A4E">
            <w:pPr>
              <w:numPr>
                <w:ilvl w:val="0"/>
                <w:numId w:val="16"/>
              </w:numPr>
              <w:tabs>
                <w:tab w:val="left" w:pos="1080"/>
              </w:tabs>
              <w:spacing w:line="200" w:lineRule="exact"/>
              <w:jc w:val="both"/>
              <w:rPr>
                <w:rFonts w:ascii="Times New Roman" w:eastAsia="Times New Roman" w:hAnsi="Times New Roman"/>
                <w:color w:val="4F81BD" w:themeColor="accent1"/>
                <w:sz w:val="24"/>
              </w:rPr>
            </w:pPr>
            <w:r w:rsidRPr="00720809">
              <w:rPr>
                <w:rFonts w:ascii="Times New Roman" w:eastAsia="Times New Roman" w:hAnsi="Times New Roman"/>
                <w:color w:val="4F81BD" w:themeColor="accent1"/>
                <w:sz w:val="24"/>
              </w:rPr>
              <w:t>Using Forecasting and demand planning tools for the Sales / Marketing Dept.</w:t>
            </w:r>
          </w:p>
          <w:p w:rsidR="006D5A4E" w:rsidRDefault="006D5A4E" w:rsidP="006D5A4E">
            <w:pPr>
              <w:numPr>
                <w:ilvl w:val="0"/>
                <w:numId w:val="16"/>
              </w:numPr>
              <w:tabs>
                <w:tab w:val="left" w:pos="1080"/>
              </w:tabs>
              <w:spacing w:line="200" w:lineRule="exact"/>
              <w:jc w:val="both"/>
              <w:rPr>
                <w:rFonts w:ascii="Times New Roman" w:eastAsia="Times New Roman" w:hAnsi="Times New Roman"/>
                <w:color w:val="4F81BD" w:themeColor="accent1"/>
                <w:sz w:val="24"/>
              </w:rPr>
            </w:pPr>
            <w:r w:rsidRPr="00720809">
              <w:rPr>
                <w:rFonts w:ascii="Times New Roman" w:eastAsia="Times New Roman" w:hAnsi="Times New Roman"/>
                <w:color w:val="4F81BD" w:themeColor="accent1"/>
                <w:sz w:val="24"/>
              </w:rPr>
              <w:t>To use a WMS solution to control stocks levels and movements</w:t>
            </w:r>
          </w:p>
          <w:p w:rsidR="006D5A4E" w:rsidRPr="00720809" w:rsidRDefault="006D5A4E" w:rsidP="006D5A4E">
            <w:pPr>
              <w:numPr>
                <w:ilvl w:val="1"/>
                <w:numId w:val="16"/>
              </w:numPr>
              <w:tabs>
                <w:tab w:val="left" w:pos="1080"/>
              </w:tabs>
              <w:spacing w:line="200" w:lineRule="exact"/>
              <w:jc w:val="both"/>
              <w:rPr>
                <w:rFonts w:ascii="Times New Roman" w:eastAsia="Times New Roman" w:hAnsi="Times New Roman"/>
                <w:color w:val="4F81BD" w:themeColor="accent1"/>
                <w:sz w:val="24"/>
              </w:rPr>
            </w:pPr>
            <w:r>
              <w:rPr>
                <w:rFonts w:ascii="Times New Roman" w:eastAsia="Times New Roman" w:hAnsi="Times New Roman"/>
                <w:color w:val="4F81BD" w:themeColor="accent1"/>
                <w:sz w:val="24"/>
              </w:rPr>
              <w:t>Reducing stock to a safety level only</w:t>
            </w:r>
          </w:p>
          <w:p w:rsidR="006D5A4E" w:rsidRPr="00720809" w:rsidRDefault="006D5A4E" w:rsidP="006D5A4E">
            <w:pPr>
              <w:numPr>
                <w:ilvl w:val="0"/>
                <w:numId w:val="16"/>
              </w:numPr>
              <w:tabs>
                <w:tab w:val="left" w:pos="1080"/>
              </w:tabs>
              <w:spacing w:line="200" w:lineRule="exact"/>
              <w:jc w:val="both"/>
              <w:rPr>
                <w:rFonts w:ascii="Times New Roman" w:eastAsia="Times New Roman" w:hAnsi="Times New Roman"/>
                <w:color w:val="4F81BD" w:themeColor="accent1"/>
                <w:sz w:val="24"/>
              </w:rPr>
            </w:pPr>
            <w:r w:rsidRPr="00720809">
              <w:rPr>
                <w:rFonts w:ascii="Times New Roman" w:eastAsia="Times New Roman" w:hAnsi="Times New Roman"/>
                <w:color w:val="4F81BD" w:themeColor="accent1"/>
                <w:sz w:val="24"/>
              </w:rPr>
              <w:t>To use Fleet management System to optimize Route and Load of Trucks</w:t>
            </w:r>
          </w:p>
          <w:p w:rsidR="006D5A4E" w:rsidRPr="00720809" w:rsidRDefault="006D5A4E" w:rsidP="006D5A4E">
            <w:pPr>
              <w:numPr>
                <w:ilvl w:val="1"/>
                <w:numId w:val="16"/>
              </w:numPr>
              <w:tabs>
                <w:tab w:val="left" w:pos="1080"/>
              </w:tabs>
              <w:spacing w:line="200" w:lineRule="exact"/>
              <w:jc w:val="both"/>
              <w:rPr>
                <w:rFonts w:ascii="Times New Roman" w:eastAsia="Times New Roman" w:hAnsi="Times New Roman"/>
                <w:color w:val="4F81BD" w:themeColor="accent1"/>
                <w:sz w:val="24"/>
              </w:rPr>
            </w:pPr>
            <w:r w:rsidRPr="00720809">
              <w:rPr>
                <w:rFonts w:ascii="Times New Roman" w:eastAsia="Times New Roman" w:hAnsi="Times New Roman"/>
                <w:color w:val="4F81BD" w:themeColor="accent1"/>
                <w:sz w:val="24"/>
              </w:rPr>
              <w:t>To set up Route Planning for customers deliveries and size trucks accordingly</w:t>
            </w:r>
          </w:p>
          <w:p w:rsidR="006D5A4E" w:rsidRPr="00720809" w:rsidRDefault="006D5A4E" w:rsidP="006D5A4E">
            <w:pPr>
              <w:numPr>
                <w:ilvl w:val="0"/>
                <w:numId w:val="16"/>
              </w:numPr>
              <w:tabs>
                <w:tab w:val="left" w:pos="1080"/>
              </w:tabs>
              <w:spacing w:line="200" w:lineRule="exact"/>
              <w:jc w:val="both"/>
              <w:rPr>
                <w:rFonts w:ascii="Times New Roman" w:eastAsia="Times New Roman" w:hAnsi="Times New Roman"/>
                <w:color w:val="4F81BD" w:themeColor="accent1"/>
                <w:sz w:val="24"/>
              </w:rPr>
            </w:pPr>
            <w:r w:rsidRPr="00720809">
              <w:rPr>
                <w:rFonts w:ascii="Times New Roman" w:eastAsia="Times New Roman" w:hAnsi="Times New Roman"/>
                <w:color w:val="4F81BD" w:themeColor="accent1"/>
                <w:sz w:val="24"/>
              </w:rPr>
              <w:t>To set up Payment terms with suppliers</w:t>
            </w:r>
          </w:p>
          <w:p w:rsidR="006D5A4E" w:rsidRDefault="006D5A4E" w:rsidP="006D5A4E">
            <w:pPr>
              <w:numPr>
                <w:ilvl w:val="0"/>
                <w:numId w:val="16"/>
              </w:numPr>
              <w:tabs>
                <w:tab w:val="left" w:pos="1080"/>
              </w:tabs>
              <w:spacing w:line="200" w:lineRule="exact"/>
              <w:jc w:val="both"/>
              <w:rPr>
                <w:rFonts w:ascii="Times New Roman" w:eastAsia="Times New Roman" w:hAnsi="Times New Roman"/>
                <w:color w:val="4F81BD" w:themeColor="accent1"/>
                <w:sz w:val="24"/>
              </w:rPr>
            </w:pPr>
            <w:r w:rsidRPr="00720809">
              <w:rPr>
                <w:rFonts w:ascii="Times New Roman" w:eastAsia="Times New Roman" w:hAnsi="Times New Roman"/>
                <w:color w:val="4F81BD" w:themeColor="accent1"/>
                <w:sz w:val="24"/>
              </w:rPr>
              <w:t>To set up KPIs across and within departments.</w:t>
            </w:r>
          </w:p>
          <w:p w:rsidR="00CC2FB3" w:rsidRPr="00686DE8" w:rsidRDefault="006D5A4E" w:rsidP="00686DE8">
            <w:pPr>
              <w:numPr>
                <w:ilvl w:val="1"/>
                <w:numId w:val="16"/>
              </w:numPr>
              <w:tabs>
                <w:tab w:val="left" w:pos="1080"/>
              </w:tabs>
              <w:spacing w:line="200" w:lineRule="exact"/>
              <w:jc w:val="both"/>
              <w:rPr>
                <w:rFonts w:ascii="Times New Roman" w:eastAsia="Times New Roman" w:hAnsi="Times New Roman"/>
                <w:color w:val="4F81BD" w:themeColor="accent1"/>
                <w:sz w:val="24"/>
              </w:rPr>
            </w:pPr>
            <w:r>
              <w:rPr>
                <w:rFonts w:ascii="Times New Roman" w:eastAsia="Times New Roman" w:hAnsi="Times New Roman"/>
                <w:color w:val="4F81BD" w:themeColor="accent1"/>
                <w:sz w:val="24"/>
              </w:rPr>
              <w:t>More collaboration along the Supply Chain</w:t>
            </w:r>
          </w:p>
        </w:tc>
      </w:tr>
      <w:tr w:rsidR="001647E4" w:rsidTr="00CC2FB3">
        <w:tc>
          <w:tcPr>
            <w:tcW w:w="9242" w:type="dxa"/>
          </w:tcPr>
          <w:p w:rsidR="001647E4" w:rsidRPr="00CC2FB3" w:rsidRDefault="001647E4" w:rsidP="001647E4">
            <w:pPr>
              <w:rPr>
                <w:rFonts w:ascii="Arial" w:hAnsi="Arial" w:cs="Arial"/>
                <w:sz w:val="24"/>
                <w:szCs w:val="24"/>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2A5F24">
      <w:pPr>
        <w:autoSpaceDE w:val="0"/>
        <w:autoSpaceDN w:val="0"/>
        <w:adjustRightInd w:val="0"/>
        <w:spacing w:after="0" w:line="240" w:lineRule="auto"/>
        <w:jc w:val="center"/>
        <w:rPr>
          <w:rFonts w:cs="Bliss-Regular"/>
          <w:color w:val="000000"/>
          <w:lang w:val="en-US"/>
        </w:rPr>
      </w:pPr>
    </w:p>
    <w:tbl>
      <w:tblPr>
        <w:tblStyle w:val="TableGrid"/>
        <w:tblW w:w="0" w:type="auto"/>
        <w:tblLook w:val="04A0" w:firstRow="1" w:lastRow="0" w:firstColumn="1" w:lastColumn="0" w:noHBand="0" w:noVBand="1"/>
      </w:tblPr>
      <w:tblGrid>
        <w:gridCol w:w="2266"/>
        <w:gridCol w:w="3899"/>
        <w:gridCol w:w="1253"/>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Default="00296145" w:rsidP="009E3E82">
            <w:pPr>
              <w:jc w:val="center"/>
              <w:rPr>
                <w:rFonts w:cs="Bliss-Regular"/>
                <w:color w:val="000000"/>
              </w:rPr>
            </w:pPr>
            <w:r>
              <w:rPr>
                <w:rFonts w:cs="Bliss-Regular"/>
                <w:noProof/>
                <w:color w:val="000000"/>
              </w:rPr>
              <w:drawing>
                <wp:anchor distT="0" distB="0" distL="114300" distR="114300" simplePos="0" relativeHeight="251658240" behindDoc="1" locked="0" layoutInCell="1" allowOverlap="1">
                  <wp:simplePos x="0" y="0"/>
                  <wp:positionH relativeFrom="column">
                    <wp:posOffset>-209550</wp:posOffset>
                  </wp:positionH>
                  <wp:positionV relativeFrom="paragraph">
                    <wp:posOffset>-327025</wp:posOffset>
                  </wp:positionV>
                  <wp:extent cx="2857500" cy="1263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an0001.jpg"/>
                          <pic:cNvPicPr/>
                        </pic:nvPicPr>
                        <pic:blipFill>
                          <a:blip r:embed="rId9">
                            <a:extLst>
                              <a:ext uri="{28A0092B-C50C-407E-A947-70E740481C1C}">
                                <a14:useLocalDpi xmlns:a14="http://schemas.microsoft.com/office/drawing/2010/main" val="0"/>
                              </a:ext>
                            </a:extLst>
                          </a:blip>
                          <a:stretch>
                            <a:fillRect/>
                          </a:stretch>
                        </pic:blipFill>
                        <pic:spPr>
                          <a:xfrm>
                            <a:off x="0" y="0"/>
                            <a:ext cx="2857500" cy="1263650"/>
                          </a:xfrm>
                          <a:prstGeom prst="rect">
                            <a:avLst/>
                          </a:prstGeom>
                        </pic:spPr>
                      </pic:pic>
                    </a:graphicData>
                  </a:graphic>
                </wp:anchor>
              </w:drawing>
            </w:r>
          </w:p>
          <w:p w:rsidR="009E3E82" w:rsidRPr="00B0415E" w:rsidRDefault="009E3E82" w:rsidP="00296145">
            <w:pPr>
              <w:jc w:val="cente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00DEF" w:rsidP="00700DEF">
            <w:pPr>
              <w:rPr>
                <w:rFonts w:cs="Bliss-Regular"/>
                <w:color w:val="000000"/>
              </w:rPr>
            </w:pPr>
            <w:r>
              <w:rPr>
                <w:rFonts w:cs="Bliss-Regular"/>
                <w:color w:val="000000"/>
              </w:rPr>
              <w:t>Nov.28</w:t>
            </w:r>
            <w:r w:rsidRPr="00700DEF">
              <w:rPr>
                <w:rFonts w:cs="Bliss-Regular"/>
                <w:color w:val="000000"/>
                <w:vertAlign w:val="superscript"/>
              </w:rPr>
              <w:t>th</w:t>
            </w:r>
            <w:r w:rsidR="001647E4">
              <w:rPr>
                <w:rFonts w:cs="Bliss-Regular"/>
                <w:color w:val="000000"/>
              </w:rPr>
              <w:t xml:space="preserve"> 2016</w:t>
            </w:r>
          </w:p>
        </w:tc>
      </w:tr>
    </w:tbl>
    <w:p w:rsidR="00A851DA" w:rsidRDefault="00A851DA" w:rsidP="00A851DA">
      <w:pPr>
        <w:rPr>
          <w:rFonts w:cs="Bliss-Regular"/>
          <w:color w:val="000000"/>
          <w:lang w:val="en-US"/>
        </w:rPr>
      </w:pPr>
    </w:p>
    <w:p w:rsidR="00686DE8" w:rsidRPr="00B0415E" w:rsidRDefault="00686DE8"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686DE8" w:rsidP="00503D7E">
            <w:pPr>
              <w:rPr>
                <w:b/>
                <w:color w:val="002060"/>
              </w:rPr>
            </w:pPr>
            <w:r>
              <w:rPr>
                <w:b/>
                <w:color w:val="002060"/>
              </w:rPr>
              <w:t>P</w:t>
            </w:r>
            <w:r w:rsidR="00B0415E" w:rsidRPr="00B0415E">
              <w:rPr>
                <w:b/>
                <w:color w:val="002060"/>
              </w:rPr>
              <w:t>ercentage / Grade</w:t>
            </w:r>
          </w:p>
        </w:tc>
        <w:tc>
          <w:tcPr>
            <w:tcW w:w="4621" w:type="dxa"/>
          </w:tcPr>
          <w:p w:rsidR="00503D7E" w:rsidRPr="00B0415E" w:rsidRDefault="00503D7E" w:rsidP="00503D7E">
            <w:pPr>
              <w:rPr>
                <w:rFonts w:cs="Times New Roman"/>
                <w:szCs w:val="32"/>
              </w:rPr>
            </w:pPr>
          </w:p>
        </w:tc>
      </w:tr>
    </w:tbl>
    <w:p w:rsidR="00EA30AB" w:rsidRPr="00B0415E" w:rsidRDefault="00EA30AB" w:rsidP="00686DE8">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6DEE" w:rsidRDefault="00CE6DEE" w:rsidP="00CB4D0A">
      <w:pPr>
        <w:spacing w:after="0" w:line="240" w:lineRule="auto"/>
      </w:pPr>
      <w:r>
        <w:separator/>
      </w:r>
    </w:p>
  </w:endnote>
  <w:endnote w:type="continuationSeparator" w:id="0">
    <w:p w:rsidR="00CE6DEE" w:rsidRDefault="00CE6DE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6DEE" w:rsidRDefault="00CE6DEE" w:rsidP="00CB4D0A">
      <w:pPr>
        <w:spacing w:after="0" w:line="240" w:lineRule="auto"/>
      </w:pPr>
      <w:r>
        <w:separator/>
      </w:r>
    </w:p>
  </w:footnote>
  <w:footnote w:type="continuationSeparator" w:id="0">
    <w:p w:rsidR="00CE6DEE" w:rsidRDefault="00CE6DE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6784"/>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00004AE0"/>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5A9473B6"/>
    <w:lvl w:ilvl="0" w:tplc="FFFFFFFF">
      <w:start w:val="1"/>
      <w:numFmt w:val="bullet"/>
      <w:lvlText w:val=""/>
      <w:lvlJc w:val="left"/>
    </w:lvl>
    <w:lvl w:ilvl="1" w:tplc="FFFFFFFF">
      <w:start w:val="1"/>
      <w:numFmt w:val="bullet"/>
      <w:lvlText w:val=""/>
      <w:lvlJc w:val="left"/>
    </w:lvl>
    <w:lvl w:ilvl="2" w:tplc="0409000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68E2531"/>
    <w:multiLevelType w:val="hybridMultilevel"/>
    <w:tmpl w:val="9C4A63AA"/>
    <w:lvl w:ilvl="0" w:tplc="7E32E1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D54152"/>
    <w:multiLevelType w:val="hybridMultilevel"/>
    <w:tmpl w:val="728E27AC"/>
    <w:lvl w:ilvl="0" w:tplc="04090001">
      <w:start w:val="1"/>
      <w:numFmt w:val="bullet"/>
      <w:lvlText w:val=""/>
      <w:lvlJc w:val="left"/>
      <w:pPr>
        <w:ind w:left="2260" w:hanging="360"/>
      </w:pPr>
      <w:rPr>
        <w:rFonts w:ascii="Symbol" w:hAnsi="Symbol" w:hint="default"/>
      </w:rPr>
    </w:lvl>
    <w:lvl w:ilvl="1" w:tplc="04090003" w:tentative="1">
      <w:start w:val="1"/>
      <w:numFmt w:val="bullet"/>
      <w:lvlText w:val="o"/>
      <w:lvlJc w:val="left"/>
      <w:pPr>
        <w:ind w:left="2980" w:hanging="360"/>
      </w:pPr>
      <w:rPr>
        <w:rFonts w:ascii="Courier New" w:hAnsi="Courier New" w:cs="Courier New" w:hint="default"/>
      </w:rPr>
    </w:lvl>
    <w:lvl w:ilvl="2" w:tplc="04090005" w:tentative="1">
      <w:start w:val="1"/>
      <w:numFmt w:val="bullet"/>
      <w:lvlText w:val=""/>
      <w:lvlJc w:val="left"/>
      <w:pPr>
        <w:ind w:left="3700" w:hanging="360"/>
      </w:pPr>
      <w:rPr>
        <w:rFonts w:ascii="Wingdings" w:hAnsi="Wingdings" w:hint="default"/>
      </w:rPr>
    </w:lvl>
    <w:lvl w:ilvl="3" w:tplc="04090001" w:tentative="1">
      <w:start w:val="1"/>
      <w:numFmt w:val="bullet"/>
      <w:lvlText w:val=""/>
      <w:lvlJc w:val="left"/>
      <w:pPr>
        <w:ind w:left="4420" w:hanging="360"/>
      </w:pPr>
      <w:rPr>
        <w:rFonts w:ascii="Symbol" w:hAnsi="Symbol" w:hint="default"/>
      </w:rPr>
    </w:lvl>
    <w:lvl w:ilvl="4" w:tplc="04090003" w:tentative="1">
      <w:start w:val="1"/>
      <w:numFmt w:val="bullet"/>
      <w:lvlText w:val="o"/>
      <w:lvlJc w:val="left"/>
      <w:pPr>
        <w:ind w:left="5140" w:hanging="360"/>
      </w:pPr>
      <w:rPr>
        <w:rFonts w:ascii="Courier New" w:hAnsi="Courier New" w:cs="Courier New" w:hint="default"/>
      </w:rPr>
    </w:lvl>
    <w:lvl w:ilvl="5" w:tplc="04090005" w:tentative="1">
      <w:start w:val="1"/>
      <w:numFmt w:val="bullet"/>
      <w:lvlText w:val=""/>
      <w:lvlJc w:val="left"/>
      <w:pPr>
        <w:ind w:left="5860" w:hanging="360"/>
      </w:pPr>
      <w:rPr>
        <w:rFonts w:ascii="Wingdings" w:hAnsi="Wingdings" w:hint="default"/>
      </w:rPr>
    </w:lvl>
    <w:lvl w:ilvl="6" w:tplc="04090001" w:tentative="1">
      <w:start w:val="1"/>
      <w:numFmt w:val="bullet"/>
      <w:lvlText w:val=""/>
      <w:lvlJc w:val="left"/>
      <w:pPr>
        <w:ind w:left="6580" w:hanging="360"/>
      </w:pPr>
      <w:rPr>
        <w:rFonts w:ascii="Symbol" w:hAnsi="Symbol" w:hint="default"/>
      </w:rPr>
    </w:lvl>
    <w:lvl w:ilvl="7" w:tplc="04090003" w:tentative="1">
      <w:start w:val="1"/>
      <w:numFmt w:val="bullet"/>
      <w:lvlText w:val="o"/>
      <w:lvlJc w:val="left"/>
      <w:pPr>
        <w:ind w:left="7300" w:hanging="360"/>
      </w:pPr>
      <w:rPr>
        <w:rFonts w:ascii="Courier New" w:hAnsi="Courier New" w:cs="Courier New" w:hint="default"/>
      </w:rPr>
    </w:lvl>
    <w:lvl w:ilvl="8" w:tplc="04090005" w:tentative="1">
      <w:start w:val="1"/>
      <w:numFmt w:val="bullet"/>
      <w:lvlText w:val=""/>
      <w:lvlJc w:val="left"/>
      <w:pPr>
        <w:ind w:left="8020" w:hanging="360"/>
      </w:pPr>
      <w:rPr>
        <w:rFonts w:ascii="Wingdings" w:hAnsi="Wingdings" w:hint="default"/>
      </w:rPr>
    </w:lvl>
  </w:abstractNum>
  <w:abstractNum w:abstractNumId="5" w15:restartNumberingAfterBreak="0">
    <w:nsid w:val="0750272F"/>
    <w:multiLevelType w:val="hybridMultilevel"/>
    <w:tmpl w:val="FC4A7082"/>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A67251D"/>
    <w:multiLevelType w:val="hybridMultilevel"/>
    <w:tmpl w:val="F306BE92"/>
    <w:lvl w:ilvl="0" w:tplc="7E32E18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EF90105"/>
    <w:multiLevelType w:val="hybridMultilevel"/>
    <w:tmpl w:val="783AE9DC"/>
    <w:lvl w:ilvl="0" w:tplc="04090001">
      <w:start w:val="1"/>
      <w:numFmt w:val="bullet"/>
      <w:lvlText w:val=""/>
      <w:lvlJc w:val="left"/>
      <w:pPr>
        <w:ind w:left="2260" w:hanging="360"/>
      </w:pPr>
      <w:rPr>
        <w:rFonts w:ascii="Symbol" w:hAnsi="Symbol" w:hint="default"/>
      </w:rPr>
    </w:lvl>
    <w:lvl w:ilvl="1" w:tplc="04090003" w:tentative="1">
      <w:start w:val="1"/>
      <w:numFmt w:val="bullet"/>
      <w:lvlText w:val="o"/>
      <w:lvlJc w:val="left"/>
      <w:pPr>
        <w:ind w:left="2980" w:hanging="360"/>
      </w:pPr>
      <w:rPr>
        <w:rFonts w:ascii="Courier New" w:hAnsi="Courier New" w:cs="Courier New" w:hint="default"/>
      </w:rPr>
    </w:lvl>
    <w:lvl w:ilvl="2" w:tplc="04090005" w:tentative="1">
      <w:start w:val="1"/>
      <w:numFmt w:val="bullet"/>
      <w:lvlText w:val=""/>
      <w:lvlJc w:val="left"/>
      <w:pPr>
        <w:ind w:left="3700" w:hanging="360"/>
      </w:pPr>
      <w:rPr>
        <w:rFonts w:ascii="Wingdings" w:hAnsi="Wingdings" w:hint="default"/>
      </w:rPr>
    </w:lvl>
    <w:lvl w:ilvl="3" w:tplc="04090001" w:tentative="1">
      <w:start w:val="1"/>
      <w:numFmt w:val="bullet"/>
      <w:lvlText w:val=""/>
      <w:lvlJc w:val="left"/>
      <w:pPr>
        <w:ind w:left="4420" w:hanging="360"/>
      </w:pPr>
      <w:rPr>
        <w:rFonts w:ascii="Symbol" w:hAnsi="Symbol" w:hint="default"/>
      </w:rPr>
    </w:lvl>
    <w:lvl w:ilvl="4" w:tplc="04090003" w:tentative="1">
      <w:start w:val="1"/>
      <w:numFmt w:val="bullet"/>
      <w:lvlText w:val="o"/>
      <w:lvlJc w:val="left"/>
      <w:pPr>
        <w:ind w:left="5140" w:hanging="360"/>
      </w:pPr>
      <w:rPr>
        <w:rFonts w:ascii="Courier New" w:hAnsi="Courier New" w:cs="Courier New" w:hint="default"/>
      </w:rPr>
    </w:lvl>
    <w:lvl w:ilvl="5" w:tplc="04090005" w:tentative="1">
      <w:start w:val="1"/>
      <w:numFmt w:val="bullet"/>
      <w:lvlText w:val=""/>
      <w:lvlJc w:val="left"/>
      <w:pPr>
        <w:ind w:left="5860" w:hanging="360"/>
      </w:pPr>
      <w:rPr>
        <w:rFonts w:ascii="Wingdings" w:hAnsi="Wingdings" w:hint="default"/>
      </w:rPr>
    </w:lvl>
    <w:lvl w:ilvl="6" w:tplc="04090001" w:tentative="1">
      <w:start w:val="1"/>
      <w:numFmt w:val="bullet"/>
      <w:lvlText w:val=""/>
      <w:lvlJc w:val="left"/>
      <w:pPr>
        <w:ind w:left="6580" w:hanging="360"/>
      </w:pPr>
      <w:rPr>
        <w:rFonts w:ascii="Symbol" w:hAnsi="Symbol" w:hint="default"/>
      </w:rPr>
    </w:lvl>
    <w:lvl w:ilvl="7" w:tplc="04090003" w:tentative="1">
      <w:start w:val="1"/>
      <w:numFmt w:val="bullet"/>
      <w:lvlText w:val="o"/>
      <w:lvlJc w:val="left"/>
      <w:pPr>
        <w:ind w:left="7300" w:hanging="360"/>
      </w:pPr>
      <w:rPr>
        <w:rFonts w:ascii="Courier New" w:hAnsi="Courier New" w:cs="Courier New" w:hint="default"/>
      </w:rPr>
    </w:lvl>
    <w:lvl w:ilvl="8" w:tplc="04090005" w:tentative="1">
      <w:start w:val="1"/>
      <w:numFmt w:val="bullet"/>
      <w:lvlText w:val=""/>
      <w:lvlJc w:val="left"/>
      <w:pPr>
        <w:ind w:left="8020" w:hanging="360"/>
      </w:pPr>
      <w:rPr>
        <w:rFonts w:ascii="Wingdings" w:hAnsi="Wingdings" w:hint="default"/>
      </w:rPr>
    </w:lvl>
  </w:abstractNum>
  <w:abstractNum w:abstractNumId="8" w15:restartNumberingAfterBreak="0">
    <w:nsid w:val="2FAC0899"/>
    <w:multiLevelType w:val="hybridMultilevel"/>
    <w:tmpl w:val="12A6DD00"/>
    <w:lvl w:ilvl="0" w:tplc="04090001">
      <w:start w:val="1"/>
      <w:numFmt w:val="bullet"/>
      <w:lvlText w:val=""/>
      <w:lvlJc w:val="left"/>
      <w:pPr>
        <w:ind w:left="2260" w:hanging="360"/>
      </w:pPr>
      <w:rPr>
        <w:rFonts w:ascii="Symbol" w:hAnsi="Symbol" w:hint="default"/>
      </w:rPr>
    </w:lvl>
    <w:lvl w:ilvl="1" w:tplc="04090003" w:tentative="1">
      <w:start w:val="1"/>
      <w:numFmt w:val="bullet"/>
      <w:lvlText w:val="o"/>
      <w:lvlJc w:val="left"/>
      <w:pPr>
        <w:ind w:left="2980" w:hanging="360"/>
      </w:pPr>
      <w:rPr>
        <w:rFonts w:ascii="Courier New" w:hAnsi="Courier New" w:cs="Courier New" w:hint="default"/>
      </w:rPr>
    </w:lvl>
    <w:lvl w:ilvl="2" w:tplc="04090005" w:tentative="1">
      <w:start w:val="1"/>
      <w:numFmt w:val="bullet"/>
      <w:lvlText w:val=""/>
      <w:lvlJc w:val="left"/>
      <w:pPr>
        <w:ind w:left="3700" w:hanging="360"/>
      </w:pPr>
      <w:rPr>
        <w:rFonts w:ascii="Wingdings" w:hAnsi="Wingdings" w:hint="default"/>
      </w:rPr>
    </w:lvl>
    <w:lvl w:ilvl="3" w:tplc="04090001" w:tentative="1">
      <w:start w:val="1"/>
      <w:numFmt w:val="bullet"/>
      <w:lvlText w:val=""/>
      <w:lvlJc w:val="left"/>
      <w:pPr>
        <w:ind w:left="4420" w:hanging="360"/>
      </w:pPr>
      <w:rPr>
        <w:rFonts w:ascii="Symbol" w:hAnsi="Symbol" w:hint="default"/>
      </w:rPr>
    </w:lvl>
    <w:lvl w:ilvl="4" w:tplc="04090003" w:tentative="1">
      <w:start w:val="1"/>
      <w:numFmt w:val="bullet"/>
      <w:lvlText w:val="o"/>
      <w:lvlJc w:val="left"/>
      <w:pPr>
        <w:ind w:left="5140" w:hanging="360"/>
      </w:pPr>
      <w:rPr>
        <w:rFonts w:ascii="Courier New" w:hAnsi="Courier New" w:cs="Courier New" w:hint="default"/>
      </w:rPr>
    </w:lvl>
    <w:lvl w:ilvl="5" w:tplc="04090005" w:tentative="1">
      <w:start w:val="1"/>
      <w:numFmt w:val="bullet"/>
      <w:lvlText w:val=""/>
      <w:lvlJc w:val="left"/>
      <w:pPr>
        <w:ind w:left="5860" w:hanging="360"/>
      </w:pPr>
      <w:rPr>
        <w:rFonts w:ascii="Wingdings" w:hAnsi="Wingdings" w:hint="default"/>
      </w:rPr>
    </w:lvl>
    <w:lvl w:ilvl="6" w:tplc="04090001" w:tentative="1">
      <w:start w:val="1"/>
      <w:numFmt w:val="bullet"/>
      <w:lvlText w:val=""/>
      <w:lvlJc w:val="left"/>
      <w:pPr>
        <w:ind w:left="6580" w:hanging="360"/>
      </w:pPr>
      <w:rPr>
        <w:rFonts w:ascii="Symbol" w:hAnsi="Symbol" w:hint="default"/>
      </w:rPr>
    </w:lvl>
    <w:lvl w:ilvl="7" w:tplc="04090003" w:tentative="1">
      <w:start w:val="1"/>
      <w:numFmt w:val="bullet"/>
      <w:lvlText w:val="o"/>
      <w:lvlJc w:val="left"/>
      <w:pPr>
        <w:ind w:left="7300" w:hanging="360"/>
      </w:pPr>
      <w:rPr>
        <w:rFonts w:ascii="Courier New" w:hAnsi="Courier New" w:cs="Courier New" w:hint="default"/>
      </w:rPr>
    </w:lvl>
    <w:lvl w:ilvl="8" w:tplc="04090005" w:tentative="1">
      <w:start w:val="1"/>
      <w:numFmt w:val="bullet"/>
      <w:lvlText w:val=""/>
      <w:lvlJc w:val="left"/>
      <w:pPr>
        <w:ind w:left="8020" w:hanging="360"/>
      </w:pPr>
      <w:rPr>
        <w:rFonts w:ascii="Wingdings" w:hAnsi="Wingdings" w:hint="default"/>
      </w:rPr>
    </w:lvl>
  </w:abstractNum>
  <w:abstractNum w:abstractNumId="9" w15:restartNumberingAfterBreak="0">
    <w:nsid w:val="44B76B1D"/>
    <w:multiLevelType w:val="hybridMultilevel"/>
    <w:tmpl w:val="9B6E5096"/>
    <w:lvl w:ilvl="0" w:tplc="7E32E18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4F405B0"/>
    <w:multiLevelType w:val="hybridMultilevel"/>
    <w:tmpl w:val="B934A7D4"/>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487B5B9A"/>
    <w:multiLevelType w:val="hybridMultilevel"/>
    <w:tmpl w:val="BCFA53B0"/>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83774A"/>
    <w:multiLevelType w:val="hybridMultilevel"/>
    <w:tmpl w:val="275C4314"/>
    <w:lvl w:ilvl="0" w:tplc="04090001">
      <w:start w:val="1"/>
      <w:numFmt w:val="bullet"/>
      <w:lvlText w:val=""/>
      <w:lvlJc w:val="left"/>
      <w:pPr>
        <w:ind w:left="2260" w:hanging="360"/>
      </w:pPr>
      <w:rPr>
        <w:rFonts w:ascii="Symbol" w:hAnsi="Symbol" w:hint="default"/>
      </w:rPr>
    </w:lvl>
    <w:lvl w:ilvl="1" w:tplc="04090003">
      <w:start w:val="1"/>
      <w:numFmt w:val="bullet"/>
      <w:lvlText w:val="o"/>
      <w:lvlJc w:val="left"/>
      <w:pPr>
        <w:ind w:left="2980" w:hanging="360"/>
      </w:pPr>
      <w:rPr>
        <w:rFonts w:ascii="Courier New" w:hAnsi="Courier New" w:cs="Courier New" w:hint="default"/>
      </w:rPr>
    </w:lvl>
    <w:lvl w:ilvl="2" w:tplc="04090005">
      <w:start w:val="1"/>
      <w:numFmt w:val="bullet"/>
      <w:lvlText w:val=""/>
      <w:lvlJc w:val="left"/>
      <w:pPr>
        <w:ind w:left="3700" w:hanging="360"/>
      </w:pPr>
      <w:rPr>
        <w:rFonts w:ascii="Wingdings" w:hAnsi="Wingdings" w:hint="default"/>
      </w:rPr>
    </w:lvl>
    <w:lvl w:ilvl="3" w:tplc="04090001" w:tentative="1">
      <w:start w:val="1"/>
      <w:numFmt w:val="bullet"/>
      <w:lvlText w:val=""/>
      <w:lvlJc w:val="left"/>
      <w:pPr>
        <w:ind w:left="4420" w:hanging="360"/>
      </w:pPr>
      <w:rPr>
        <w:rFonts w:ascii="Symbol" w:hAnsi="Symbol" w:hint="default"/>
      </w:rPr>
    </w:lvl>
    <w:lvl w:ilvl="4" w:tplc="04090003" w:tentative="1">
      <w:start w:val="1"/>
      <w:numFmt w:val="bullet"/>
      <w:lvlText w:val="o"/>
      <w:lvlJc w:val="left"/>
      <w:pPr>
        <w:ind w:left="5140" w:hanging="360"/>
      </w:pPr>
      <w:rPr>
        <w:rFonts w:ascii="Courier New" w:hAnsi="Courier New" w:cs="Courier New" w:hint="default"/>
      </w:rPr>
    </w:lvl>
    <w:lvl w:ilvl="5" w:tplc="04090005" w:tentative="1">
      <w:start w:val="1"/>
      <w:numFmt w:val="bullet"/>
      <w:lvlText w:val=""/>
      <w:lvlJc w:val="left"/>
      <w:pPr>
        <w:ind w:left="5860" w:hanging="360"/>
      </w:pPr>
      <w:rPr>
        <w:rFonts w:ascii="Wingdings" w:hAnsi="Wingdings" w:hint="default"/>
      </w:rPr>
    </w:lvl>
    <w:lvl w:ilvl="6" w:tplc="04090001" w:tentative="1">
      <w:start w:val="1"/>
      <w:numFmt w:val="bullet"/>
      <w:lvlText w:val=""/>
      <w:lvlJc w:val="left"/>
      <w:pPr>
        <w:ind w:left="6580" w:hanging="360"/>
      </w:pPr>
      <w:rPr>
        <w:rFonts w:ascii="Symbol" w:hAnsi="Symbol" w:hint="default"/>
      </w:rPr>
    </w:lvl>
    <w:lvl w:ilvl="7" w:tplc="04090003" w:tentative="1">
      <w:start w:val="1"/>
      <w:numFmt w:val="bullet"/>
      <w:lvlText w:val="o"/>
      <w:lvlJc w:val="left"/>
      <w:pPr>
        <w:ind w:left="7300" w:hanging="360"/>
      </w:pPr>
      <w:rPr>
        <w:rFonts w:ascii="Courier New" w:hAnsi="Courier New" w:cs="Courier New" w:hint="default"/>
      </w:rPr>
    </w:lvl>
    <w:lvl w:ilvl="8" w:tplc="04090005" w:tentative="1">
      <w:start w:val="1"/>
      <w:numFmt w:val="bullet"/>
      <w:lvlText w:val=""/>
      <w:lvlJc w:val="left"/>
      <w:pPr>
        <w:ind w:left="8020" w:hanging="360"/>
      </w:pPr>
      <w:rPr>
        <w:rFonts w:ascii="Wingdings" w:hAnsi="Wingdings" w:hint="default"/>
      </w:rPr>
    </w:lvl>
  </w:abstractNum>
  <w:abstractNum w:abstractNumId="14" w15:restartNumberingAfterBreak="0">
    <w:nsid w:val="72045583"/>
    <w:multiLevelType w:val="hybridMultilevel"/>
    <w:tmpl w:val="1BFCD4E6"/>
    <w:lvl w:ilvl="0" w:tplc="04090001">
      <w:start w:val="1"/>
      <w:numFmt w:val="bullet"/>
      <w:lvlText w:val=""/>
      <w:lvlJc w:val="left"/>
      <w:pPr>
        <w:ind w:left="2620" w:hanging="360"/>
      </w:pPr>
      <w:rPr>
        <w:rFonts w:ascii="Symbol" w:hAnsi="Symbol" w:hint="default"/>
      </w:rPr>
    </w:lvl>
    <w:lvl w:ilvl="1" w:tplc="04090003" w:tentative="1">
      <w:start w:val="1"/>
      <w:numFmt w:val="bullet"/>
      <w:lvlText w:val="o"/>
      <w:lvlJc w:val="left"/>
      <w:pPr>
        <w:ind w:left="3340" w:hanging="360"/>
      </w:pPr>
      <w:rPr>
        <w:rFonts w:ascii="Courier New" w:hAnsi="Courier New" w:cs="Courier New" w:hint="default"/>
      </w:rPr>
    </w:lvl>
    <w:lvl w:ilvl="2" w:tplc="04090005" w:tentative="1">
      <w:start w:val="1"/>
      <w:numFmt w:val="bullet"/>
      <w:lvlText w:val=""/>
      <w:lvlJc w:val="left"/>
      <w:pPr>
        <w:ind w:left="4060" w:hanging="360"/>
      </w:pPr>
      <w:rPr>
        <w:rFonts w:ascii="Wingdings" w:hAnsi="Wingdings" w:hint="default"/>
      </w:rPr>
    </w:lvl>
    <w:lvl w:ilvl="3" w:tplc="04090001" w:tentative="1">
      <w:start w:val="1"/>
      <w:numFmt w:val="bullet"/>
      <w:lvlText w:val=""/>
      <w:lvlJc w:val="left"/>
      <w:pPr>
        <w:ind w:left="4780" w:hanging="360"/>
      </w:pPr>
      <w:rPr>
        <w:rFonts w:ascii="Symbol" w:hAnsi="Symbol" w:hint="default"/>
      </w:rPr>
    </w:lvl>
    <w:lvl w:ilvl="4" w:tplc="04090003" w:tentative="1">
      <w:start w:val="1"/>
      <w:numFmt w:val="bullet"/>
      <w:lvlText w:val="o"/>
      <w:lvlJc w:val="left"/>
      <w:pPr>
        <w:ind w:left="5500" w:hanging="360"/>
      </w:pPr>
      <w:rPr>
        <w:rFonts w:ascii="Courier New" w:hAnsi="Courier New" w:cs="Courier New" w:hint="default"/>
      </w:rPr>
    </w:lvl>
    <w:lvl w:ilvl="5" w:tplc="04090005" w:tentative="1">
      <w:start w:val="1"/>
      <w:numFmt w:val="bullet"/>
      <w:lvlText w:val=""/>
      <w:lvlJc w:val="left"/>
      <w:pPr>
        <w:ind w:left="6220" w:hanging="360"/>
      </w:pPr>
      <w:rPr>
        <w:rFonts w:ascii="Wingdings" w:hAnsi="Wingdings" w:hint="default"/>
      </w:rPr>
    </w:lvl>
    <w:lvl w:ilvl="6" w:tplc="04090001" w:tentative="1">
      <w:start w:val="1"/>
      <w:numFmt w:val="bullet"/>
      <w:lvlText w:val=""/>
      <w:lvlJc w:val="left"/>
      <w:pPr>
        <w:ind w:left="6940" w:hanging="360"/>
      </w:pPr>
      <w:rPr>
        <w:rFonts w:ascii="Symbol" w:hAnsi="Symbol" w:hint="default"/>
      </w:rPr>
    </w:lvl>
    <w:lvl w:ilvl="7" w:tplc="04090003" w:tentative="1">
      <w:start w:val="1"/>
      <w:numFmt w:val="bullet"/>
      <w:lvlText w:val="o"/>
      <w:lvlJc w:val="left"/>
      <w:pPr>
        <w:ind w:left="7660" w:hanging="360"/>
      </w:pPr>
      <w:rPr>
        <w:rFonts w:ascii="Courier New" w:hAnsi="Courier New" w:cs="Courier New" w:hint="default"/>
      </w:rPr>
    </w:lvl>
    <w:lvl w:ilvl="8" w:tplc="04090005" w:tentative="1">
      <w:start w:val="1"/>
      <w:numFmt w:val="bullet"/>
      <w:lvlText w:val=""/>
      <w:lvlJc w:val="left"/>
      <w:pPr>
        <w:ind w:left="8380" w:hanging="360"/>
      </w:pPr>
      <w:rPr>
        <w:rFonts w:ascii="Wingdings" w:hAnsi="Wingdings" w:hint="default"/>
      </w:rPr>
    </w:lvl>
  </w:abstractNum>
  <w:abstractNum w:abstractNumId="15" w15:restartNumberingAfterBreak="0">
    <w:nsid w:val="7CBB557C"/>
    <w:multiLevelType w:val="hybridMultilevel"/>
    <w:tmpl w:val="6B2E3B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3"/>
  </w:num>
  <w:num w:numId="3">
    <w:abstractNumId w:val="6"/>
  </w:num>
  <w:num w:numId="4">
    <w:abstractNumId w:val="9"/>
  </w:num>
  <w:num w:numId="5">
    <w:abstractNumId w:val="0"/>
  </w:num>
  <w:num w:numId="6">
    <w:abstractNumId w:val="1"/>
  </w:num>
  <w:num w:numId="7">
    <w:abstractNumId w:val="2"/>
  </w:num>
  <w:num w:numId="8">
    <w:abstractNumId w:val="8"/>
  </w:num>
  <w:num w:numId="9">
    <w:abstractNumId w:val="4"/>
  </w:num>
  <w:num w:numId="10">
    <w:abstractNumId w:val="7"/>
  </w:num>
  <w:num w:numId="11">
    <w:abstractNumId w:val="13"/>
  </w:num>
  <w:num w:numId="12">
    <w:abstractNumId w:val="14"/>
  </w:num>
  <w:num w:numId="13">
    <w:abstractNumId w:val="10"/>
  </w:num>
  <w:num w:numId="14">
    <w:abstractNumId w:val="11"/>
  </w:num>
  <w:num w:numId="15">
    <w:abstractNumId w:val="15"/>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3700F"/>
    <w:rsid w:val="00040083"/>
    <w:rsid w:val="00042ABA"/>
    <w:rsid w:val="00055992"/>
    <w:rsid w:val="000820E8"/>
    <w:rsid w:val="000F7F36"/>
    <w:rsid w:val="001175EE"/>
    <w:rsid w:val="00157CF6"/>
    <w:rsid w:val="001647E4"/>
    <w:rsid w:val="00182416"/>
    <w:rsid w:val="00187EB4"/>
    <w:rsid w:val="001F0481"/>
    <w:rsid w:val="00200C92"/>
    <w:rsid w:val="0020451E"/>
    <w:rsid w:val="00206B9D"/>
    <w:rsid w:val="0023259C"/>
    <w:rsid w:val="00296145"/>
    <w:rsid w:val="002A5F24"/>
    <w:rsid w:val="002B0BD7"/>
    <w:rsid w:val="002B573D"/>
    <w:rsid w:val="002C5CB2"/>
    <w:rsid w:val="002F779F"/>
    <w:rsid w:val="0036213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1611"/>
    <w:rsid w:val="00645CDD"/>
    <w:rsid w:val="006823A7"/>
    <w:rsid w:val="00686DE8"/>
    <w:rsid w:val="00687EE8"/>
    <w:rsid w:val="006D5A4E"/>
    <w:rsid w:val="00700DEF"/>
    <w:rsid w:val="0070347F"/>
    <w:rsid w:val="0070678E"/>
    <w:rsid w:val="00756E6B"/>
    <w:rsid w:val="00765C1A"/>
    <w:rsid w:val="00831C11"/>
    <w:rsid w:val="00857F8C"/>
    <w:rsid w:val="008A60B4"/>
    <w:rsid w:val="008A6893"/>
    <w:rsid w:val="008B3C31"/>
    <w:rsid w:val="008B64FE"/>
    <w:rsid w:val="00935BF7"/>
    <w:rsid w:val="0095442C"/>
    <w:rsid w:val="00983942"/>
    <w:rsid w:val="009A4697"/>
    <w:rsid w:val="009C1717"/>
    <w:rsid w:val="009C37E0"/>
    <w:rsid w:val="009E3E82"/>
    <w:rsid w:val="009E41F4"/>
    <w:rsid w:val="00A14B66"/>
    <w:rsid w:val="00A65CF7"/>
    <w:rsid w:val="00A81AB4"/>
    <w:rsid w:val="00A851DA"/>
    <w:rsid w:val="00AC7D5B"/>
    <w:rsid w:val="00AE1481"/>
    <w:rsid w:val="00AE2C2D"/>
    <w:rsid w:val="00B0415E"/>
    <w:rsid w:val="00B04678"/>
    <w:rsid w:val="00BC46DF"/>
    <w:rsid w:val="00BF6458"/>
    <w:rsid w:val="00C03577"/>
    <w:rsid w:val="00C53029"/>
    <w:rsid w:val="00C65FEA"/>
    <w:rsid w:val="00CA0AC2"/>
    <w:rsid w:val="00CB375E"/>
    <w:rsid w:val="00CB4D0A"/>
    <w:rsid w:val="00CC2FB3"/>
    <w:rsid w:val="00CC575A"/>
    <w:rsid w:val="00CE423E"/>
    <w:rsid w:val="00CE6DEE"/>
    <w:rsid w:val="00CF123B"/>
    <w:rsid w:val="00D039AC"/>
    <w:rsid w:val="00D427DE"/>
    <w:rsid w:val="00D5587D"/>
    <w:rsid w:val="00D707CC"/>
    <w:rsid w:val="00D821FE"/>
    <w:rsid w:val="00DB0793"/>
    <w:rsid w:val="00E00573"/>
    <w:rsid w:val="00E00821"/>
    <w:rsid w:val="00E04DB4"/>
    <w:rsid w:val="00E30679"/>
    <w:rsid w:val="00E4597D"/>
    <w:rsid w:val="00E54832"/>
    <w:rsid w:val="00E56A90"/>
    <w:rsid w:val="00E641CC"/>
    <w:rsid w:val="00EA30AB"/>
    <w:rsid w:val="00EB18F7"/>
    <w:rsid w:val="00EB3925"/>
    <w:rsid w:val="00ED6D43"/>
    <w:rsid w:val="00F31938"/>
    <w:rsid w:val="00F436F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35D477-F2FC-4794-B4E4-62F1BCEE9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7BBAD-AF27-411A-9275-768A3B35D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1104</Words>
  <Characters>6295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Yassim.Elfassi</cp:lastModifiedBy>
  <cp:revision>12</cp:revision>
  <cp:lastPrinted>2016-11-23T17:35:00Z</cp:lastPrinted>
  <dcterms:created xsi:type="dcterms:W3CDTF">2016-11-28T09:11:00Z</dcterms:created>
  <dcterms:modified xsi:type="dcterms:W3CDTF">2016-11-28T09:26:00Z</dcterms:modified>
</cp:coreProperties>
</file>