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A51" w:rsidRPr="00987A29" w:rsidRDefault="008A01FD" w:rsidP="00987A29">
      <w:pPr>
        <w:jc w:val="right"/>
        <w:rPr>
          <w:lang w:val="en-GB"/>
        </w:rPr>
      </w:pPr>
      <w:r>
        <w:rPr>
          <w:noProof/>
          <w:lang w:val="en-GB" w:eastAsia="en-GB"/>
        </w:rPr>
        <mc:AlternateContent>
          <mc:Choice Requires="wps">
            <w:drawing>
              <wp:anchor distT="0" distB="0" distL="114300" distR="114300" simplePos="0" relativeHeight="251658752" behindDoc="0" locked="0" layoutInCell="1" allowOverlap="1" wp14:anchorId="1785ACEB" wp14:editId="7E47748E">
                <wp:simplePos x="0" y="0"/>
                <wp:positionH relativeFrom="column">
                  <wp:posOffset>2657475</wp:posOffset>
                </wp:positionH>
                <wp:positionV relativeFrom="paragraph">
                  <wp:posOffset>390525</wp:posOffset>
                </wp:positionV>
                <wp:extent cx="3114040" cy="5429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542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01FD" w:rsidRDefault="008A01FD" w:rsidP="008A01FD">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8A01FD" w:rsidRDefault="008A01FD" w:rsidP="008A01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5ACEB" id="_x0000_t202" coordsize="21600,21600" o:spt="202" path="m,l,21600r21600,l21600,xe">
                <v:stroke joinstyle="miter"/>
                <v:path gradientshapeok="t" o:connecttype="rect"/>
              </v:shapetype>
              <v:shape id="Text Box 2" o:spid="_x0000_s1026" type="#_x0000_t202" style="position:absolute;left:0;text-align:left;margin-left:209.25pt;margin-top:30.75pt;width:245.2pt;height:4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MbggIAAA8FAAAOAAAAZHJzL2Uyb0RvYy54bWysVNuO2yAQfa/Uf0C8J77UycbWOqu9NFWl&#10;7UXa7QcQwDEqBgok9rbqv3fASda9PFRV/YCBGQ5nZs5weTV0Eh24dUKrGmfzFCOuqGZC7Wr86XEz&#10;W2HkPFGMSK14jZ+4w1frly8ue1PxXLdaMm4RgChX9abGrfemShJHW94RN9eGKzA22nbEw9LuEmZJ&#10;D+idTPI0XSa9tsxYTblzsHs3GvE64jcNp/5D0zjukawxcPNxtHHchjFZX5JqZ4lpBT3SIP/AoiNC&#10;waVnqDviCdpb8RtUJ6jVTjd+TnWX6KYRlMcYIJos/SWah5YYHmOB5DhzTpP7f7D0/eGjRYJB7TBS&#10;pIMSPfLBoxs9oDxkpzeuAqcHA25+gO3gGSJ15l7Tzw4pfdsStePX1uq+5YQBuyycTCZHRxwXQLb9&#10;O83gGrL3OgINje0CICQDATpU6elcmUCFwuarLCvSAkwUbIsiL/NFvIJUp9PGOv+G6w6FSY0tVD6i&#10;k8O984ENqU4ukb2Wgm2ElHFhd9tbadGBgEo28Tuiu6mbVMFZ6XBsRBx3gCTcEWyBbqz6tzLLi/Qm&#10;L2eb5epiVmyKxay8SFezNCtvymValMXd5nsgmBVVKxjj6l4oflJgVvxdhY+9MGonahD1NS4XkJ0Y&#10;15S9mwaZxu9PQXbCQ0NK0dV4dXYiVSjsa8UgbFJ5IuQ4T36mH7MMOTj9Y1aiDELlRw34YTsAStDG&#10;VrMnEITVUC8oLbwiMGm1/YpRDx1ZY/dlTyzHSL5VIKoyK4ICfFwUi4scFnZq2U4tRFGAqrHHaJze&#10;+rHt98aKXQs3jTJW+hqE2IiokWdWR/lC18Vgji9EaOvpOno9v2PrHwAAAP//AwBQSwMEFAAGAAgA&#10;AAAhAMUCSSreAAAACgEAAA8AAABkcnMvZG93bnJldi54bWxMj8tOwzAQRfdI/IM1SGwQdYLSvIhT&#10;ARKIbUs/YBK7SUQ8jmK3Sf+eYQWr0WiO7pxb7VY7iouZ/eBIQbyJQBhqnR6oU3D8en/MQfiApHF0&#10;ZBRcjYddfXtTYandQntzOYROcAj5EhX0IUyllL7tjUW/cZMhvp3cbDHwOndSz7hwuB3lUxSl0uJA&#10;/KHHybz1pv0+nK2C0+fysC2W5iMcs32SvuKQNe6q1P3d+vIMIpg1/MHwq8/qULNT486kvRgVJHG+&#10;ZVRBGvNkoIjyAkTDZJJFIOtK/q9Q/wAAAP//AwBQSwECLQAUAAYACAAAACEAtoM4kv4AAADhAQAA&#10;EwAAAAAAAAAAAAAAAAAAAAAAW0NvbnRlbnRfVHlwZXNdLnhtbFBLAQItABQABgAIAAAAIQA4/SH/&#10;1gAAAJQBAAALAAAAAAAAAAAAAAAAAC8BAABfcmVscy8ucmVsc1BLAQItABQABgAIAAAAIQAi8NMb&#10;ggIAAA8FAAAOAAAAAAAAAAAAAAAAAC4CAABkcnMvZTJvRG9jLnhtbFBLAQItABQABgAIAAAAIQDF&#10;Akkq3gAAAAoBAAAPAAAAAAAAAAAAAAAAANwEAABkcnMvZG93bnJldi54bWxQSwUGAAAAAAQABADz&#10;AAAA5wUAAAAA&#10;" stroked="f">
                <v:textbox>
                  <w:txbxContent>
                    <w:p w:rsidR="008A01FD" w:rsidRDefault="008A01FD" w:rsidP="008A01FD">
                      <w:pPr>
                        <w:jc w:val="center"/>
                        <w:rPr>
                          <w:b/>
                          <w:bCs/>
                          <w:color w:val="002060"/>
                          <w:sz w:val="44"/>
                          <w:szCs w:val="40"/>
                        </w:rPr>
                      </w:pPr>
                      <w:r>
                        <w:rPr>
                          <w:sz w:val="24"/>
                        </w:rPr>
                        <w:t xml:space="preserve">   </w:t>
                      </w:r>
                      <w:r>
                        <w:rPr>
                          <w:b/>
                          <w:bCs/>
                          <w:color w:val="002060"/>
                          <w:sz w:val="44"/>
                          <w:szCs w:val="40"/>
                        </w:rPr>
                        <w:t>Assignment Cover Sheet</w:t>
                      </w:r>
                    </w:p>
                    <w:p w:rsidR="008A01FD" w:rsidRDefault="008A01FD" w:rsidP="008A01FD"/>
                  </w:txbxContent>
                </v:textbox>
              </v:shape>
            </w:pict>
          </mc:Fallback>
        </mc:AlternateContent>
      </w:r>
      <w:r>
        <w:rPr>
          <w:noProof/>
          <w:lang w:val="en-GB" w:eastAsia="en-GB"/>
        </w:rPr>
        <w:drawing>
          <wp:anchor distT="0" distB="0" distL="114300" distR="114300" simplePos="0" relativeHeight="251655680" behindDoc="0" locked="0" layoutInCell="1" allowOverlap="1" wp14:anchorId="3C16799C" wp14:editId="454432CF">
            <wp:simplePos x="0" y="0"/>
            <wp:positionH relativeFrom="column">
              <wp:posOffset>-876300</wp:posOffset>
            </wp:positionH>
            <wp:positionV relativeFrom="paragraph">
              <wp:posOffset>-582295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987A29">
        <w:rPr>
          <w:lang w:val="en-GB"/>
        </w:rPr>
        <w:t xml:space="preserve">                                                                                                                         </w:t>
      </w:r>
    </w:p>
    <w:p w:rsidR="0055549A" w:rsidRDefault="0055549A"/>
    <w:p w:rsidR="0055549A" w:rsidRDefault="0055549A"/>
    <w:tbl>
      <w:tblPr>
        <w:tblStyle w:val="TableGrid"/>
        <w:tblW w:w="0" w:type="auto"/>
        <w:tblLook w:val="04A0" w:firstRow="1" w:lastRow="0" w:firstColumn="1" w:lastColumn="0" w:noHBand="0" w:noVBand="1"/>
      </w:tblPr>
      <w:tblGrid>
        <w:gridCol w:w="2376"/>
        <w:gridCol w:w="5920"/>
      </w:tblGrid>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MARGARITA KOULOUMBRI</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A01FD" w:rsidRPr="00B0415E" w:rsidRDefault="008A01FD" w:rsidP="00B037C4">
            <w:pPr>
              <w:pStyle w:val="Default"/>
              <w:rPr>
                <w:rFonts w:asciiTheme="minorHAnsi" w:hAnsiTheme="minorHAnsi"/>
              </w:rPr>
            </w:pPr>
            <w:r>
              <w:rPr>
                <w:rFonts w:asciiTheme="minorHAnsi" w:hAnsiTheme="minorHAnsi"/>
              </w:rPr>
              <w:t>2339</w:t>
            </w:r>
          </w:p>
        </w:tc>
      </w:tr>
      <w:tr w:rsidR="008A01FD" w:rsidRPr="00880F8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Diploma in Child Psychology (Level 4)</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80F8E" w:rsidP="00B037C4">
            <w:r>
              <w:t>8</w:t>
            </w:r>
          </w:p>
        </w:tc>
      </w:tr>
    </w:tbl>
    <w:p w:rsidR="0055549A" w:rsidRDefault="0055549A"/>
    <w:p w:rsidR="008A01FD" w:rsidRDefault="008A01FD" w:rsidP="008A01FD">
      <w:pPr>
        <w:rPr>
          <w:b/>
          <w:sz w:val="28"/>
          <w:lang w:val="en-US"/>
        </w:rPr>
      </w:pPr>
      <w:r w:rsidRPr="00443E6F">
        <w:rPr>
          <w:b/>
          <w:sz w:val="28"/>
          <w:lang w:val="en-US"/>
        </w:rPr>
        <w:t>Marking Criteria:</w:t>
      </w:r>
    </w:p>
    <w:p w:rsidR="008A01FD" w:rsidRDefault="008A01FD" w:rsidP="008A01FD">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A01FD" w:rsidRPr="00443E6F" w:rsidRDefault="008A01FD" w:rsidP="008A01FD">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8359" w:type="dxa"/>
        <w:tblLook w:val="04A0" w:firstRow="1" w:lastRow="0" w:firstColumn="1" w:lastColumn="0" w:noHBand="0" w:noVBand="1"/>
      </w:tblPr>
      <w:tblGrid>
        <w:gridCol w:w="8359"/>
      </w:tblGrid>
      <w:tr w:rsidR="008A01FD" w:rsidRPr="00880F8E" w:rsidTr="00104405">
        <w:trPr>
          <w:trHeight w:val="929"/>
        </w:trPr>
        <w:tc>
          <w:tcPr>
            <w:tcW w:w="8359" w:type="dxa"/>
          </w:tcPr>
          <w:p w:rsidR="008A01FD" w:rsidRPr="00CC2FB3" w:rsidRDefault="008A01FD" w:rsidP="00B037C4">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r w:rsidR="00AD75FE">
              <w:rPr>
                <w:rFonts w:ascii="Arial" w:hAnsi="Arial" w:cs="Arial"/>
                <w:sz w:val="24"/>
                <w:szCs w:val="24"/>
              </w:rPr>
              <w:t>(in</w:t>
            </w:r>
            <w:r>
              <w:rPr>
                <w:rFonts w:ascii="Arial" w:hAnsi="Arial" w:cs="Arial"/>
                <w:sz w:val="24"/>
                <w:szCs w:val="24"/>
              </w:rPr>
              <w:t xml:space="preserve"> word </w:t>
            </w:r>
            <w:r w:rsidR="00AD75FE">
              <w:rPr>
                <w:rFonts w:ascii="Arial" w:hAnsi="Arial" w:cs="Arial"/>
                <w:sz w:val="24"/>
                <w:szCs w:val="24"/>
              </w:rPr>
              <w:t xml:space="preserve">format) </w:t>
            </w:r>
            <w:r w:rsidR="00AD75FE" w:rsidRPr="00CC2FB3">
              <w:rPr>
                <w:rFonts w:ascii="Arial" w:hAnsi="Arial" w:cs="Arial"/>
                <w:sz w:val="24"/>
                <w:szCs w:val="24"/>
              </w:rPr>
              <w:t>here</w:t>
            </w:r>
            <w:r w:rsidRPr="00CC2FB3">
              <w:rPr>
                <w:rFonts w:ascii="Arial" w:hAnsi="Arial" w:cs="Arial"/>
                <w:sz w:val="24"/>
                <w:szCs w:val="24"/>
              </w:rPr>
              <w:t>:</w:t>
            </w:r>
          </w:p>
          <w:p w:rsidR="008A01FD" w:rsidRDefault="008A01FD" w:rsidP="00B037C4">
            <w:pPr>
              <w:rPr>
                <w:b/>
              </w:rPr>
            </w:pPr>
          </w:p>
          <w:p w:rsidR="008A01FD" w:rsidRDefault="008A01FD" w:rsidP="008A01FD">
            <w:pPr>
              <w:spacing w:line="360" w:lineRule="auto"/>
              <w:rPr>
                <w:rFonts w:ascii="Arial" w:hAnsi="Arial" w:cs="Arial"/>
                <w:color w:val="002060"/>
                <w:sz w:val="24"/>
                <w:szCs w:val="24"/>
                <w:lang w:val="en-GB"/>
              </w:rPr>
            </w:pPr>
            <w:r w:rsidRPr="00080CB1">
              <w:rPr>
                <w:rFonts w:ascii="Arial" w:hAnsi="Arial" w:cs="Arial"/>
                <w:color w:val="002060"/>
                <w:sz w:val="24"/>
                <w:szCs w:val="24"/>
                <w:lang w:val="en-GB"/>
              </w:rPr>
              <w:t>1.</w:t>
            </w:r>
          </w:p>
          <w:p w:rsidR="00A209B8" w:rsidRDefault="00A209B8" w:rsidP="00880F8E">
            <w:pPr>
              <w:spacing w:line="360" w:lineRule="auto"/>
              <w:rPr>
                <w:rFonts w:ascii="Arial" w:hAnsi="Arial" w:cs="Arial"/>
                <w:color w:val="002060"/>
                <w:sz w:val="24"/>
                <w:szCs w:val="24"/>
                <w:lang w:val="en-GB"/>
              </w:rPr>
            </w:pPr>
            <w:proofErr w:type="spellStart"/>
            <w:r>
              <w:rPr>
                <w:rFonts w:ascii="Arial" w:hAnsi="Arial" w:cs="Arial"/>
                <w:color w:val="002060"/>
                <w:sz w:val="24"/>
                <w:szCs w:val="24"/>
                <w:lang w:val="en-GB"/>
              </w:rPr>
              <w:t>i</w:t>
            </w:r>
            <w:proofErr w:type="spellEnd"/>
            <w:r>
              <w:rPr>
                <w:rFonts w:ascii="Arial" w:hAnsi="Arial" w:cs="Arial"/>
                <w:color w:val="002060"/>
                <w:sz w:val="24"/>
                <w:szCs w:val="24"/>
                <w:lang w:val="en-GB"/>
              </w:rPr>
              <w:t>.</w:t>
            </w:r>
          </w:p>
          <w:p w:rsidR="00880F8E" w:rsidRPr="00880F8E" w:rsidRDefault="00880F8E" w:rsidP="00880F8E">
            <w:pPr>
              <w:spacing w:line="360" w:lineRule="auto"/>
              <w:jc w:val="both"/>
              <w:rPr>
                <w:rFonts w:ascii="Arial" w:hAnsi="Arial" w:cs="Arial"/>
                <w:color w:val="000000" w:themeColor="text1"/>
                <w:sz w:val="24"/>
                <w:szCs w:val="24"/>
                <w:lang w:val="en-GB"/>
              </w:rPr>
            </w:pPr>
            <w:r w:rsidRPr="00880F8E">
              <w:rPr>
                <w:rFonts w:ascii="Arial" w:hAnsi="Arial" w:cs="Arial"/>
                <w:color w:val="000000" w:themeColor="text1"/>
                <w:sz w:val="24"/>
                <w:szCs w:val="24"/>
                <w:lang w:val="en-GB"/>
              </w:rPr>
              <w:t>Children will typically use their first traditional or adult term words at the start of their second year. The children who achieved language success in their first year later indicated that they were smart in school awareness, academic growth and mental growth. There is a huge difference between children who have early vocabulary development with those who develop these skills in the later stages. In general, a child who as extraordinary oral skills including spoken vocabulary and discussion are more intelligent and sharp in their sight and sound approach.</w:t>
            </w:r>
          </w:p>
          <w:p w:rsidR="00A209B8" w:rsidRDefault="00A209B8" w:rsidP="00A209B8">
            <w:pPr>
              <w:spacing w:line="360" w:lineRule="auto"/>
              <w:jc w:val="both"/>
              <w:rPr>
                <w:rFonts w:ascii="Arial" w:hAnsi="Arial" w:cs="Arial"/>
                <w:color w:val="000000" w:themeColor="text1"/>
                <w:sz w:val="24"/>
                <w:szCs w:val="24"/>
                <w:lang w:val="en-GB"/>
              </w:rPr>
            </w:pPr>
          </w:p>
          <w:p w:rsidR="00A209B8" w:rsidRPr="00147C9B" w:rsidRDefault="00A209B8" w:rsidP="00A209B8">
            <w:pPr>
              <w:spacing w:line="360" w:lineRule="auto"/>
              <w:jc w:val="both"/>
              <w:rPr>
                <w:rFonts w:ascii="Arial" w:hAnsi="Arial" w:cs="Arial"/>
                <w:color w:val="000000" w:themeColor="text1"/>
                <w:sz w:val="24"/>
                <w:szCs w:val="24"/>
                <w:lang w:val="en-GB"/>
              </w:rPr>
            </w:pPr>
            <w:r>
              <w:rPr>
                <w:rFonts w:ascii="Arial" w:hAnsi="Arial" w:cs="Arial"/>
                <w:color w:val="002060"/>
                <w:sz w:val="24"/>
                <w:szCs w:val="24"/>
                <w:lang w:val="en-GB"/>
              </w:rPr>
              <w:t xml:space="preserve">ii. </w:t>
            </w:r>
            <w:r w:rsidR="00E07AA4">
              <w:rPr>
                <w:rFonts w:ascii="Arial" w:hAnsi="Arial" w:cs="Arial"/>
                <w:color w:val="000000" w:themeColor="text1"/>
                <w:sz w:val="24"/>
                <w:szCs w:val="24"/>
                <w:lang w:val="en-GB"/>
              </w:rPr>
              <w:t xml:space="preserve">Lexical development is part of language development and refers to the vocabulary size at different stages. Observations show that children can understand their first words at the age of 5 months, make their own words between 10 to 15 months of age, possess vocabularies of 50 words as the age of 18 months and 100 words at the age of 20-21 months. After 21 months, the lexicon grow more quickly making it impossible to calculate the exact </w:t>
            </w:r>
            <w:r w:rsidR="00E07AA4">
              <w:rPr>
                <w:rFonts w:ascii="Arial" w:hAnsi="Arial" w:cs="Arial"/>
                <w:color w:val="000000" w:themeColor="text1"/>
                <w:sz w:val="24"/>
                <w:szCs w:val="24"/>
                <w:lang w:val="en-GB"/>
              </w:rPr>
              <w:lastRenderedPageBreak/>
              <w:t>number of words. The number of words in the vocabulary of a typical six-year-old is estimated to be approximately 14000 words.</w:t>
            </w:r>
          </w:p>
          <w:p w:rsidR="00CF0CA4" w:rsidRDefault="00A209B8" w:rsidP="00CF0CA4">
            <w:pPr>
              <w:spacing w:line="360" w:lineRule="auto"/>
              <w:jc w:val="both"/>
              <w:rPr>
                <w:rFonts w:ascii="Arial" w:hAnsi="Arial" w:cs="Arial"/>
                <w:color w:val="002060"/>
                <w:sz w:val="24"/>
                <w:szCs w:val="24"/>
                <w:lang w:val="en-GB"/>
              </w:rPr>
            </w:pPr>
            <w:r w:rsidRPr="00147C9B">
              <w:rPr>
                <w:rFonts w:ascii="Arial" w:hAnsi="Arial" w:cs="Arial"/>
                <w:color w:val="002060"/>
                <w:sz w:val="24"/>
                <w:szCs w:val="24"/>
                <w:lang w:val="en-GB"/>
              </w:rPr>
              <w:t>iii.</w:t>
            </w:r>
            <w:r w:rsidR="00147C9B" w:rsidRPr="00147C9B">
              <w:rPr>
                <w:rFonts w:ascii="Arial" w:hAnsi="Arial" w:cs="Arial"/>
                <w:color w:val="002060"/>
                <w:sz w:val="24"/>
                <w:szCs w:val="24"/>
                <w:lang w:val="en-GB"/>
              </w:rPr>
              <w:t xml:space="preserve"> </w:t>
            </w:r>
          </w:p>
          <w:p w:rsidR="007D30B6" w:rsidRDefault="00E07AA4" w:rsidP="00CF0CA4">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Morpho syntactic development is another stage of language development during which</w:t>
            </w:r>
            <w:r w:rsidR="005B3305">
              <w:rPr>
                <w:rFonts w:ascii="Arial" w:hAnsi="Arial" w:cs="Arial"/>
                <w:color w:val="000000" w:themeColor="text1"/>
                <w:sz w:val="24"/>
                <w:szCs w:val="24"/>
                <w:lang w:val="en-GB"/>
              </w:rPr>
              <w:t xml:space="preserve"> a child is supposed to gain control in making grammatically correct sentences. Children begin to use more difficult sentence structures at approximately two years of age. This process is not complete until the age of </w:t>
            </w:r>
            <w:r w:rsidR="007D30B6">
              <w:rPr>
                <w:rFonts w:ascii="Arial" w:hAnsi="Arial" w:cs="Arial"/>
                <w:color w:val="000000" w:themeColor="text1"/>
                <w:sz w:val="24"/>
                <w:szCs w:val="24"/>
                <w:lang w:val="en-GB"/>
              </w:rPr>
              <w:t>four. It</w:t>
            </w:r>
            <w:r w:rsidR="005B3305">
              <w:rPr>
                <w:rFonts w:ascii="Arial" w:hAnsi="Arial" w:cs="Arial"/>
                <w:color w:val="000000" w:themeColor="text1"/>
                <w:sz w:val="24"/>
                <w:szCs w:val="24"/>
                <w:lang w:val="en-GB"/>
              </w:rPr>
              <w:t xml:space="preserve"> is </w:t>
            </w:r>
            <w:r w:rsidR="007D30B6">
              <w:rPr>
                <w:rFonts w:ascii="Arial" w:hAnsi="Arial" w:cs="Arial"/>
                <w:color w:val="000000" w:themeColor="text1"/>
                <w:sz w:val="24"/>
                <w:szCs w:val="24"/>
                <w:lang w:val="en-GB"/>
              </w:rPr>
              <w:t>important</w:t>
            </w:r>
            <w:r w:rsidR="005B3305">
              <w:rPr>
                <w:rFonts w:ascii="Arial" w:hAnsi="Arial" w:cs="Arial"/>
                <w:color w:val="000000" w:themeColor="text1"/>
                <w:sz w:val="24"/>
                <w:szCs w:val="24"/>
                <w:lang w:val="en-GB"/>
              </w:rPr>
              <w:t xml:space="preserve"> to note that </w:t>
            </w:r>
            <w:r w:rsidR="007D30B6">
              <w:rPr>
                <w:rFonts w:ascii="Arial" w:hAnsi="Arial" w:cs="Arial"/>
                <w:color w:val="000000" w:themeColor="text1"/>
                <w:sz w:val="24"/>
                <w:szCs w:val="24"/>
                <w:lang w:val="en-GB"/>
              </w:rPr>
              <w:t>understanding</w:t>
            </w:r>
            <w:r w:rsidR="005B3305">
              <w:rPr>
                <w:rFonts w:ascii="Arial" w:hAnsi="Arial" w:cs="Arial"/>
                <w:color w:val="000000" w:themeColor="text1"/>
                <w:sz w:val="24"/>
                <w:szCs w:val="24"/>
                <w:lang w:val="en-GB"/>
              </w:rPr>
              <w:t xml:space="preserve"> the world of languages and using words as </w:t>
            </w:r>
            <w:r w:rsidR="007D30B6">
              <w:rPr>
                <w:rFonts w:ascii="Arial" w:hAnsi="Arial" w:cs="Arial"/>
                <w:color w:val="000000" w:themeColor="text1"/>
                <w:sz w:val="24"/>
                <w:szCs w:val="24"/>
                <w:lang w:val="en-GB"/>
              </w:rPr>
              <w:t>recourses</w:t>
            </w:r>
            <w:r w:rsidR="005B3305">
              <w:rPr>
                <w:rFonts w:ascii="Arial" w:hAnsi="Arial" w:cs="Arial"/>
                <w:color w:val="000000" w:themeColor="text1"/>
                <w:sz w:val="24"/>
                <w:szCs w:val="24"/>
                <w:lang w:val="en-GB"/>
              </w:rPr>
              <w:t xml:space="preserve"> open new possibilities for public learning, sharing experiences, emotions and needs. </w:t>
            </w:r>
          </w:p>
          <w:p w:rsidR="00147C9B" w:rsidRPr="00147C9B" w:rsidRDefault="005B3305" w:rsidP="00CF0CA4">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Children develop a strong hold in learning of language in the first three years of school life. In </w:t>
            </w:r>
            <w:r w:rsidR="007D30B6">
              <w:rPr>
                <w:rFonts w:ascii="Arial" w:hAnsi="Arial" w:cs="Arial"/>
                <w:color w:val="000000" w:themeColor="text1"/>
                <w:sz w:val="24"/>
                <w:szCs w:val="24"/>
                <w:lang w:val="en-GB"/>
              </w:rPr>
              <w:t>school,</w:t>
            </w:r>
            <w:r>
              <w:rPr>
                <w:rFonts w:ascii="Arial" w:hAnsi="Arial" w:cs="Arial"/>
                <w:color w:val="000000" w:themeColor="text1"/>
                <w:sz w:val="24"/>
                <w:szCs w:val="24"/>
                <w:lang w:val="en-GB"/>
              </w:rPr>
              <w:t xml:space="preserve"> they learn new words and new ways of suing the language. Language acquisition has a direct effect </w:t>
            </w:r>
            <w:r w:rsidR="007D30B6">
              <w:rPr>
                <w:rFonts w:ascii="Arial" w:hAnsi="Arial" w:cs="Arial"/>
                <w:color w:val="000000" w:themeColor="text1"/>
                <w:sz w:val="24"/>
                <w:szCs w:val="24"/>
                <w:lang w:val="en-GB"/>
              </w:rPr>
              <w:t>on child’s future.</w:t>
            </w:r>
          </w:p>
          <w:p w:rsidR="007D30B6" w:rsidRDefault="00147C9B" w:rsidP="007D30B6">
            <w:pPr>
              <w:spacing w:line="360" w:lineRule="auto"/>
              <w:jc w:val="both"/>
              <w:rPr>
                <w:rFonts w:ascii="Arial" w:hAnsi="Arial" w:cs="Arial"/>
                <w:color w:val="002060"/>
                <w:sz w:val="24"/>
                <w:szCs w:val="24"/>
                <w:lang w:val="en-GB"/>
              </w:rPr>
            </w:pPr>
            <w:r>
              <w:rPr>
                <w:rFonts w:ascii="Arial" w:hAnsi="Arial" w:cs="Arial"/>
                <w:color w:val="002060"/>
                <w:sz w:val="24"/>
                <w:szCs w:val="24"/>
                <w:lang w:val="en-GB"/>
              </w:rPr>
              <w:t>iv.</w:t>
            </w:r>
          </w:p>
          <w:p w:rsidR="00001916" w:rsidRDefault="007D30B6" w:rsidP="007D30B6">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 Lisping is a speech defect that involves pronouncing a “s” sound like voiceless “</w:t>
            </w:r>
            <w:proofErr w:type="spellStart"/>
            <w:r>
              <w:rPr>
                <w:rFonts w:ascii="Arial" w:hAnsi="Arial" w:cs="Arial"/>
                <w:color w:val="000000" w:themeColor="text1"/>
                <w:sz w:val="24"/>
                <w:szCs w:val="24"/>
                <w:lang w:val="en-GB"/>
              </w:rPr>
              <w:t>th</w:t>
            </w:r>
            <w:proofErr w:type="spellEnd"/>
            <w:r>
              <w:rPr>
                <w:rFonts w:ascii="Arial" w:hAnsi="Arial" w:cs="Arial"/>
                <w:color w:val="000000" w:themeColor="text1"/>
                <w:sz w:val="24"/>
                <w:szCs w:val="24"/>
                <w:lang w:val="en-GB"/>
              </w:rPr>
              <w:t>” and “z” like voiced “</w:t>
            </w:r>
            <w:proofErr w:type="spellStart"/>
            <w:r>
              <w:rPr>
                <w:rFonts w:ascii="Arial" w:hAnsi="Arial" w:cs="Arial"/>
                <w:color w:val="000000" w:themeColor="text1"/>
                <w:sz w:val="24"/>
                <w:szCs w:val="24"/>
                <w:lang w:val="en-GB"/>
              </w:rPr>
              <w:t>th</w:t>
            </w:r>
            <w:proofErr w:type="spellEnd"/>
            <w:r>
              <w:rPr>
                <w:rFonts w:ascii="Arial" w:hAnsi="Arial" w:cs="Arial"/>
                <w:color w:val="000000" w:themeColor="text1"/>
                <w:sz w:val="24"/>
                <w:szCs w:val="24"/>
                <w:lang w:val="en-GB"/>
              </w:rPr>
              <w:t>”. Many conversation analysts consider lisping to an aesthetic or artistic problem, rather than a real language problem, and cure it as such. The following should be considered:</w:t>
            </w:r>
          </w:p>
          <w:p w:rsidR="007D30B6" w:rsidRDefault="007D30B6" w:rsidP="007D30B6">
            <w:pPr>
              <w:pStyle w:val="ListParagraph"/>
              <w:numPr>
                <w:ilvl w:val="0"/>
                <w:numId w:val="28"/>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Discourage the child from thumb sicking;</w:t>
            </w:r>
          </w:p>
          <w:p w:rsidR="007D30B6" w:rsidRDefault="007D30B6" w:rsidP="007D30B6">
            <w:pPr>
              <w:pStyle w:val="ListParagraph"/>
              <w:numPr>
                <w:ilvl w:val="0"/>
                <w:numId w:val="28"/>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Mouth respiration can give to lisping so quickly cure colds, allergic reactions, or nasal problems.</w:t>
            </w:r>
          </w:p>
          <w:p w:rsidR="007D30B6" w:rsidRDefault="007D30B6" w:rsidP="007D30B6">
            <w:pPr>
              <w:pStyle w:val="ListParagraph"/>
              <w:numPr>
                <w:ilvl w:val="0"/>
                <w:numId w:val="28"/>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Offer the child a straw for their cold beverages, which helps them build lip strength. Blowing bubbles or enjoying a reed device provides the same advantage.</w:t>
            </w:r>
          </w:p>
          <w:p w:rsidR="007D30B6" w:rsidRPr="007D30B6" w:rsidRDefault="007D30B6" w:rsidP="007D30B6">
            <w:pPr>
              <w:pStyle w:val="ListParagraph"/>
              <w:numPr>
                <w:ilvl w:val="0"/>
                <w:numId w:val="28"/>
              </w:num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Help your child to make sounds with the help of his teeth. This helps to keep the tongue in the proper position to produce the desired sound.</w:t>
            </w:r>
          </w:p>
          <w:p w:rsidR="00894397" w:rsidRDefault="00894397" w:rsidP="00147C9B">
            <w:pPr>
              <w:spacing w:line="360" w:lineRule="auto"/>
              <w:jc w:val="both"/>
              <w:rPr>
                <w:rFonts w:ascii="Arial" w:hAnsi="Arial" w:cs="Arial"/>
                <w:color w:val="000000" w:themeColor="text1"/>
                <w:sz w:val="24"/>
                <w:szCs w:val="24"/>
                <w:lang w:val="en-GB"/>
              </w:rPr>
            </w:pPr>
          </w:p>
          <w:p w:rsidR="00894397" w:rsidRDefault="00894397" w:rsidP="00894397">
            <w:pPr>
              <w:spacing w:line="360" w:lineRule="auto"/>
              <w:jc w:val="both"/>
              <w:rPr>
                <w:rFonts w:ascii="Arial" w:hAnsi="Arial" w:cs="Arial"/>
                <w:sz w:val="24"/>
                <w:szCs w:val="24"/>
                <w:lang w:val="en-GB"/>
              </w:rPr>
            </w:pPr>
            <w:r>
              <w:rPr>
                <w:rFonts w:ascii="Arial" w:hAnsi="Arial" w:cs="Arial"/>
                <w:color w:val="002060"/>
                <w:sz w:val="24"/>
                <w:szCs w:val="24"/>
                <w:lang w:val="en-GB"/>
              </w:rPr>
              <w:t>v.</w:t>
            </w:r>
            <w:r w:rsidR="00001916">
              <w:rPr>
                <w:rFonts w:ascii="Arial" w:hAnsi="Arial" w:cs="Arial"/>
                <w:color w:val="002060"/>
                <w:sz w:val="24"/>
                <w:szCs w:val="24"/>
                <w:lang w:val="en-GB"/>
              </w:rPr>
              <w:t xml:space="preserve"> </w:t>
            </w:r>
            <w:r w:rsidR="007D30B6">
              <w:rPr>
                <w:rFonts w:ascii="Arial" w:hAnsi="Arial" w:cs="Arial"/>
                <w:sz w:val="24"/>
                <w:szCs w:val="24"/>
                <w:lang w:val="en-GB"/>
              </w:rPr>
              <w:t xml:space="preserve">Stammering is the act of pausing uncertainly within a sentence. It is also called stuttering. This is most common among children who are two to six years old. </w:t>
            </w:r>
          </w:p>
          <w:p w:rsidR="007D30B6" w:rsidRDefault="007D30B6" w:rsidP="00894397">
            <w:pPr>
              <w:spacing w:line="360" w:lineRule="auto"/>
              <w:jc w:val="both"/>
              <w:rPr>
                <w:rFonts w:ascii="Arial" w:hAnsi="Arial" w:cs="Arial"/>
                <w:sz w:val="24"/>
                <w:szCs w:val="24"/>
                <w:lang w:val="en-GB"/>
              </w:rPr>
            </w:pPr>
            <w:r>
              <w:rPr>
                <w:rFonts w:ascii="Arial" w:hAnsi="Arial" w:cs="Arial"/>
                <w:sz w:val="24"/>
                <w:szCs w:val="24"/>
                <w:lang w:val="en-GB"/>
              </w:rPr>
              <w:lastRenderedPageBreak/>
              <w:t xml:space="preserve">Some </w:t>
            </w:r>
            <w:r w:rsidR="00BF7670">
              <w:rPr>
                <w:rFonts w:ascii="Arial" w:hAnsi="Arial" w:cs="Arial"/>
                <w:sz w:val="24"/>
                <w:szCs w:val="24"/>
                <w:lang w:val="en-GB"/>
              </w:rPr>
              <w:t>precautionary measures by p</w:t>
            </w:r>
            <w:bookmarkStart w:id="0" w:name="_GoBack"/>
            <w:bookmarkEnd w:id="0"/>
            <w:r>
              <w:rPr>
                <w:rFonts w:ascii="Arial" w:hAnsi="Arial" w:cs="Arial"/>
                <w:sz w:val="24"/>
                <w:szCs w:val="24"/>
                <w:lang w:val="en-GB"/>
              </w:rPr>
              <w:t>arents are:</w:t>
            </w:r>
          </w:p>
          <w:p w:rsidR="00DC78BF" w:rsidRDefault="00DC78BF" w:rsidP="00DC78BF">
            <w:pPr>
              <w:pStyle w:val="ListParagraph"/>
              <w:numPr>
                <w:ilvl w:val="0"/>
                <w:numId w:val="29"/>
              </w:numPr>
              <w:spacing w:line="360" w:lineRule="auto"/>
              <w:jc w:val="both"/>
              <w:rPr>
                <w:rFonts w:ascii="Arial" w:hAnsi="Arial" w:cs="Arial"/>
                <w:sz w:val="24"/>
                <w:szCs w:val="24"/>
                <w:lang w:val="en-GB"/>
              </w:rPr>
            </w:pPr>
            <w:r>
              <w:rPr>
                <w:rFonts w:ascii="Arial" w:hAnsi="Arial" w:cs="Arial"/>
                <w:sz w:val="24"/>
                <w:szCs w:val="24"/>
                <w:lang w:val="en-GB"/>
              </w:rPr>
              <w:t>Parents must speak slowly and clearly to a child who stammers as this will encourage the child to slow his speech.</w:t>
            </w:r>
          </w:p>
          <w:p w:rsidR="00DC78BF" w:rsidRDefault="00DC78BF" w:rsidP="00DC78BF">
            <w:pPr>
              <w:pStyle w:val="ListParagraph"/>
              <w:numPr>
                <w:ilvl w:val="0"/>
                <w:numId w:val="29"/>
              </w:numPr>
              <w:spacing w:line="360" w:lineRule="auto"/>
              <w:jc w:val="both"/>
              <w:rPr>
                <w:rFonts w:ascii="Arial" w:hAnsi="Arial" w:cs="Arial"/>
                <w:sz w:val="24"/>
                <w:szCs w:val="24"/>
                <w:lang w:val="en-GB"/>
              </w:rPr>
            </w:pPr>
            <w:r>
              <w:rPr>
                <w:rFonts w:ascii="Arial" w:hAnsi="Arial" w:cs="Arial"/>
                <w:sz w:val="24"/>
                <w:szCs w:val="24"/>
                <w:lang w:val="en-GB"/>
              </w:rPr>
              <w:t>Parents should listen with proper attention allowing adequate time for a complete conversation.</w:t>
            </w:r>
          </w:p>
          <w:p w:rsidR="00DC78BF" w:rsidRDefault="00DC78BF" w:rsidP="00DC78BF">
            <w:pPr>
              <w:pStyle w:val="ListParagraph"/>
              <w:numPr>
                <w:ilvl w:val="0"/>
                <w:numId w:val="29"/>
              </w:numPr>
              <w:spacing w:line="360" w:lineRule="auto"/>
              <w:jc w:val="both"/>
              <w:rPr>
                <w:rFonts w:ascii="Arial" w:hAnsi="Arial" w:cs="Arial"/>
                <w:sz w:val="24"/>
                <w:szCs w:val="24"/>
                <w:lang w:val="en-GB"/>
              </w:rPr>
            </w:pPr>
            <w:r>
              <w:rPr>
                <w:rFonts w:ascii="Arial" w:hAnsi="Arial" w:cs="Arial"/>
                <w:sz w:val="24"/>
                <w:szCs w:val="24"/>
                <w:lang w:val="en-GB"/>
              </w:rPr>
              <w:t>Parents should never criticise or scold a child who stammers.</w:t>
            </w:r>
          </w:p>
          <w:p w:rsidR="00DC78BF" w:rsidRDefault="00DC78BF" w:rsidP="00DC78BF">
            <w:pPr>
              <w:pStyle w:val="ListParagraph"/>
              <w:numPr>
                <w:ilvl w:val="0"/>
                <w:numId w:val="29"/>
              </w:numPr>
              <w:spacing w:line="360" w:lineRule="auto"/>
              <w:jc w:val="both"/>
              <w:rPr>
                <w:rFonts w:ascii="Arial" w:hAnsi="Arial" w:cs="Arial"/>
                <w:sz w:val="24"/>
                <w:szCs w:val="24"/>
                <w:lang w:val="en-GB"/>
              </w:rPr>
            </w:pPr>
            <w:r>
              <w:rPr>
                <w:rFonts w:ascii="Arial" w:hAnsi="Arial" w:cs="Arial"/>
                <w:sz w:val="24"/>
                <w:szCs w:val="24"/>
                <w:lang w:val="en-GB"/>
              </w:rPr>
              <w:t>Parents should not force their child to complete the sentence. This will confuse them and make them self-conscious and</w:t>
            </w:r>
          </w:p>
          <w:p w:rsidR="005817A6" w:rsidRPr="00DC78BF" w:rsidRDefault="00DC78BF" w:rsidP="00DC78BF">
            <w:pPr>
              <w:pStyle w:val="ListParagraph"/>
              <w:numPr>
                <w:ilvl w:val="0"/>
                <w:numId w:val="29"/>
              </w:numPr>
              <w:spacing w:line="360" w:lineRule="auto"/>
              <w:jc w:val="both"/>
              <w:rPr>
                <w:rFonts w:ascii="Arial" w:hAnsi="Arial" w:cs="Arial"/>
                <w:sz w:val="24"/>
                <w:szCs w:val="24"/>
                <w:lang w:val="en-GB"/>
              </w:rPr>
            </w:pPr>
            <w:r>
              <w:rPr>
                <w:rFonts w:ascii="Arial" w:hAnsi="Arial" w:cs="Arial"/>
                <w:sz w:val="24"/>
                <w:szCs w:val="24"/>
                <w:lang w:val="en-GB"/>
              </w:rPr>
              <w:t>Parent should allow the stammering child to express their feelings and needs. A stammering child is often extremely aware of this difficulty. The reactions of their friends may make the child less verbal.</w:t>
            </w:r>
          </w:p>
          <w:p w:rsidR="00646DDC" w:rsidRDefault="00646DDC" w:rsidP="00646DDC">
            <w:pPr>
              <w:spacing w:line="360" w:lineRule="auto"/>
              <w:jc w:val="both"/>
              <w:rPr>
                <w:rFonts w:ascii="Arial" w:hAnsi="Arial" w:cs="Arial"/>
                <w:color w:val="002060"/>
                <w:sz w:val="24"/>
                <w:szCs w:val="24"/>
                <w:lang w:val="en-GB"/>
              </w:rPr>
            </w:pPr>
            <w:r>
              <w:rPr>
                <w:rFonts w:ascii="Arial" w:hAnsi="Arial" w:cs="Arial"/>
                <w:color w:val="002060"/>
                <w:sz w:val="24"/>
                <w:szCs w:val="24"/>
                <w:lang w:val="en-GB"/>
              </w:rPr>
              <w:t xml:space="preserve">2. </w:t>
            </w:r>
          </w:p>
          <w:p w:rsidR="00A1477A" w:rsidRDefault="00DC78BF" w:rsidP="00646DDC">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The factors that impact on language development include the following:</w:t>
            </w:r>
          </w:p>
          <w:p w:rsidR="00DC78BF" w:rsidRDefault="00DC78BF" w:rsidP="00DC78BF">
            <w:pPr>
              <w:pStyle w:val="ListParagraph"/>
              <w:numPr>
                <w:ilvl w:val="0"/>
                <w:numId w:val="30"/>
              </w:numPr>
              <w:spacing w:line="360" w:lineRule="auto"/>
              <w:jc w:val="both"/>
              <w:rPr>
                <w:rFonts w:ascii="Arial" w:hAnsi="Arial" w:cs="Arial"/>
                <w:color w:val="000000" w:themeColor="text1"/>
                <w:sz w:val="24"/>
                <w:szCs w:val="24"/>
                <w:lang w:val="en-GB"/>
              </w:rPr>
            </w:pPr>
            <w:r w:rsidRPr="002D2D4F">
              <w:rPr>
                <w:rFonts w:ascii="Arial" w:hAnsi="Arial" w:cs="Arial"/>
                <w:b/>
                <w:color w:val="000000" w:themeColor="text1"/>
                <w:sz w:val="24"/>
                <w:szCs w:val="24"/>
                <w:lang w:val="en-GB"/>
              </w:rPr>
              <w:t>Social Development:</w:t>
            </w:r>
            <w:r>
              <w:rPr>
                <w:rFonts w:ascii="Arial" w:hAnsi="Arial" w:cs="Arial"/>
                <w:color w:val="000000" w:themeColor="text1"/>
                <w:sz w:val="24"/>
                <w:szCs w:val="24"/>
                <w:lang w:val="en-GB"/>
              </w:rPr>
              <w:t xml:space="preserve"> Toddlers take from a speaker’s communicative purpose and then, use those details to increase their language development. For example, starting at about 2 years of age, children can comprehend a new term based on the context and manner in which the new term was introduced.</w:t>
            </w:r>
          </w:p>
          <w:p w:rsidR="00DC78BF" w:rsidRDefault="00DC78BF" w:rsidP="00DC78BF">
            <w:pPr>
              <w:pStyle w:val="ListParagraph"/>
              <w:numPr>
                <w:ilvl w:val="0"/>
                <w:numId w:val="30"/>
              </w:numPr>
              <w:spacing w:line="360" w:lineRule="auto"/>
              <w:jc w:val="both"/>
              <w:rPr>
                <w:rFonts w:ascii="Arial" w:hAnsi="Arial" w:cs="Arial"/>
                <w:color w:val="000000" w:themeColor="text1"/>
                <w:sz w:val="24"/>
                <w:szCs w:val="24"/>
                <w:lang w:val="en-GB"/>
              </w:rPr>
            </w:pPr>
            <w:r w:rsidRPr="002D2D4F">
              <w:rPr>
                <w:rFonts w:ascii="Arial" w:hAnsi="Arial" w:cs="Arial"/>
                <w:b/>
                <w:color w:val="000000" w:themeColor="text1"/>
                <w:sz w:val="24"/>
                <w:szCs w:val="24"/>
                <w:lang w:val="en-GB"/>
              </w:rPr>
              <w:t>Verbal Environment:</w:t>
            </w:r>
            <w:r>
              <w:rPr>
                <w:rFonts w:ascii="Arial" w:hAnsi="Arial" w:cs="Arial"/>
                <w:color w:val="000000" w:themeColor="text1"/>
                <w:sz w:val="24"/>
                <w:szCs w:val="24"/>
                <w:lang w:val="en-GB"/>
              </w:rPr>
              <w:t xml:space="preserve"> </w:t>
            </w:r>
            <w:r w:rsidR="00A51F0F">
              <w:rPr>
                <w:rFonts w:ascii="Arial" w:hAnsi="Arial" w:cs="Arial"/>
                <w:color w:val="000000" w:themeColor="text1"/>
                <w:sz w:val="24"/>
                <w:szCs w:val="24"/>
                <w:lang w:val="en-GB"/>
              </w:rPr>
              <w:t>Environment</w:t>
            </w:r>
            <w:r>
              <w:rPr>
                <w:rFonts w:ascii="Arial" w:hAnsi="Arial" w:cs="Arial"/>
                <w:color w:val="000000" w:themeColor="text1"/>
                <w:sz w:val="24"/>
                <w:szCs w:val="24"/>
                <w:lang w:val="en-GB"/>
              </w:rPr>
              <w:t xml:space="preserve"> also affects language learning. Children who are 1-3 years old from families where the parents are considered “professional” are said to possess vocabulary that contains nearly three times more words than the vocabulary of a child who lives in poverty.</w:t>
            </w:r>
          </w:p>
          <w:p w:rsidR="00A51F0F" w:rsidRDefault="00A51F0F" w:rsidP="00DC78BF">
            <w:pPr>
              <w:pStyle w:val="ListParagraph"/>
              <w:numPr>
                <w:ilvl w:val="0"/>
                <w:numId w:val="30"/>
              </w:numPr>
              <w:spacing w:line="360" w:lineRule="auto"/>
              <w:jc w:val="both"/>
              <w:rPr>
                <w:rFonts w:ascii="Arial" w:hAnsi="Arial" w:cs="Arial"/>
                <w:color w:val="000000" w:themeColor="text1"/>
                <w:sz w:val="24"/>
                <w:szCs w:val="24"/>
                <w:lang w:val="en-GB"/>
              </w:rPr>
            </w:pPr>
            <w:r w:rsidRPr="002D2D4F">
              <w:rPr>
                <w:rFonts w:ascii="Arial" w:hAnsi="Arial" w:cs="Arial"/>
                <w:b/>
                <w:color w:val="000000" w:themeColor="text1"/>
                <w:sz w:val="24"/>
                <w:szCs w:val="24"/>
                <w:lang w:val="en-GB"/>
              </w:rPr>
              <w:t>Perception</w:t>
            </w:r>
            <w:r>
              <w:rPr>
                <w:rFonts w:ascii="Arial" w:hAnsi="Arial" w:cs="Arial"/>
                <w:color w:val="000000" w:themeColor="text1"/>
                <w:sz w:val="24"/>
                <w:szCs w:val="24"/>
                <w:lang w:val="en-GB"/>
              </w:rPr>
              <w:t>: Babies have different levels of understanding. Language dimension can be estimated by the hearing perceptual abilities at six or 12 months of age while syntactic complexity i.e. rules about arranging and connecting words, starts at 23 months of age.</w:t>
            </w:r>
          </w:p>
          <w:p w:rsidR="00A51F0F" w:rsidRDefault="00A51F0F" w:rsidP="00DC78BF">
            <w:pPr>
              <w:pStyle w:val="ListParagraph"/>
              <w:numPr>
                <w:ilvl w:val="0"/>
                <w:numId w:val="30"/>
              </w:numPr>
              <w:spacing w:line="360" w:lineRule="auto"/>
              <w:jc w:val="both"/>
              <w:rPr>
                <w:rFonts w:ascii="Arial" w:hAnsi="Arial" w:cs="Arial"/>
                <w:color w:val="000000" w:themeColor="text1"/>
                <w:sz w:val="24"/>
                <w:szCs w:val="24"/>
                <w:lang w:val="en-GB"/>
              </w:rPr>
            </w:pPr>
            <w:r w:rsidRPr="002D2D4F">
              <w:rPr>
                <w:rFonts w:ascii="Arial" w:hAnsi="Arial" w:cs="Arial"/>
                <w:b/>
                <w:color w:val="000000" w:themeColor="text1"/>
                <w:sz w:val="24"/>
                <w:szCs w:val="24"/>
                <w:lang w:val="en-GB"/>
              </w:rPr>
              <w:t>Problems in understanding:</w:t>
            </w:r>
            <w:r>
              <w:rPr>
                <w:rFonts w:ascii="Arial" w:hAnsi="Arial" w:cs="Arial"/>
                <w:color w:val="000000" w:themeColor="text1"/>
                <w:sz w:val="24"/>
                <w:szCs w:val="24"/>
                <w:lang w:val="en-GB"/>
              </w:rPr>
              <w:t xml:space="preserve"> The types that are complicated for the affected students are types with decreased perceptual which are especially noticeable.</w:t>
            </w:r>
          </w:p>
          <w:p w:rsidR="00A51F0F" w:rsidRDefault="00A51F0F" w:rsidP="00DC78BF">
            <w:pPr>
              <w:pStyle w:val="ListParagraph"/>
              <w:numPr>
                <w:ilvl w:val="0"/>
                <w:numId w:val="30"/>
              </w:numPr>
              <w:spacing w:line="360" w:lineRule="auto"/>
              <w:jc w:val="both"/>
              <w:rPr>
                <w:rFonts w:ascii="Arial" w:hAnsi="Arial" w:cs="Arial"/>
                <w:color w:val="000000" w:themeColor="text1"/>
                <w:sz w:val="24"/>
                <w:szCs w:val="24"/>
                <w:lang w:val="en-GB"/>
              </w:rPr>
            </w:pPr>
            <w:r w:rsidRPr="002D2D4F">
              <w:rPr>
                <w:rFonts w:ascii="Arial" w:hAnsi="Arial" w:cs="Arial"/>
                <w:b/>
                <w:color w:val="000000" w:themeColor="text1"/>
                <w:sz w:val="24"/>
                <w:szCs w:val="24"/>
                <w:lang w:val="en-GB"/>
              </w:rPr>
              <w:lastRenderedPageBreak/>
              <w:t>Cognitive process:</w:t>
            </w:r>
            <w:r>
              <w:rPr>
                <w:rFonts w:ascii="Arial" w:hAnsi="Arial" w:cs="Arial"/>
                <w:color w:val="000000" w:themeColor="text1"/>
                <w:sz w:val="24"/>
                <w:szCs w:val="24"/>
                <w:lang w:val="en-GB"/>
              </w:rPr>
              <w:t xml:space="preserve"> The rate of learning is dependent on the ability of a child. Children who listen to a significantly higher percentage of representations of a language type, learn that type quicker than children who receive common feedback.</w:t>
            </w:r>
          </w:p>
          <w:p w:rsidR="00A51F0F" w:rsidRDefault="00A51F0F" w:rsidP="00DC78BF">
            <w:pPr>
              <w:pStyle w:val="ListParagraph"/>
              <w:numPr>
                <w:ilvl w:val="0"/>
                <w:numId w:val="30"/>
              </w:numPr>
              <w:spacing w:line="360" w:lineRule="auto"/>
              <w:jc w:val="both"/>
              <w:rPr>
                <w:rFonts w:ascii="Arial" w:hAnsi="Arial" w:cs="Arial"/>
                <w:color w:val="000000" w:themeColor="text1"/>
                <w:sz w:val="24"/>
                <w:szCs w:val="24"/>
                <w:lang w:val="en-GB"/>
              </w:rPr>
            </w:pPr>
            <w:r w:rsidRPr="002D2D4F">
              <w:rPr>
                <w:rFonts w:ascii="Arial" w:hAnsi="Arial" w:cs="Arial"/>
                <w:b/>
                <w:color w:val="000000" w:themeColor="text1"/>
                <w:sz w:val="24"/>
                <w:szCs w:val="24"/>
                <w:lang w:val="en-GB"/>
              </w:rPr>
              <w:t>Conceptual process:</w:t>
            </w:r>
            <w:r>
              <w:rPr>
                <w:rFonts w:ascii="Arial" w:hAnsi="Arial" w:cs="Arial"/>
                <w:color w:val="000000" w:themeColor="text1"/>
                <w:sz w:val="24"/>
                <w:szCs w:val="24"/>
                <w:lang w:val="en-GB"/>
              </w:rPr>
              <w:t xml:space="preserve"> This is connected to psychological age. Words that show concepts of time, cause and effect relationships, dimensions and acquisitions are associated with an advanced psychological age much more than words that simply </w:t>
            </w:r>
            <w:r w:rsidR="002D2D4F">
              <w:rPr>
                <w:rFonts w:ascii="Arial" w:hAnsi="Arial" w:cs="Arial"/>
                <w:color w:val="000000" w:themeColor="text1"/>
                <w:sz w:val="24"/>
                <w:szCs w:val="24"/>
                <w:lang w:val="en-GB"/>
              </w:rPr>
              <w:t>refer</w:t>
            </w:r>
            <w:r>
              <w:rPr>
                <w:rFonts w:ascii="Arial" w:hAnsi="Arial" w:cs="Arial"/>
                <w:color w:val="000000" w:themeColor="text1"/>
                <w:sz w:val="24"/>
                <w:szCs w:val="24"/>
                <w:lang w:val="en-GB"/>
              </w:rPr>
              <w:t xml:space="preserve"> to things an</w:t>
            </w:r>
            <w:r w:rsidR="002D2D4F">
              <w:rPr>
                <w:rFonts w:ascii="Arial" w:hAnsi="Arial" w:cs="Arial"/>
                <w:color w:val="000000" w:themeColor="text1"/>
                <w:sz w:val="24"/>
                <w:szCs w:val="24"/>
                <w:lang w:val="en-GB"/>
              </w:rPr>
              <w:t>d</w:t>
            </w:r>
            <w:r>
              <w:rPr>
                <w:rFonts w:ascii="Arial" w:hAnsi="Arial" w:cs="Arial"/>
                <w:color w:val="000000" w:themeColor="text1"/>
                <w:sz w:val="24"/>
                <w:szCs w:val="24"/>
                <w:lang w:val="en-GB"/>
              </w:rPr>
              <w:t xml:space="preserve"> activities.</w:t>
            </w:r>
          </w:p>
          <w:p w:rsidR="002D2D4F" w:rsidRPr="00DC78BF" w:rsidRDefault="002D2D4F" w:rsidP="00DC78BF">
            <w:pPr>
              <w:pStyle w:val="ListParagraph"/>
              <w:numPr>
                <w:ilvl w:val="0"/>
                <w:numId w:val="30"/>
              </w:numPr>
              <w:spacing w:line="360" w:lineRule="auto"/>
              <w:jc w:val="both"/>
              <w:rPr>
                <w:rFonts w:ascii="Arial" w:hAnsi="Arial" w:cs="Arial"/>
                <w:color w:val="000000" w:themeColor="text1"/>
                <w:sz w:val="24"/>
                <w:szCs w:val="24"/>
                <w:lang w:val="en-GB"/>
              </w:rPr>
            </w:pPr>
            <w:r>
              <w:rPr>
                <w:rFonts w:ascii="Arial" w:hAnsi="Arial" w:cs="Arial"/>
                <w:b/>
                <w:color w:val="000000" w:themeColor="text1"/>
                <w:sz w:val="24"/>
                <w:szCs w:val="24"/>
                <w:lang w:val="en-GB"/>
              </w:rPr>
              <w:t>Linguistic Process:</w:t>
            </w:r>
            <w:r>
              <w:rPr>
                <w:rFonts w:ascii="Arial" w:hAnsi="Arial" w:cs="Arial"/>
                <w:color w:val="000000" w:themeColor="text1"/>
                <w:sz w:val="24"/>
                <w:szCs w:val="24"/>
                <w:lang w:val="en-GB"/>
              </w:rPr>
              <w:t xml:space="preserve"> New vocabulary impacts on new learning. Children who typically choose a new term that they feel better represents the item for which they do not have already know a name.</w:t>
            </w:r>
          </w:p>
          <w:p w:rsidR="00A1477A" w:rsidRPr="00C63D87" w:rsidRDefault="001D5457" w:rsidP="00A1477A">
            <w:pPr>
              <w:spacing w:line="360" w:lineRule="auto"/>
              <w:jc w:val="both"/>
              <w:rPr>
                <w:rFonts w:ascii="Arial" w:hAnsi="Arial" w:cs="Arial"/>
                <w:color w:val="000000" w:themeColor="text1"/>
                <w:sz w:val="24"/>
                <w:szCs w:val="24"/>
                <w:lang w:val="en-GB"/>
              </w:rPr>
            </w:pPr>
            <w:r>
              <w:rPr>
                <w:rFonts w:ascii="Arial" w:hAnsi="Arial" w:cs="Arial"/>
                <w:color w:val="002060"/>
                <w:sz w:val="24"/>
                <w:szCs w:val="24"/>
                <w:lang w:val="en-GB"/>
              </w:rPr>
              <w:t>3.</w:t>
            </w:r>
          </w:p>
          <w:p w:rsidR="002D2D4F" w:rsidRPr="00C63D87" w:rsidRDefault="002D2D4F" w:rsidP="00A1477A">
            <w:pPr>
              <w:spacing w:line="360" w:lineRule="auto"/>
              <w:jc w:val="both"/>
              <w:rPr>
                <w:rFonts w:ascii="Arial" w:hAnsi="Arial" w:cs="Arial"/>
                <w:color w:val="000000" w:themeColor="text1"/>
                <w:sz w:val="24"/>
                <w:szCs w:val="24"/>
                <w:lang w:val="en-GB"/>
              </w:rPr>
            </w:pPr>
            <w:r w:rsidRPr="00C63D87">
              <w:rPr>
                <w:rFonts w:ascii="Arial" w:hAnsi="Arial" w:cs="Arial"/>
                <w:color w:val="000000" w:themeColor="text1"/>
                <w:sz w:val="24"/>
                <w:szCs w:val="24"/>
                <w:lang w:val="en-GB"/>
              </w:rPr>
              <w:t>From birth to 3 months crying is the only way which babies have to express themselves and get their needs met. As they grow, children start to try out voices from more things than merely weeping, making sequence of different sounds that will soon become their first words.</w:t>
            </w:r>
          </w:p>
          <w:p w:rsidR="002D2D4F" w:rsidRPr="00C63D87" w:rsidRDefault="002D2D4F" w:rsidP="00A1477A">
            <w:pPr>
              <w:spacing w:line="360" w:lineRule="auto"/>
              <w:jc w:val="both"/>
              <w:rPr>
                <w:rFonts w:ascii="Arial" w:hAnsi="Arial" w:cs="Arial"/>
                <w:color w:val="000000" w:themeColor="text1"/>
                <w:sz w:val="24"/>
                <w:szCs w:val="24"/>
                <w:lang w:val="en-GB"/>
              </w:rPr>
            </w:pPr>
            <w:r w:rsidRPr="00C63D87">
              <w:rPr>
                <w:rFonts w:ascii="Arial" w:hAnsi="Arial" w:cs="Arial"/>
                <w:color w:val="000000" w:themeColor="text1"/>
                <w:sz w:val="24"/>
                <w:szCs w:val="24"/>
                <w:lang w:val="en-GB"/>
              </w:rPr>
              <w:t>From 4 to 6 months babbling takes place at the age of 4-6 months. A child repeats the same sounds again and again showing special attention for that sound or word. They usually combine consonants and vowels. Children begin to say mama or papa although they do not know the meaning of words.</w:t>
            </w:r>
          </w:p>
          <w:p w:rsidR="002D2D4F" w:rsidRPr="00C63D87" w:rsidRDefault="002D2D4F" w:rsidP="00A1477A">
            <w:pPr>
              <w:spacing w:line="360" w:lineRule="auto"/>
              <w:jc w:val="both"/>
              <w:rPr>
                <w:rFonts w:ascii="Arial" w:hAnsi="Arial" w:cs="Arial"/>
                <w:color w:val="000000" w:themeColor="text1"/>
                <w:sz w:val="24"/>
                <w:szCs w:val="24"/>
                <w:lang w:val="en-GB"/>
              </w:rPr>
            </w:pPr>
            <w:r w:rsidRPr="00C63D87">
              <w:rPr>
                <w:rFonts w:ascii="Arial" w:hAnsi="Arial" w:cs="Arial"/>
                <w:color w:val="000000" w:themeColor="text1"/>
                <w:sz w:val="24"/>
                <w:szCs w:val="24"/>
                <w:lang w:val="en-GB"/>
              </w:rPr>
              <w:t xml:space="preserve">From 7 </w:t>
            </w:r>
            <w:r w:rsidR="003A4851" w:rsidRPr="00C63D87">
              <w:rPr>
                <w:rFonts w:ascii="Arial" w:hAnsi="Arial" w:cs="Arial"/>
                <w:color w:val="000000" w:themeColor="text1"/>
                <w:sz w:val="24"/>
                <w:szCs w:val="24"/>
                <w:lang w:val="en-GB"/>
              </w:rPr>
              <w:t>months</w:t>
            </w:r>
            <w:r w:rsidRPr="00C63D87">
              <w:rPr>
                <w:rFonts w:ascii="Arial" w:hAnsi="Arial" w:cs="Arial"/>
                <w:color w:val="000000" w:themeColor="text1"/>
                <w:sz w:val="24"/>
                <w:szCs w:val="24"/>
                <w:lang w:val="en-GB"/>
              </w:rPr>
              <w:t xml:space="preserve"> to 1 year rhythms and tones appear in the </w:t>
            </w:r>
            <w:r w:rsidR="003A4851" w:rsidRPr="00C63D87">
              <w:rPr>
                <w:rFonts w:ascii="Arial" w:hAnsi="Arial" w:cs="Arial"/>
                <w:color w:val="000000" w:themeColor="text1"/>
                <w:sz w:val="24"/>
                <w:szCs w:val="24"/>
                <w:lang w:val="en-GB"/>
              </w:rPr>
              <w:t>sounds</w:t>
            </w:r>
            <w:r w:rsidRPr="00C63D87">
              <w:rPr>
                <w:rFonts w:ascii="Arial" w:hAnsi="Arial" w:cs="Arial"/>
                <w:color w:val="000000" w:themeColor="text1"/>
                <w:sz w:val="24"/>
                <w:szCs w:val="24"/>
                <w:lang w:val="en-GB"/>
              </w:rPr>
              <w:t xml:space="preserve"> of a baby. This sounds </w:t>
            </w:r>
            <w:r w:rsidR="003A4851" w:rsidRPr="00C63D87">
              <w:rPr>
                <w:rFonts w:ascii="Arial" w:hAnsi="Arial" w:cs="Arial"/>
                <w:color w:val="000000" w:themeColor="text1"/>
                <w:sz w:val="24"/>
                <w:szCs w:val="24"/>
                <w:lang w:val="en-GB"/>
              </w:rPr>
              <w:t>like speech adults. Still the sentence structure is not perfect but they act as if they are talking line like an adult. Children develop an awareness of the word “no”. Parents should talk to their children throughout the day because children are regularly taking in details during this stage of life. Children start nodding their heads and increase their use of hands and arm gestures when they want to be picked up even if they are not explicitly taught the meanings of their gestures.</w:t>
            </w:r>
          </w:p>
          <w:p w:rsidR="003A4851" w:rsidRPr="00C63D87" w:rsidRDefault="003A4851" w:rsidP="00A1477A">
            <w:pPr>
              <w:spacing w:line="360" w:lineRule="auto"/>
              <w:jc w:val="both"/>
              <w:rPr>
                <w:rFonts w:ascii="Arial" w:hAnsi="Arial" w:cs="Arial"/>
                <w:color w:val="000000" w:themeColor="text1"/>
                <w:sz w:val="24"/>
                <w:szCs w:val="24"/>
                <w:lang w:val="en-GB"/>
              </w:rPr>
            </w:pPr>
            <w:r w:rsidRPr="00C63D87">
              <w:rPr>
                <w:rFonts w:ascii="Arial" w:hAnsi="Arial" w:cs="Arial"/>
                <w:color w:val="000000" w:themeColor="text1"/>
                <w:sz w:val="24"/>
                <w:szCs w:val="24"/>
                <w:lang w:val="en-GB"/>
              </w:rPr>
              <w:t xml:space="preserve">From 13 months to 18 children understand their capability to connect their needs through language resulting in even higher efforts once they are </w:t>
            </w:r>
            <w:r w:rsidRPr="00C63D87">
              <w:rPr>
                <w:rFonts w:ascii="Arial" w:hAnsi="Arial" w:cs="Arial"/>
                <w:color w:val="000000" w:themeColor="text1"/>
                <w:sz w:val="24"/>
                <w:szCs w:val="24"/>
                <w:lang w:val="en-GB"/>
              </w:rPr>
              <w:lastRenderedPageBreak/>
              <w:t xml:space="preserve">equipped with a few real words. Mostly children have a vocabulary of four to six terms by 15 months. Their potential to comprehend is excellent, despite of their restricted verbalisation. </w:t>
            </w:r>
          </w:p>
          <w:p w:rsidR="003A4851" w:rsidRPr="00C63D87" w:rsidRDefault="003A4851" w:rsidP="00A1477A">
            <w:pPr>
              <w:spacing w:line="360" w:lineRule="auto"/>
              <w:jc w:val="both"/>
              <w:rPr>
                <w:rFonts w:ascii="Arial" w:hAnsi="Arial" w:cs="Arial"/>
                <w:color w:val="000000" w:themeColor="text1"/>
                <w:sz w:val="24"/>
                <w:szCs w:val="24"/>
                <w:lang w:val="en-GB"/>
              </w:rPr>
            </w:pPr>
            <w:r w:rsidRPr="00C63D87">
              <w:rPr>
                <w:rFonts w:ascii="Arial" w:hAnsi="Arial" w:cs="Arial"/>
                <w:color w:val="000000" w:themeColor="text1"/>
                <w:sz w:val="24"/>
                <w:szCs w:val="24"/>
                <w:lang w:val="en-GB"/>
              </w:rPr>
              <w:t xml:space="preserve">From 19 months to 24 months, children have developed the ability to comprehend many words yet they consistently use only 50-75 terms. The introduction of new words then becomes a daily routine and the children develop the habit of copying their parents. They begin to make two-word phrases like happy now, hungry now. At the age of three the speak three words sentence easily. In short, they are opinionated and vocally able humans. </w:t>
            </w:r>
          </w:p>
          <w:p w:rsidR="003A4851" w:rsidRPr="00C63D87" w:rsidRDefault="003A4851" w:rsidP="00A1477A">
            <w:pPr>
              <w:spacing w:line="360" w:lineRule="auto"/>
              <w:jc w:val="both"/>
              <w:rPr>
                <w:rFonts w:ascii="Arial" w:hAnsi="Arial" w:cs="Arial"/>
                <w:color w:val="000000" w:themeColor="text1"/>
                <w:sz w:val="24"/>
                <w:szCs w:val="24"/>
                <w:lang w:val="en-GB"/>
              </w:rPr>
            </w:pPr>
            <w:r w:rsidRPr="00C63D87">
              <w:rPr>
                <w:rFonts w:ascii="Arial" w:hAnsi="Arial" w:cs="Arial"/>
                <w:color w:val="000000" w:themeColor="text1"/>
                <w:sz w:val="24"/>
                <w:szCs w:val="24"/>
                <w:lang w:val="en-GB"/>
              </w:rPr>
              <w:t xml:space="preserve">From 25-36 months the appropriate use of pronouns and tense along with syntax improves </w:t>
            </w:r>
            <w:r w:rsidR="00C63D87" w:rsidRPr="00C63D87">
              <w:rPr>
                <w:rFonts w:ascii="Arial" w:hAnsi="Arial" w:cs="Arial"/>
                <w:color w:val="000000" w:themeColor="text1"/>
                <w:sz w:val="24"/>
                <w:szCs w:val="24"/>
                <w:lang w:val="en-GB"/>
              </w:rPr>
              <w:t>significantly</w:t>
            </w:r>
            <w:r w:rsidRPr="00C63D87">
              <w:rPr>
                <w:rFonts w:ascii="Arial" w:hAnsi="Arial" w:cs="Arial"/>
                <w:color w:val="000000" w:themeColor="text1"/>
                <w:sz w:val="24"/>
                <w:szCs w:val="24"/>
                <w:lang w:val="en-GB"/>
              </w:rPr>
              <w:t xml:space="preserve"> during the time between the second and third birthday. This reveals huge steps in a child’s ability to connect vocally. </w:t>
            </w:r>
            <w:r w:rsidR="00C63D87" w:rsidRPr="00C63D87">
              <w:rPr>
                <w:rFonts w:ascii="Arial" w:hAnsi="Arial" w:cs="Arial"/>
                <w:color w:val="000000" w:themeColor="text1"/>
                <w:sz w:val="24"/>
                <w:szCs w:val="24"/>
                <w:lang w:val="en-GB"/>
              </w:rPr>
              <w:t>Children</w:t>
            </w:r>
            <w:r w:rsidRPr="00C63D87">
              <w:rPr>
                <w:rFonts w:ascii="Arial" w:hAnsi="Arial" w:cs="Arial"/>
                <w:color w:val="000000" w:themeColor="text1"/>
                <w:sz w:val="24"/>
                <w:szCs w:val="24"/>
                <w:lang w:val="en-GB"/>
              </w:rPr>
              <w:t xml:space="preserve"> now have a large enough vocabulary to join a discussion, referring to their vacations or remembering the facts of a family outing</w:t>
            </w:r>
            <w:r w:rsidR="00C63D87" w:rsidRPr="00C63D87">
              <w:rPr>
                <w:rFonts w:ascii="Arial" w:hAnsi="Arial" w:cs="Arial"/>
                <w:color w:val="000000" w:themeColor="text1"/>
                <w:sz w:val="24"/>
                <w:szCs w:val="24"/>
                <w:lang w:val="en-GB"/>
              </w:rPr>
              <w:t>.</w:t>
            </w:r>
          </w:p>
          <w:p w:rsidR="00C63D87" w:rsidRPr="00C63D87" w:rsidRDefault="00C63D87" w:rsidP="00A1477A">
            <w:pPr>
              <w:spacing w:line="360" w:lineRule="auto"/>
              <w:jc w:val="both"/>
              <w:rPr>
                <w:rFonts w:ascii="Arial" w:hAnsi="Arial" w:cs="Arial"/>
                <w:color w:val="000000" w:themeColor="text1"/>
                <w:sz w:val="24"/>
                <w:szCs w:val="24"/>
                <w:lang w:val="en-GB"/>
              </w:rPr>
            </w:pPr>
            <w:r w:rsidRPr="00C63D87">
              <w:rPr>
                <w:rFonts w:ascii="Arial" w:hAnsi="Arial" w:cs="Arial"/>
                <w:color w:val="000000" w:themeColor="text1"/>
                <w:sz w:val="24"/>
                <w:szCs w:val="24"/>
                <w:lang w:val="en-GB"/>
              </w:rPr>
              <w:t xml:space="preserve">Finally, at 4-5 years, children are able to maintain a specific and extended discussion. They can talk clearly, and in mostly appropriate terms. </w:t>
            </w:r>
          </w:p>
          <w:p w:rsidR="008A01FD" w:rsidRPr="002D2D4F" w:rsidRDefault="008A01FD" w:rsidP="002D2D4F">
            <w:pPr>
              <w:spacing w:line="360" w:lineRule="auto"/>
              <w:jc w:val="both"/>
              <w:rPr>
                <w:rFonts w:ascii="Arial" w:hAnsi="Arial" w:cs="Arial"/>
                <w:sz w:val="24"/>
                <w:szCs w:val="24"/>
                <w:lang w:val="en-GB"/>
              </w:rPr>
            </w:pPr>
          </w:p>
        </w:tc>
      </w:tr>
      <w:tr w:rsidR="00810DDF" w:rsidRPr="00880F8E" w:rsidTr="00104405">
        <w:trPr>
          <w:trHeight w:val="929"/>
        </w:trPr>
        <w:tc>
          <w:tcPr>
            <w:tcW w:w="8359" w:type="dxa"/>
          </w:tcPr>
          <w:p w:rsidR="00810DDF" w:rsidRPr="00CC2FB3" w:rsidRDefault="00810DDF" w:rsidP="00B037C4">
            <w:pPr>
              <w:rPr>
                <w:rFonts w:ascii="Arial" w:hAnsi="Arial" w:cs="Arial"/>
                <w:sz w:val="24"/>
                <w:szCs w:val="24"/>
              </w:rPr>
            </w:pPr>
          </w:p>
        </w:tc>
      </w:tr>
    </w:tbl>
    <w:p w:rsidR="00CA5E2E" w:rsidRDefault="00CA5E2E" w:rsidP="008A01FD">
      <w:pPr>
        <w:autoSpaceDE w:val="0"/>
        <w:autoSpaceDN w:val="0"/>
        <w:adjustRightInd w:val="0"/>
        <w:spacing w:after="0" w:line="240" w:lineRule="auto"/>
        <w:rPr>
          <w:rFonts w:cs="CalvertMT-Bold"/>
          <w:b/>
          <w:bCs/>
          <w:color w:val="002060"/>
          <w:sz w:val="28"/>
          <w:lang w:val="en-US"/>
        </w:rPr>
      </w:pPr>
    </w:p>
    <w:p w:rsidR="008A01FD" w:rsidRPr="00B0415E" w:rsidRDefault="008A01FD" w:rsidP="008A01F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A01FD" w:rsidRPr="00B0415E" w:rsidRDefault="008A01FD" w:rsidP="008A01FD">
      <w:pPr>
        <w:autoSpaceDE w:val="0"/>
        <w:autoSpaceDN w:val="0"/>
        <w:adjustRightInd w:val="0"/>
        <w:spacing w:after="0" w:line="240" w:lineRule="auto"/>
        <w:rPr>
          <w:rFonts w:cs="CalvertMT-Bold"/>
          <w:b/>
          <w:bCs/>
          <w:color w:val="001AE6"/>
          <w:lang w:val="en-US"/>
        </w:rPr>
      </w:pPr>
    </w:p>
    <w:p w:rsidR="008A01FD" w:rsidRPr="00B0415E" w:rsidRDefault="008A01FD" w:rsidP="008A01F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A01FD" w:rsidRPr="00B0415E" w:rsidRDefault="008A01FD" w:rsidP="008A01FD">
      <w:pPr>
        <w:autoSpaceDE w:val="0"/>
        <w:autoSpaceDN w:val="0"/>
        <w:adjustRightInd w:val="0"/>
        <w:spacing w:after="0" w:line="240" w:lineRule="auto"/>
        <w:rPr>
          <w:rFonts w:cs="Bliss-Regular"/>
          <w:color w:val="000000"/>
          <w:lang w:val="en-US"/>
        </w:rPr>
      </w:pPr>
    </w:p>
    <w:p w:rsidR="008A01FD" w:rsidRPr="00B0415E" w:rsidRDefault="008A01FD" w:rsidP="008A01F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064"/>
        <w:gridCol w:w="3529"/>
        <w:gridCol w:w="1150"/>
        <w:gridCol w:w="1553"/>
      </w:tblGrid>
      <w:tr w:rsidR="008A01FD" w:rsidRPr="00B0415E" w:rsidTr="00B037C4">
        <w:tc>
          <w:tcPr>
            <w:tcW w:w="2310"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Student Signature</w:t>
            </w:r>
          </w:p>
        </w:tc>
        <w:tc>
          <w:tcPr>
            <w:tcW w:w="4035" w:type="dxa"/>
          </w:tcPr>
          <w:p w:rsidR="008A01FD" w:rsidRPr="00B0415E" w:rsidRDefault="008A01FD" w:rsidP="00B037C4">
            <w:pPr>
              <w:rPr>
                <w:rFonts w:cs="Bliss-Regular"/>
                <w:color w:val="000000"/>
              </w:rPr>
            </w:pPr>
            <w:r>
              <w:rPr>
                <w:rFonts w:cs="Bliss-Regular"/>
                <w:color w:val="000000"/>
              </w:rPr>
              <w:t>MARGARITA KOULOUMBRI</w:t>
            </w:r>
          </w:p>
        </w:tc>
        <w:tc>
          <w:tcPr>
            <w:tcW w:w="1276"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Date</w:t>
            </w:r>
          </w:p>
        </w:tc>
        <w:tc>
          <w:tcPr>
            <w:tcW w:w="1621" w:type="dxa"/>
          </w:tcPr>
          <w:p w:rsidR="008A01FD" w:rsidRPr="00B0415E" w:rsidRDefault="002D2D4F" w:rsidP="00B037C4">
            <w:pPr>
              <w:rPr>
                <w:rFonts w:cs="Bliss-Regular"/>
                <w:color w:val="000000"/>
              </w:rPr>
            </w:pPr>
            <w:r>
              <w:rPr>
                <w:rFonts w:cs="Bliss-Regular"/>
                <w:color w:val="000000"/>
              </w:rPr>
              <w:t>10</w:t>
            </w:r>
            <w:r w:rsidR="00CA5E2E">
              <w:rPr>
                <w:rFonts w:cs="Bliss-Regular"/>
                <w:color w:val="000000"/>
              </w:rPr>
              <w:t>/</w:t>
            </w:r>
            <w:r w:rsidR="004A57F5">
              <w:rPr>
                <w:rFonts w:cs="Bliss-Regular"/>
                <w:color w:val="000000"/>
              </w:rPr>
              <w:t>1</w:t>
            </w:r>
            <w:r w:rsidR="00B52971">
              <w:rPr>
                <w:rFonts w:cs="Bliss-Regular"/>
                <w:color w:val="000000"/>
              </w:rPr>
              <w:t>2</w:t>
            </w:r>
            <w:r w:rsidR="008A01FD">
              <w:rPr>
                <w:rFonts w:cs="Bliss-Regular"/>
                <w:color w:val="000000"/>
              </w:rPr>
              <w:t>/2016</w:t>
            </w:r>
          </w:p>
        </w:tc>
      </w:tr>
    </w:tbl>
    <w:p w:rsidR="008A01FD" w:rsidRPr="00B0415E" w:rsidRDefault="008A01FD" w:rsidP="008A01FD">
      <w:pPr>
        <w:rPr>
          <w:rFonts w:cs="Bliss-Regular"/>
          <w:color w:val="000000"/>
          <w:lang w:val="en-US"/>
        </w:rPr>
      </w:pPr>
    </w:p>
    <w:p w:rsidR="008A01FD" w:rsidRPr="00B0415E" w:rsidRDefault="008A01FD" w:rsidP="008A01F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210"/>
        <w:gridCol w:w="4086"/>
      </w:tblGrid>
      <w:tr w:rsidR="008A01FD" w:rsidRPr="00B0415E" w:rsidTr="00B037C4">
        <w:trPr>
          <w:trHeight w:val="249"/>
        </w:trPr>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Total Marks</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Marks Obtained</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Percentage / Grade</w:t>
            </w:r>
          </w:p>
        </w:tc>
        <w:tc>
          <w:tcPr>
            <w:tcW w:w="4621" w:type="dxa"/>
          </w:tcPr>
          <w:p w:rsidR="008A01FD" w:rsidRPr="00B0415E" w:rsidRDefault="008A01FD" w:rsidP="00B037C4">
            <w:pPr>
              <w:rPr>
                <w:rFonts w:cs="Times New Roman"/>
                <w:szCs w:val="32"/>
              </w:rPr>
            </w:pPr>
          </w:p>
        </w:tc>
      </w:tr>
    </w:tbl>
    <w:p w:rsidR="008A01FD" w:rsidRDefault="008A01FD" w:rsidP="008A01FD">
      <w:pPr>
        <w:rPr>
          <w:rFonts w:cs="Times New Roman"/>
          <w:sz w:val="24"/>
          <w:szCs w:val="32"/>
        </w:rPr>
      </w:pPr>
    </w:p>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Pr="008A01FD" w:rsidRDefault="006B537B" w:rsidP="006B537B">
      <w:pPr>
        <w:spacing w:line="360" w:lineRule="auto"/>
        <w:rPr>
          <w:lang w:val="en-GB"/>
        </w:rPr>
      </w:pPr>
      <w:r>
        <w:rPr>
          <w:lang w:val="en-GB"/>
        </w:rPr>
        <w:t xml:space="preserve">                                                                                                                                                       </w:t>
      </w:r>
    </w:p>
    <w:sectPr w:rsidR="006B537B" w:rsidRPr="008A01FD" w:rsidSect="00CA55B8">
      <w:headerReference w:type="default" r:id="rId9"/>
      <w:footerReference w:type="default" r:id="rId10"/>
      <w:pgSz w:w="11906" w:h="16838"/>
      <w:pgMar w:top="156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F80" w:rsidRDefault="00B11F80" w:rsidP="0055549A">
      <w:pPr>
        <w:spacing w:after="0" w:line="240" w:lineRule="auto"/>
      </w:pPr>
      <w:r>
        <w:separator/>
      </w:r>
    </w:p>
  </w:endnote>
  <w:endnote w:type="continuationSeparator" w:id="0">
    <w:p w:rsidR="00B11F80" w:rsidRDefault="00B11F80" w:rsidP="0055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342153"/>
      <w:docPartObj>
        <w:docPartGallery w:val="Page Numbers (Bottom of Page)"/>
        <w:docPartUnique/>
      </w:docPartObj>
    </w:sdtPr>
    <w:sdtEndPr>
      <w:rPr>
        <w:noProof/>
      </w:rPr>
    </w:sdtEndPr>
    <w:sdtContent>
      <w:p w:rsidR="000C0DC2" w:rsidRDefault="000C0DC2">
        <w:pPr>
          <w:pStyle w:val="Footer"/>
          <w:jc w:val="right"/>
        </w:pPr>
        <w:r>
          <w:fldChar w:fldCharType="begin"/>
        </w:r>
        <w:r>
          <w:instrText xml:space="preserve"> PAGE   \* MERGEFORMAT </w:instrText>
        </w:r>
        <w:r>
          <w:fldChar w:fldCharType="separate"/>
        </w:r>
        <w:r w:rsidR="00BF7670">
          <w:rPr>
            <w:noProof/>
          </w:rPr>
          <w:t>6</w:t>
        </w:r>
        <w:r>
          <w:rPr>
            <w:noProof/>
          </w:rPr>
          <w:fldChar w:fldCharType="end"/>
        </w:r>
      </w:p>
    </w:sdtContent>
  </w:sdt>
  <w:p w:rsidR="000C0DC2" w:rsidRDefault="000C0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F80" w:rsidRDefault="00B11F80" w:rsidP="0055549A">
      <w:pPr>
        <w:spacing w:after="0" w:line="240" w:lineRule="auto"/>
      </w:pPr>
      <w:r>
        <w:separator/>
      </w:r>
    </w:p>
  </w:footnote>
  <w:footnote w:type="continuationSeparator" w:id="0">
    <w:p w:rsidR="00B11F80" w:rsidRDefault="00B11F80" w:rsidP="00555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1FD" w:rsidRDefault="00B11F80">
    <w:pPr>
      <w:pStyle w:val="Header"/>
      <w:jc w:val="right"/>
    </w:pPr>
    <w:sdt>
      <w:sdtPr>
        <w:id w:val="467553855"/>
        <w:docPartObj>
          <w:docPartGallery w:val="Page Numbers (Top of Page)"/>
          <w:docPartUnique/>
        </w:docPartObj>
      </w:sdtPr>
      <w:sdtEndPr>
        <w:rPr>
          <w:noProof/>
        </w:rPr>
      </w:sdtEndPr>
      <w:sdtContent>
        <w:r w:rsidR="008A01FD" w:rsidRPr="008A01FD">
          <w:rPr>
            <w:noProof/>
            <w:lang w:val="en-GB" w:eastAsia="en-GB"/>
          </w:rPr>
          <mc:AlternateContent>
            <mc:Choice Requires="wps">
              <w:drawing>
                <wp:anchor distT="45720" distB="45720" distL="114300" distR="114300" simplePos="0" relativeHeight="251657728" behindDoc="0" locked="0" layoutInCell="1" allowOverlap="1" wp14:anchorId="2EC616D1" wp14:editId="00661CCE">
                  <wp:simplePos x="0" y="0"/>
                  <wp:positionH relativeFrom="column">
                    <wp:posOffset>3048000</wp:posOffset>
                  </wp:positionH>
                  <wp:positionV relativeFrom="paragraph">
                    <wp:posOffset>-411480</wp:posOffset>
                  </wp:positionV>
                  <wp:extent cx="1743075" cy="952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52500"/>
                          </a:xfrm>
                          <a:prstGeom prst="rect">
                            <a:avLst/>
                          </a:prstGeom>
                          <a:solidFill>
                            <a:srgbClr val="FFFFFF"/>
                          </a:solidFill>
                          <a:ln w="9525">
                            <a:noFill/>
                            <a:miter lim="800000"/>
                            <a:headEnd/>
                            <a:tailEnd/>
                          </a:ln>
                        </wps:spPr>
                        <wps:txb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880F8E" w:rsidP="008A01FD">
                              <w:pPr>
                                <w:rPr>
                                  <w:lang w:val="en-GB"/>
                                </w:rPr>
                              </w:pPr>
                              <w:r>
                                <w:rPr>
                                  <w:lang w:val="en-GB"/>
                                </w:rPr>
                                <w:t>Assignment 8</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C616D1" id="_x0000_t202" coordsize="21600,21600" o:spt="202" path="m,l,21600r21600,l21600,xe">
                  <v:stroke joinstyle="miter"/>
                  <v:path gradientshapeok="t" o:connecttype="rect"/>
                </v:shapetype>
                <v:shape id="_x0000_s1027" type="#_x0000_t202" style="position:absolute;left:0;text-align:left;margin-left:240pt;margin-top:-32.4pt;width:137.25pt;height: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ndHgIAAB0EAAAOAAAAZHJzL2Uyb0RvYy54bWysU9tuGyEQfa/Uf0C813upXScrr6PUqatK&#10;6UVK+gEsy3pRgaGAvet+fQbWcaz0rSoPiGGGMzNnDqubUStyEM5LMDUtZjklwnBopdnV9Ofj9t0V&#10;JT4w0zIFRtT0KDy9Wb99sxpsJUroQbXCEQQxvhpsTfsQbJVlnvdCMz8DKww6O3CaBTTdLmsdGxBd&#10;q6zM8w/ZAK61DrjwHm/vJiddJ/yuEzx87zovAlE1xdpC2l3am7hn6xWrdo7ZXvJTGewfqtBMGkx6&#10;hrpjgZG9k39BackdeOjCjIPOoOskF6kH7KbIX3Xz0DMrUi9Ijrdnmvz/g+XfDj8ckW1Ny2JJiWEa&#10;h/QoxkA+wkjKyM9gfYVhDxYDw4jXOOfUq7f3wH95YmDTM7MTt87B0AvWYn1FfJldPJ1wfARphq/Q&#10;Yhq2D5CAxs7pSB7SQRAd53Q8zyaWwmPK5fx9vlxQwtF3vSgXeRpexqrn19b58FmAJvFQU4ezT+js&#10;cO9DrIZVzyExmQcl261UKhlu12yUIweGOtmmlRp4FaYMGabsCdlAfJ8kpGVAHSupa3qVxzUpK7Lx&#10;ybQpJDCppjNWosyJnsjIxE0YmxEDI2cNtEckysGkV/xfeOjB/aFkQK3W1P/eMycoUV8Mkn1dzOdR&#10;3MmYL5YlGu7S01x6mOEIVdNAyXTchPQhIg8GbnEonUx8vVRyqhU1mGg8/Zco8ks7Rb386vUTAAAA&#10;//8DAFBLAwQUAAYACAAAACEAOiRytd8AAAAKAQAADwAAAGRycy9kb3ducmV2LnhtbEyPy07DMBBF&#10;90j8gzVIbFDrUOVFiFNBJRDbln7AJJ4mEbEdxW6T/n2HFSxHc3XvOeV2MYO40OR7ZxU8ryMQZBun&#10;e9sqOH5/rHIQPqDVODhLCq7kYVvd35VYaDfbPV0OoRVcYn2BCroQxkJK33Rk0K/dSJZ/JzcZDHxO&#10;rdQTzlxuBrmJolQa7C0vdDjSrqPm53A2Ck5f81PyMtef4Zjt4/Qd+6x2V6UeH5a3VxCBlvAXhl98&#10;RoeKmWp3ttqLQUGcR+wSFKzSmB04kSVxAqJWkCcbkFUp/ytUNwAAAP//AwBQSwECLQAUAAYACAAA&#10;ACEAtoM4kv4AAADhAQAAEwAAAAAAAAAAAAAAAAAAAAAAW0NvbnRlbnRfVHlwZXNdLnhtbFBLAQIt&#10;ABQABgAIAAAAIQA4/SH/1gAAAJQBAAALAAAAAAAAAAAAAAAAAC8BAABfcmVscy8ucmVsc1BLAQIt&#10;ABQABgAIAAAAIQBgiEndHgIAAB0EAAAOAAAAAAAAAAAAAAAAAC4CAABkcnMvZTJvRG9jLnhtbFBL&#10;AQItABQABgAIAAAAIQA6JHK13wAAAAoBAAAPAAAAAAAAAAAAAAAAAHgEAABkcnMvZG93bnJldi54&#10;bWxQSwUGAAAAAAQABADzAAAAhAUAAAAA&#10;" stroked="f">
                  <v:textbo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880F8E" w:rsidP="008A01FD">
                        <w:pPr>
                          <w:rPr>
                            <w:lang w:val="en-GB"/>
                          </w:rPr>
                        </w:pPr>
                        <w:r>
                          <w:rPr>
                            <w:lang w:val="en-GB"/>
                          </w:rPr>
                          <w:t>Assignment 8</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v:textbox>
                  <w10:wrap type="square"/>
                </v:shape>
              </w:pict>
            </mc:Fallback>
          </mc:AlternateContent>
        </w:r>
        <w:r w:rsidR="008E25FB">
          <w:rPr>
            <w:lang w:val="en-GB"/>
          </w:rPr>
          <w:t xml:space="preserve">              </w:t>
        </w:r>
      </w:sdtContent>
    </w:sdt>
  </w:p>
  <w:p w:rsidR="0055549A" w:rsidRPr="006B537B" w:rsidRDefault="003E4E77" w:rsidP="006B537B">
    <w:pPr>
      <w:pStyle w:val="Header"/>
      <w:jc w:val="right"/>
      <w:rPr>
        <w:rFonts w:ascii="Arial" w:hAnsi="Arial" w:cs="Arial"/>
        <w:sz w:val="24"/>
        <w:szCs w:val="24"/>
        <w:lang w:val="en-GB"/>
      </w:rPr>
    </w:pPr>
    <w:r>
      <w:rPr>
        <w:noProof/>
        <w:lang w:val="en-GB" w:eastAsia="en-GB"/>
      </w:rPr>
      <mc:AlternateContent>
        <mc:Choice Requires="wps">
          <w:drawing>
            <wp:anchor distT="45720" distB="45720" distL="114300" distR="114300" simplePos="0" relativeHeight="251659776" behindDoc="0" locked="0" layoutInCell="1" allowOverlap="1" wp14:anchorId="686BCC3F" wp14:editId="0A877CAF">
              <wp:simplePos x="0" y="0"/>
              <wp:positionH relativeFrom="rightMargin">
                <wp:posOffset>-114300</wp:posOffset>
              </wp:positionH>
              <wp:positionV relativeFrom="paragraph">
                <wp:posOffset>494030</wp:posOffset>
              </wp:positionV>
              <wp:extent cx="981075" cy="5524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52450"/>
                      </a:xfrm>
                      <a:prstGeom prst="rect">
                        <a:avLst/>
                      </a:prstGeom>
                      <a:noFill/>
                      <a:ln w="9525">
                        <a:noFill/>
                        <a:miter lim="800000"/>
                        <a:headEnd/>
                        <a:tailEnd/>
                      </a:ln>
                    </wps:spPr>
                    <wps:txbx>
                      <w:txbxContent>
                        <w:p w:rsidR="003E4E77" w:rsidRPr="003E4E77" w:rsidRDefault="003E4E77">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BCC3F" id="_x0000_s1028" type="#_x0000_t202" style="position:absolute;left:0;text-align:left;margin-left:-9pt;margin-top:38.9pt;width:77.25pt;height:43.5pt;z-index:25165977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wlkCwIAAPgDAAAOAAAAZHJzL2Uyb0RvYy54bWysU8Fu2zAMvQ/YPwi6L06MeG2NOEXXrsOA&#10;rhvQ7gMYWY6FSaImKbGzrx8lp2mw3YbpIIii+Mj3SK2uR6PZXvqg0DZ8MZtzJq3AVtltw78/37+7&#10;5CxEsC1otLLhBxn49frtm9Xgallij7qVnhGIDfXgGt7H6OqiCKKXBsIMnbTk7NAbiGT6bdF6GAjd&#10;6KKcz98XA/rWeRQyBLq9m5x8nfG7Tor4teuCjEw3nGqLefd536S9WK+g3npwvRLHMuAfqjCgLCU9&#10;Qd1BBLbz6i8oo4THgF2cCTQFdp0SMnMgNov5H2yeenAycyFxgjvJFP4frHjcf/NMtQ0vObNgqEXP&#10;cozsA46sTOoMLtT06MnRszjSNXU5Mw3uAcWPwCze9mC38sZ7HHoJLVW3SJHFWeiEExLIZviCLaWB&#10;XcQMNHbeJOlIDEbo1KXDqTOpFEGXV5eL+UXFmSBXVZXLKneugPol2PkQP0k0LB0a7qnxGRz2DyGm&#10;YqB+eZJyWbxXWufma8sGSlCVVQ448xgVaTa1Mg2/nKc1TUvi+NG2OTiC0tOZEmh7JJ14TozjuBmz&#10;ulmRJMgG2wOp4HEaRfo6dOjR/+JsoDFsePi5Ay85058tKXm1WC7T3GZjWV2UZPhzz+bcA1YQVMMj&#10;Z9PxNuZZnyjfkOKdymq8VnIsmcYri3T8Cml+z+386vXDrn8DAAD//wMAUEsDBBQABgAIAAAAIQB/&#10;aK853wAAAAoBAAAPAAAAZHJzL2Rvd25yZXYueG1sTI9Nb8IwDIbvk/YfIk/aDRIYlFKaomnTrptg&#10;H9JuoTFtReNUTaDdv585bTdbfvX6efLt6FpxwT40njTMpgoEUultQ5WGj/eXSQoiREPWtJ5Qww8G&#10;2Ba3N7nJrB9oh5d9rASXUMiMhjrGLpMylDU6E6a+Q+Lb0ffORF77StreDFzuWjlXKpHONMQfatPh&#10;U43laX92Gj5fj99fC/VWPbtlN/hRSXJrqfX93fi4ARFxjH9huOIzOhTMdPBnskG0GiazlF2ihtWK&#10;Fa6Bh2QJ4sBDskhBFrn8r1D8AgAA//8DAFBLAQItABQABgAIAAAAIQC2gziS/gAAAOEBAAATAAAA&#10;AAAAAAAAAAAAAAAAAABbQ29udGVudF9UeXBlc10ueG1sUEsBAi0AFAAGAAgAAAAhADj9If/WAAAA&#10;lAEAAAsAAAAAAAAAAAAAAAAALwEAAF9yZWxzLy5yZWxzUEsBAi0AFAAGAAgAAAAhAF7vCWQLAgAA&#10;+AMAAA4AAAAAAAAAAAAAAAAALgIAAGRycy9lMm9Eb2MueG1sUEsBAi0AFAAGAAgAAAAhAH9orznf&#10;AAAACgEAAA8AAAAAAAAAAAAAAAAAZQQAAGRycy9kb3ducmV2LnhtbFBLBQYAAAAABAAEAPMAAABx&#10;BQAAAAA=&#10;" filled="f" stroked="f">
              <v:textbox>
                <w:txbxContent>
                  <w:p w:rsidR="003E4E77" w:rsidRPr="003E4E77" w:rsidRDefault="003E4E77">
                    <w:pPr>
                      <w:rPr>
                        <w:lang w:val="en-GB"/>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50E3"/>
    <w:multiLevelType w:val="hybridMultilevel"/>
    <w:tmpl w:val="063473AE"/>
    <w:lvl w:ilvl="0" w:tplc="24A08A32">
      <w:start w:val="3"/>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E7228"/>
    <w:multiLevelType w:val="hybridMultilevel"/>
    <w:tmpl w:val="884C7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D6A3E"/>
    <w:multiLevelType w:val="hybridMultilevel"/>
    <w:tmpl w:val="9E165F18"/>
    <w:lvl w:ilvl="0" w:tplc="77965732">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9132E"/>
    <w:multiLevelType w:val="hybridMultilevel"/>
    <w:tmpl w:val="DE9CB098"/>
    <w:lvl w:ilvl="0" w:tplc="CCE0650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692DBD"/>
    <w:multiLevelType w:val="hybridMultilevel"/>
    <w:tmpl w:val="B34C1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7E0E02"/>
    <w:multiLevelType w:val="hybridMultilevel"/>
    <w:tmpl w:val="1F068DC2"/>
    <w:lvl w:ilvl="0" w:tplc="63F043A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4D11E7"/>
    <w:multiLevelType w:val="hybridMultilevel"/>
    <w:tmpl w:val="E08ACCF6"/>
    <w:lvl w:ilvl="0" w:tplc="4CC47EAA">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7" w15:restartNumberingAfterBreak="0">
    <w:nsid w:val="18D67CB4"/>
    <w:multiLevelType w:val="hybridMultilevel"/>
    <w:tmpl w:val="B3ECDA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AF1241"/>
    <w:multiLevelType w:val="hybridMultilevel"/>
    <w:tmpl w:val="14C4F5F4"/>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5B19E9"/>
    <w:multiLevelType w:val="hybridMultilevel"/>
    <w:tmpl w:val="949C9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7D2818"/>
    <w:multiLevelType w:val="hybridMultilevel"/>
    <w:tmpl w:val="4BF8DAF4"/>
    <w:lvl w:ilvl="0" w:tplc="CB32B7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811BFA"/>
    <w:multiLevelType w:val="hybridMultilevel"/>
    <w:tmpl w:val="4B1A9E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AD0588"/>
    <w:multiLevelType w:val="hybridMultilevel"/>
    <w:tmpl w:val="B7CA40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C81F5E"/>
    <w:multiLevelType w:val="hybridMultilevel"/>
    <w:tmpl w:val="E9ECC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C5AF6"/>
    <w:multiLevelType w:val="hybridMultilevel"/>
    <w:tmpl w:val="A6048C80"/>
    <w:lvl w:ilvl="0" w:tplc="0F70B4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BD652F9"/>
    <w:multiLevelType w:val="hybridMultilevel"/>
    <w:tmpl w:val="717AAFEA"/>
    <w:lvl w:ilvl="0" w:tplc="71EE48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325550"/>
    <w:multiLevelType w:val="hybridMultilevel"/>
    <w:tmpl w:val="21841C98"/>
    <w:lvl w:ilvl="0" w:tplc="8B0AA79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413453"/>
    <w:multiLevelType w:val="hybridMultilevel"/>
    <w:tmpl w:val="0F8CB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E496E"/>
    <w:multiLevelType w:val="hybridMultilevel"/>
    <w:tmpl w:val="01EE5606"/>
    <w:lvl w:ilvl="0" w:tplc="DAEE63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7276FC"/>
    <w:multiLevelType w:val="hybridMultilevel"/>
    <w:tmpl w:val="0B507E40"/>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33E37"/>
    <w:multiLevelType w:val="hybridMultilevel"/>
    <w:tmpl w:val="0630CC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5A54EF"/>
    <w:multiLevelType w:val="hybridMultilevel"/>
    <w:tmpl w:val="32067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F603BB"/>
    <w:multiLevelType w:val="hybridMultilevel"/>
    <w:tmpl w:val="8DFC862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C9935A4"/>
    <w:multiLevelType w:val="hybridMultilevel"/>
    <w:tmpl w:val="1800310C"/>
    <w:lvl w:ilvl="0" w:tplc="4AA87F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8B649F"/>
    <w:multiLevelType w:val="hybridMultilevel"/>
    <w:tmpl w:val="F690B00C"/>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EC55EE"/>
    <w:multiLevelType w:val="hybridMultilevel"/>
    <w:tmpl w:val="E2F09546"/>
    <w:lvl w:ilvl="0" w:tplc="F3AE01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9A511A"/>
    <w:multiLevelType w:val="hybridMultilevel"/>
    <w:tmpl w:val="54466B66"/>
    <w:lvl w:ilvl="0" w:tplc="248443A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863F89"/>
    <w:multiLevelType w:val="hybridMultilevel"/>
    <w:tmpl w:val="5F780344"/>
    <w:lvl w:ilvl="0" w:tplc="08090001">
      <w:start w:val="1"/>
      <w:numFmt w:val="bullet"/>
      <w:lvlText w:val=""/>
      <w:lvlJc w:val="left"/>
      <w:pPr>
        <w:ind w:left="1710" w:hanging="360"/>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28" w15:restartNumberingAfterBreak="0">
    <w:nsid w:val="75EC2EB6"/>
    <w:multiLevelType w:val="hybridMultilevel"/>
    <w:tmpl w:val="4D5A0DF6"/>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1B086F"/>
    <w:multiLevelType w:val="hybridMultilevel"/>
    <w:tmpl w:val="912A6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9"/>
  </w:num>
  <w:num w:numId="3">
    <w:abstractNumId w:val="13"/>
  </w:num>
  <w:num w:numId="4">
    <w:abstractNumId w:val="18"/>
  </w:num>
  <w:num w:numId="5">
    <w:abstractNumId w:val="14"/>
  </w:num>
  <w:num w:numId="6">
    <w:abstractNumId w:val="23"/>
  </w:num>
  <w:num w:numId="7">
    <w:abstractNumId w:val="10"/>
  </w:num>
  <w:num w:numId="8">
    <w:abstractNumId w:val="15"/>
  </w:num>
  <w:num w:numId="9">
    <w:abstractNumId w:val="8"/>
  </w:num>
  <w:num w:numId="10">
    <w:abstractNumId w:val="28"/>
  </w:num>
  <w:num w:numId="11">
    <w:abstractNumId w:val="24"/>
  </w:num>
  <w:num w:numId="12">
    <w:abstractNumId w:val="5"/>
  </w:num>
  <w:num w:numId="13">
    <w:abstractNumId w:val="26"/>
  </w:num>
  <w:num w:numId="14">
    <w:abstractNumId w:val="0"/>
  </w:num>
  <w:num w:numId="15">
    <w:abstractNumId w:val="16"/>
  </w:num>
  <w:num w:numId="16">
    <w:abstractNumId w:val="3"/>
  </w:num>
  <w:num w:numId="17">
    <w:abstractNumId w:val="19"/>
  </w:num>
  <w:num w:numId="18">
    <w:abstractNumId w:val="4"/>
  </w:num>
  <w:num w:numId="19">
    <w:abstractNumId w:val="21"/>
  </w:num>
  <w:num w:numId="20">
    <w:abstractNumId w:val="17"/>
  </w:num>
  <w:num w:numId="21">
    <w:abstractNumId w:val="1"/>
  </w:num>
  <w:num w:numId="22">
    <w:abstractNumId w:val="25"/>
  </w:num>
  <w:num w:numId="23">
    <w:abstractNumId w:val="11"/>
  </w:num>
  <w:num w:numId="24">
    <w:abstractNumId w:val="2"/>
  </w:num>
  <w:num w:numId="25">
    <w:abstractNumId w:val="27"/>
  </w:num>
  <w:num w:numId="26">
    <w:abstractNumId w:val="22"/>
  </w:num>
  <w:num w:numId="27">
    <w:abstractNumId w:val="9"/>
  </w:num>
  <w:num w:numId="28">
    <w:abstractNumId w:val="7"/>
  </w:num>
  <w:num w:numId="29">
    <w:abstractNumId w:val="20"/>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0F6"/>
    <w:rsid w:val="00000605"/>
    <w:rsid w:val="00001916"/>
    <w:rsid w:val="0000443B"/>
    <w:rsid w:val="00006F77"/>
    <w:rsid w:val="000106CE"/>
    <w:rsid w:val="00010A88"/>
    <w:rsid w:val="000138C0"/>
    <w:rsid w:val="000154FB"/>
    <w:rsid w:val="00020188"/>
    <w:rsid w:val="00020263"/>
    <w:rsid w:val="00020E3B"/>
    <w:rsid w:val="00022C54"/>
    <w:rsid w:val="00024241"/>
    <w:rsid w:val="00024AAA"/>
    <w:rsid w:val="00025E14"/>
    <w:rsid w:val="0003136A"/>
    <w:rsid w:val="00033BD3"/>
    <w:rsid w:val="00037196"/>
    <w:rsid w:val="00037A57"/>
    <w:rsid w:val="000431FA"/>
    <w:rsid w:val="00044739"/>
    <w:rsid w:val="00044E09"/>
    <w:rsid w:val="00053FBF"/>
    <w:rsid w:val="0006136D"/>
    <w:rsid w:val="000623B2"/>
    <w:rsid w:val="00062BC4"/>
    <w:rsid w:val="00063260"/>
    <w:rsid w:val="0006480D"/>
    <w:rsid w:val="00065427"/>
    <w:rsid w:val="000665EF"/>
    <w:rsid w:val="0006669D"/>
    <w:rsid w:val="00067706"/>
    <w:rsid w:val="00067EA3"/>
    <w:rsid w:val="000711F6"/>
    <w:rsid w:val="00080CB1"/>
    <w:rsid w:val="000818D9"/>
    <w:rsid w:val="00090C75"/>
    <w:rsid w:val="00092D1B"/>
    <w:rsid w:val="000942D7"/>
    <w:rsid w:val="000A4C0F"/>
    <w:rsid w:val="000A5D93"/>
    <w:rsid w:val="000B38CF"/>
    <w:rsid w:val="000B3BD7"/>
    <w:rsid w:val="000B44DB"/>
    <w:rsid w:val="000B7AAD"/>
    <w:rsid w:val="000C0DC2"/>
    <w:rsid w:val="000C21A1"/>
    <w:rsid w:val="000C3449"/>
    <w:rsid w:val="000C6C5D"/>
    <w:rsid w:val="000C7172"/>
    <w:rsid w:val="000C7518"/>
    <w:rsid w:val="000D0895"/>
    <w:rsid w:val="000D182A"/>
    <w:rsid w:val="000D3810"/>
    <w:rsid w:val="000D4623"/>
    <w:rsid w:val="000D5A65"/>
    <w:rsid w:val="000D7970"/>
    <w:rsid w:val="000E00CC"/>
    <w:rsid w:val="000E35CC"/>
    <w:rsid w:val="000E4F13"/>
    <w:rsid w:val="000F4BDF"/>
    <w:rsid w:val="000F55FB"/>
    <w:rsid w:val="000F5865"/>
    <w:rsid w:val="0010015B"/>
    <w:rsid w:val="00102001"/>
    <w:rsid w:val="00102AC5"/>
    <w:rsid w:val="00104405"/>
    <w:rsid w:val="001048D0"/>
    <w:rsid w:val="001067A0"/>
    <w:rsid w:val="00106BE1"/>
    <w:rsid w:val="00106FBA"/>
    <w:rsid w:val="001127C2"/>
    <w:rsid w:val="00113C52"/>
    <w:rsid w:val="001142B5"/>
    <w:rsid w:val="00116C6B"/>
    <w:rsid w:val="00117B3F"/>
    <w:rsid w:val="00122E14"/>
    <w:rsid w:val="0012456C"/>
    <w:rsid w:val="001255C9"/>
    <w:rsid w:val="001306C0"/>
    <w:rsid w:val="0013123F"/>
    <w:rsid w:val="00131D7F"/>
    <w:rsid w:val="00132BCF"/>
    <w:rsid w:val="00132F08"/>
    <w:rsid w:val="001331C9"/>
    <w:rsid w:val="0013449F"/>
    <w:rsid w:val="001356F9"/>
    <w:rsid w:val="001367E1"/>
    <w:rsid w:val="0013702B"/>
    <w:rsid w:val="0014363F"/>
    <w:rsid w:val="00143FD0"/>
    <w:rsid w:val="0014578D"/>
    <w:rsid w:val="00147C9B"/>
    <w:rsid w:val="00151432"/>
    <w:rsid w:val="0015286E"/>
    <w:rsid w:val="00153E76"/>
    <w:rsid w:val="00160C36"/>
    <w:rsid w:val="00160E35"/>
    <w:rsid w:val="00164B15"/>
    <w:rsid w:val="00166923"/>
    <w:rsid w:val="0016793F"/>
    <w:rsid w:val="001720E8"/>
    <w:rsid w:val="0017244A"/>
    <w:rsid w:val="001726E9"/>
    <w:rsid w:val="001735A0"/>
    <w:rsid w:val="001740C5"/>
    <w:rsid w:val="00175DCA"/>
    <w:rsid w:val="0017653A"/>
    <w:rsid w:val="00177692"/>
    <w:rsid w:val="00177E71"/>
    <w:rsid w:val="00177F8F"/>
    <w:rsid w:val="0018218A"/>
    <w:rsid w:val="00182225"/>
    <w:rsid w:val="00182B4C"/>
    <w:rsid w:val="00191EF1"/>
    <w:rsid w:val="001924F6"/>
    <w:rsid w:val="0019681E"/>
    <w:rsid w:val="00196BC7"/>
    <w:rsid w:val="00196CB1"/>
    <w:rsid w:val="00197B14"/>
    <w:rsid w:val="001A0564"/>
    <w:rsid w:val="001A1AB8"/>
    <w:rsid w:val="001A406A"/>
    <w:rsid w:val="001A4DBD"/>
    <w:rsid w:val="001A6109"/>
    <w:rsid w:val="001B16AA"/>
    <w:rsid w:val="001B1E62"/>
    <w:rsid w:val="001B7F10"/>
    <w:rsid w:val="001C1AE4"/>
    <w:rsid w:val="001C3849"/>
    <w:rsid w:val="001C4775"/>
    <w:rsid w:val="001C746D"/>
    <w:rsid w:val="001D27AA"/>
    <w:rsid w:val="001D428C"/>
    <w:rsid w:val="001D5457"/>
    <w:rsid w:val="001D7BCD"/>
    <w:rsid w:val="001D7C97"/>
    <w:rsid w:val="001E07CD"/>
    <w:rsid w:val="001E2A88"/>
    <w:rsid w:val="001E3B64"/>
    <w:rsid w:val="001E60E7"/>
    <w:rsid w:val="001F2841"/>
    <w:rsid w:val="001F5D1F"/>
    <w:rsid w:val="001F63C4"/>
    <w:rsid w:val="001F6656"/>
    <w:rsid w:val="002014FF"/>
    <w:rsid w:val="00204789"/>
    <w:rsid w:val="002053A8"/>
    <w:rsid w:val="0020595E"/>
    <w:rsid w:val="00206C6B"/>
    <w:rsid w:val="00207ED8"/>
    <w:rsid w:val="00212436"/>
    <w:rsid w:val="00213F5C"/>
    <w:rsid w:val="002164AB"/>
    <w:rsid w:val="00217343"/>
    <w:rsid w:val="0021752F"/>
    <w:rsid w:val="00217C8C"/>
    <w:rsid w:val="002223ED"/>
    <w:rsid w:val="00222C8A"/>
    <w:rsid w:val="0022323D"/>
    <w:rsid w:val="00226069"/>
    <w:rsid w:val="002275E0"/>
    <w:rsid w:val="00227A95"/>
    <w:rsid w:val="00230005"/>
    <w:rsid w:val="00230C1C"/>
    <w:rsid w:val="00231D77"/>
    <w:rsid w:val="00231E88"/>
    <w:rsid w:val="002338BE"/>
    <w:rsid w:val="0023484F"/>
    <w:rsid w:val="00236F7F"/>
    <w:rsid w:val="002370D7"/>
    <w:rsid w:val="002413B1"/>
    <w:rsid w:val="00241401"/>
    <w:rsid w:val="0024385B"/>
    <w:rsid w:val="00246E02"/>
    <w:rsid w:val="00251238"/>
    <w:rsid w:val="00255D7C"/>
    <w:rsid w:val="00256588"/>
    <w:rsid w:val="00256F28"/>
    <w:rsid w:val="00262F86"/>
    <w:rsid w:val="002632E3"/>
    <w:rsid w:val="00267393"/>
    <w:rsid w:val="0027572D"/>
    <w:rsid w:val="0027729D"/>
    <w:rsid w:val="00285313"/>
    <w:rsid w:val="002872A3"/>
    <w:rsid w:val="002962CC"/>
    <w:rsid w:val="00296583"/>
    <w:rsid w:val="00296A71"/>
    <w:rsid w:val="002A032D"/>
    <w:rsid w:val="002A1623"/>
    <w:rsid w:val="002A1E99"/>
    <w:rsid w:val="002A3DD0"/>
    <w:rsid w:val="002A6846"/>
    <w:rsid w:val="002A6ABF"/>
    <w:rsid w:val="002A7B7B"/>
    <w:rsid w:val="002B1C8A"/>
    <w:rsid w:val="002B2DB8"/>
    <w:rsid w:val="002B3E2F"/>
    <w:rsid w:val="002B5253"/>
    <w:rsid w:val="002C00C2"/>
    <w:rsid w:val="002C0323"/>
    <w:rsid w:val="002C1D27"/>
    <w:rsid w:val="002C6BA0"/>
    <w:rsid w:val="002C6C00"/>
    <w:rsid w:val="002C79E4"/>
    <w:rsid w:val="002D2934"/>
    <w:rsid w:val="002D2D4F"/>
    <w:rsid w:val="002D63F9"/>
    <w:rsid w:val="002E32BB"/>
    <w:rsid w:val="002E4372"/>
    <w:rsid w:val="002E4F26"/>
    <w:rsid w:val="002E65B0"/>
    <w:rsid w:val="002E6691"/>
    <w:rsid w:val="002F01A0"/>
    <w:rsid w:val="002F0468"/>
    <w:rsid w:val="002F2286"/>
    <w:rsid w:val="002F2BFD"/>
    <w:rsid w:val="002F4633"/>
    <w:rsid w:val="002F4814"/>
    <w:rsid w:val="002F5018"/>
    <w:rsid w:val="002F60C5"/>
    <w:rsid w:val="00300069"/>
    <w:rsid w:val="003017DB"/>
    <w:rsid w:val="00304288"/>
    <w:rsid w:val="00304694"/>
    <w:rsid w:val="00306043"/>
    <w:rsid w:val="00306207"/>
    <w:rsid w:val="00306CF5"/>
    <w:rsid w:val="00312374"/>
    <w:rsid w:val="003132B5"/>
    <w:rsid w:val="00314DC5"/>
    <w:rsid w:val="003176E3"/>
    <w:rsid w:val="00323214"/>
    <w:rsid w:val="00323CBF"/>
    <w:rsid w:val="003243A3"/>
    <w:rsid w:val="00324419"/>
    <w:rsid w:val="00331286"/>
    <w:rsid w:val="00331AB9"/>
    <w:rsid w:val="00332D1B"/>
    <w:rsid w:val="0033447E"/>
    <w:rsid w:val="0033616E"/>
    <w:rsid w:val="0033638D"/>
    <w:rsid w:val="0033703F"/>
    <w:rsid w:val="0034465F"/>
    <w:rsid w:val="00346744"/>
    <w:rsid w:val="00347DD3"/>
    <w:rsid w:val="00354A51"/>
    <w:rsid w:val="00354D3E"/>
    <w:rsid w:val="0035751B"/>
    <w:rsid w:val="0036019B"/>
    <w:rsid w:val="00360E1F"/>
    <w:rsid w:val="003612B2"/>
    <w:rsid w:val="00361780"/>
    <w:rsid w:val="00361E1B"/>
    <w:rsid w:val="00363F56"/>
    <w:rsid w:val="0036489C"/>
    <w:rsid w:val="00371112"/>
    <w:rsid w:val="003904E6"/>
    <w:rsid w:val="00391CE2"/>
    <w:rsid w:val="00394291"/>
    <w:rsid w:val="003A08C2"/>
    <w:rsid w:val="003A181A"/>
    <w:rsid w:val="003A2B64"/>
    <w:rsid w:val="003A3C13"/>
    <w:rsid w:val="003A403B"/>
    <w:rsid w:val="003A483B"/>
    <w:rsid w:val="003A4851"/>
    <w:rsid w:val="003A6A09"/>
    <w:rsid w:val="003B1F85"/>
    <w:rsid w:val="003B4CAE"/>
    <w:rsid w:val="003B6D6C"/>
    <w:rsid w:val="003C1C81"/>
    <w:rsid w:val="003C2CD8"/>
    <w:rsid w:val="003C3D0F"/>
    <w:rsid w:val="003C5A57"/>
    <w:rsid w:val="003C685F"/>
    <w:rsid w:val="003C7BBC"/>
    <w:rsid w:val="003D0DEF"/>
    <w:rsid w:val="003D0F1C"/>
    <w:rsid w:val="003D1F42"/>
    <w:rsid w:val="003D4B23"/>
    <w:rsid w:val="003D5365"/>
    <w:rsid w:val="003D773D"/>
    <w:rsid w:val="003E4AE4"/>
    <w:rsid w:val="003E4E77"/>
    <w:rsid w:val="003E5827"/>
    <w:rsid w:val="003F1AF9"/>
    <w:rsid w:val="003F44CC"/>
    <w:rsid w:val="003F519E"/>
    <w:rsid w:val="003F5A5D"/>
    <w:rsid w:val="0040247D"/>
    <w:rsid w:val="004024EB"/>
    <w:rsid w:val="004051AE"/>
    <w:rsid w:val="00406E69"/>
    <w:rsid w:val="00406F77"/>
    <w:rsid w:val="00407295"/>
    <w:rsid w:val="00411E0C"/>
    <w:rsid w:val="00411EDB"/>
    <w:rsid w:val="00415358"/>
    <w:rsid w:val="0041769D"/>
    <w:rsid w:val="00423AA4"/>
    <w:rsid w:val="00424513"/>
    <w:rsid w:val="00425F22"/>
    <w:rsid w:val="004333F5"/>
    <w:rsid w:val="00434812"/>
    <w:rsid w:val="00436161"/>
    <w:rsid w:val="00440664"/>
    <w:rsid w:val="00440BD6"/>
    <w:rsid w:val="00440D6A"/>
    <w:rsid w:val="00441461"/>
    <w:rsid w:val="004417E6"/>
    <w:rsid w:val="00441EFA"/>
    <w:rsid w:val="00443A07"/>
    <w:rsid w:val="00445D0C"/>
    <w:rsid w:val="00446E0C"/>
    <w:rsid w:val="00453103"/>
    <w:rsid w:val="004544CF"/>
    <w:rsid w:val="00455D25"/>
    <w:rsid w:val="00461052"/>
    <w:rsid w:val="00462532"/>
    <w:rsid w:val="00464501"/>
    <w:rsid w:val="00466B59"/>
    <w:rsid w:val="00466F70"/>
    <w:rsid w:val="004712B3"/>
    <w:rsid w:val="00472C22"/>
    <w:rsid w:val="004772BB"/>
    <w:rsid w:val="0048002B"/>
    <w:rsid w:val="00480261"/>
    <w:rsid w:val="00485979"/>
    <w:rsid w:val="00490ADE"/>
    <w:rsid w:val="00491D91"/>
    <w:rsid w:val="00496142"/>
    <w:rsid w:val="004A2499"/>
    <w:rsid w:val="004A288E"/>
    <w:rsid w:val="004A2BEB"/>
    <w:rsid w:val="004A3991"/>
    <w:rsid w:val="004A4A99"/>
    <w:rsid w:val="004A536B"/>
    <w:rsid w:val="004A5736"/>
    <w:rsid w:val="004A57F5"/>
    <w:rsid w:val="004A68F1"/>
    <w:rsid w:val="004A71F4"/>
    <w:rsid w:val="004A74C3"/>
    <w:rsid w:val="004B19F5"/>
    <w:rsid w:val="004B1A72"/>
    <w:rsid w:val="004B2B52"/>
    <w:rsid w:val="004B3CD2"/>
    <w:rsid w:val="004B4106"/>
    <w:rsid w:val="004B623D"/>
    <w:rsid w:val="004B7FC1"/>
    <w:rsid w:val="004C09A6"/>
    <w:rsid w:val="004C0EC4"/>
    <w:rsid w:val="004D3A18"/>
    <w:rsid w:val="004D75F9"/>
    <w:rsid w:val="004E0615"/>
    <w:rsid w:val="004E6A60"/>
    <w:rsid w:val="004E6D42"/>
    <w:rsid w:val="004F04A5"/>
    <w:rsid w:val="004F238B"/>
    <w:rsid w:val="004F26D0"/>
    <w:rsid w:val="004F4909"/>
    <w:rsid w:val="004F5C2E"/>
    <w:rsid w:val="005005B4"/>
    <w:rsid w:val="0050101B"/>
    <w:rsid w:val="0050141C"/>
    <w:rsid w:val="00504220"/>
    <w:rsid w:val="0050523E"/>
    <w:rsid w:val="00505C7C"/>
    <w:rsid w:val="00507BF0"/>
    <w:rsid w:val="00513A1D"/>
    <w:rsid w:val="005150DD"/>
    <w:rsid w:val="00515B9E"/>
    <w:rsid w:val="00521C56"/>
    <w:rsid w:val="005252E4"/>
    <w:rsid w:val="0052547A"/>
    <w:rsid w:val="00525DFE"/>
    <w:rsid w:val="00526C88"/>
    <w:rsid w:val="0052769C"/>
    <w:rsid w:val="0053096E"/>
    <w:rsid w:val="0053166A"/>
    <w:rsid w:val="0053616C"/>
    <w:rsid w:val="005366A1"/>
    <w:rsid w:val="00537676"/>
    <w:rsid w:val="00542057"/>
    <w:rsid w:val="005431CD"/>
    <w:rsid w:val="00546444"/>
    <w:rsid w:val="005464CE"/>
    <w:rsid w:val="00547D79"/>
    <w:rsid w:val="00554E4A"/>
    <w:rsid w:val="0055549A"/>
    <w:rsid w:val="0056243F"/>
    <w:rsid w:val="00564E39"/>
    <w:rsid w:val="005701B2"/>
    <w:rsid w:val="0057029F"/>
    <w:rsid w:val="00571416"/>
    <w:rsid w:val="00571F19"/>
    <w:rsid w:val="00572853"/>
    <w:rsid w:val="005740BE"/>
    <w:rsid w:val="00574495"/>
    <w:rsid w:val="00574D07"/>
    <w:rsid w:val="00574DDA"/>
    <w:rsid w:val="005801FD"/>
    <w:rsid w:val="005817A6"/>
    <w:rsid w:val="00581952"/>
    <w:rsid w:val="00584759"/>
    <w:rsid w:val="005864CE"/>
    <w:rsid w:val="00590F39"/>
    <w:rsid w:val="00592F40"/>
    <w:rsid w:val="00592FBF"/>
    <w:rsid w:val="005955B8"/>
    <w:rsid w:val="005971F5"/>
    <w:rsid w:val="005A255D"/>
    <w:rsid w:val="005A27F0"/>
    <w:rsid w:val="005A2A60"/>
    <w:rsid w:val="005A430D"/>
    <w:rsid w:val="005A535C"/>
    <w:rsid w:val="005A560F"/>
    <w:rsid w:val="005A5A51"/>
    <w:rsid w:val="005A5EF6"/>
    <w:rsid w:val="005A674F"/>
    <w:rsid w:val="005B1E4C"/>
    <w:rsid w:val="005B3305"/>
    <w:rsid w:val="005B3580"/>
    <w:rsid w:val="005B3E3F"/>
    <w:rsid w:val="005B5946"/>
    <w:rsid w:val="005B5F9C"/>
    <w:rsid w:val="005B72B4"/>
    <w:rsid w:val="005C169E"/>
    <w:rsid w:val="005D182C"/>
    <w:rsid w:val="005D1B5F"/>
    <w:rsid w:val="005D58F6"/>
    <w:rsid w:val="005D5F36"/>
    <w:rsid w:val="005D68B2"/>
    <w:rsid w:val="005D73BC"/>
    <w:rsid w:val="005E1B82"/>
    <w:rsid w:val="005E2CF1"/>
    <w:rsid w:val="005E3E96"/>
    <w:rsid w:val="005E4AB4"/>
    <w:rsid w:val="005E7095"/>
    <w:rsid w:val="005F0A43"/>
    <w:rsid w:val="005F1822"/>
    <w:rsid w:val="005F1838"/>
    <w:rsid w:val="005F26E9"/>
    <w:rsid w:val="005F27E7"/>
    <w:rsid w:val="005F54BB"/>
    <w:rsid w:val="005F5C0D"/>
    <w:rsid w:val="005F6152"/>
    <w:rsid w:val="00601413"/>
    <w:rsid w:val="00602825"/>
    <w:rsid w:val="00610260"/>
    <w:rsid w:val="00610602"/>
    <w:rsid w:val="0061540C"/>
    <w:rsid w:val="006161B4"/>
    <w:rsid w:val="00620A52"/>
    <w:rsid w:val="006215FC"/>
    <w:rsid w:val="00624C8B"/>
    <w:rsid w:val="00625380"/>
    <w:rsid w:val="00626A3B"/>
    <w:rsid w:val="00627035"/>
    <w:rsid w:val="006302CD"/>
    <w:rsid w:val="00630AC7"/>
    <w:rsid w:val="00641BD0"/>
    <w:rsid w:val="006439EC"/>
    <w:rsid w:val="00643C02"/>
    <w:rsid w:val="00646DDC"/>
    <w:rsid w:val="00647BAC"/>
    <w:rsid w:val="00651066"/>
    <w:rsid w:val="006510C7"/>
    <w:rsid w:val="006511D0"/>
    <w:rsid w:val="00651742"/>
    <w:rsid w:val="00652D9C"/>
    <w:rsid w:val="006530B5"/>
    <w:rsid w:val="00653E00"/>
    <w:rsid w:val="006573F0"/>
    <w:rsid w:val="00657DFE"/>
    <w:rsid w:val="00663211"/>
    <w:rsid w:val="006633AA"/>
    <w:rsid w:val="00663541"/>
    <w:rsid w:val="006664FD"/>
    <w:rsid w:val="00670443"/>
    <w:rsid w:val="00671458"/>
    <w:rsid w:val="00680229"/>
    <w:rsid w:val="00682285"/>
    <w:rsid w:val="0068255D"/>
    <w:rsid w:val="00683C81"/>
    <w:rsid w:val="00684243"/>
    <w:rsid w:val="006842C6"/>
    <w:rsid w:val="00684C84"/>
    <w:rsid w:val="006855AD"/>
    <w:rsid w:val="006863F6"/>
    <w:rsid w:val="006864BA"/>
    <w:rsid w:val="00690F13"/>
    <w:rsid w:val="0069274F"/>
    <w:rsid w:val="00694C58"/>
    <w:rsid w:val="006A01D5"/>
    <w:rsid w:val="006A228C"/>
    <w:rsid w:val="006A2AFE"/>
    <w:rsid w:val="006A7803"/>
    <w:rsid w:val="006A7E0A"/>
    <w:rsid w:val="006B2183"/>
    <w:rsid w:val="006B4E00"/>
    <w:rsid w:val="006B4F8D"/>
    <w:rsid w:val="006B537B"/>
    <w:rsid w:val="006C1940"/>
    <w:rsid w:val="006C1C3B"/>
    <w:rsid w:val="006C2AE2"/>
    <w:rsid w:val="006C3B54"/>
    <w:rsid w:val="006C630F"/>
    <w:rsid w:val="006C6688"/>
    <w:rsid w:val="006C68D2"/>
    <w:rsid w:val="006D27FA"/>
    <w:rsid w:val="006D410C"/>
    <w:rsid w:val="006D47A2"/>
    <w:rsid w:val="006D6F02"/>
    <w:rsid w:val="006D7139"/>
    <w:rsid w:val="006D7761"/>
    <w:rsid w:val="006E3A70"/>
    <w:rsid w:val="006F04D2"/>
    <w:rsid w:val="006F32B4"/>
    <w:rsid w:val="007038CC"/>
    <w:rsid w:val="00705CA3"/>
    <w:rsid w:val="0070788B"/>
    <w:rsid w:val="00711808"/>
    <w:rsid w:val="00712644"/>
    <w:rsid w:val="0071663D"/>
    <w:rsid w:val="00717043"/>
    <w:rsid w:val="00717322"/>
    <w:rsid w:val="00720C14"/>
    <w:rsid w:val="00721B19"/>
    <w:rsid w:val="007223A6"/>
    <w:rsid w:val="0072336A"/>
    <w:rsid w:val="0072402D"/>
    <w:rsid w:val="00724874"/>
    <w:rsid w:val="00724DE7"/>
    <w:rsid w:val="007250B7"/>
    <w:rsid w:val="007266AA"/>
    <w:rsid w:val="00726A75"/>
    <w:rsid w:val="00727B45"/>
    <w:rsid w:val="007346B2"/>
    <w:rsid w:val="00734C99"/>
    <w:rsid w:val="00735610"/>
    <w:rsid w:val="007367DD"/>
    <w:rsid w:val="00736B99"/>
    <w:rsid w:val="00736E62"/>
    <w:rsid w:val="00740260"/>
    <w:rsid w:val="007416D4"/>
    <w:rsid w:val="00742C44"/>
    <w:rsid w:val="00754C91"/>
    <w:rsid w:val="00756451"/>
    <w:rsid w:val="00757140"/>
    <w:rsid w:val="00757BBA"/>
    <w:rsid w:val="00760305"/>
    <w:rsid w:val="00760E9F"/>
    <w:rsid w:val="00761F1E"/>
    <w:rsid w:val="007625CC"/>
    <w:rsid w:val="00762EF7"/>
    <w:rsid w:val="007647A0"/>
    <w:rsid w:val="007647AE"/>
    <w:rsid w:val="00764BA9"/>
    <w:rsid w:val="00767A7C"/>
    <w:rsid w:val="00772055"/>
    <w:rsid w:val="00775122"/>
    <w:rsid w:val="00777069"/>
    <w:rsid w:val="007778F3"/>
    <w:rsid w:val="007806FF"/>
    <w:rsid w:val="00780938"/>
    <w:rsid w:val="007824CE"/>
    <w:rsid w:val="00786E36"/>
    <w:rsid w:val="00792F18"/>
    <w:rsid w:val="00793396"/>
    <w:rsid w:val="007969CA"/>
    <w:rsid w:val="007A610E"/>
    <w:rsid w:val="007A77D0"/>
    <w:rsid w:val="007B112A"/>
    <w:rsid w:val="007B37B6"/>
    <w:rsid w:val="007B4650"/>
    <w:rsid w:val="007B4823"/>
    <w:rsid w:val="007B5439"/>
    <w:rsid w:val="007B6827"/>
    <w:rsid w:val="007B736F"/>
    <w:rsid w:val="007B7D7A"/>
    <w:rsid w:val="007C696F"/>
    <w:rsid w:val="007C7E20"/>
    <w:rsid w:val="007D25DC"/>
    <w:rsid w:val="007D30B6"/>
    <w:rsid w:val="007D3CEF"/>
    <w:rsid w:val="007D78AA"/>
    <w:rsid w:val="007E09E6"/>
    <w:rsid w:val="007E10B9"/>
    <w:rsid w:val="007E2A06"/>
    <w:rsid w:val="007E384C"/>
    <w:rsid w:val="007E3E0B"/>
    <w:rsid w:val="007E4B40"/>
    <w:rsid w:val="007E72CF"/>
    <w:rsid w:val="007E7520"/>
    <w:rsid w:val="007F0A02"/>
    <w:rsid w:val="007F151A"/>
    <w:rsid w:val="007F1D6E"/>
    <w:rsid w:val="007F3D7F"/>
    <w:rsid w:val="007F4625"/>
    <w:rsid w:val="0080205C"/>
    <w:rsid w:val="00802F8B"/>
    <w:rsid w:val="00803775"/>
    <w:rsid w:val="008046C7"/>
    <w:rsid w:val="00806A6D"/>
    <w:rsid w:val="00810DDF"/>
    <w:rsid w:val="0081318B"/>
    <w:rsid w:val="00815641"/>
    <w:rsid w:val="00815D3C"/>
    <w:rsid w:val="00817DEB"/>
    <w:rsid w:val="00825150"/>
    <w:rsid w:val="00826FC2"/>
    <w:rsid w:val="00827EAC"/>
    <w:rsid w:val="00831E9A"/>
    <w:rsid w:val="00834509"/>
    <w:rsid w:val="00834EF6"/>
    <w:rsid w:val="00836986"/>
    <w:rsid w:val="008378E5"/>
    <w:rsid w:val="00841BCA"/>
    <w:rsid w:val="00843D89"/>
    <w:rsid w:val="0085128E"/>
    <w:rsid w:val="00852E46"/>
    <w:rsid w:val="00852E6C"/>
    <w:rsid w:val="00855BEF"/>
    <w:rsid w:val="00856CF6"/>
    <w:rsid w:val="00856EE1"/>
    <w:rsid w:val="00857318"/>
    <w:rsid w:val="00857356"/>
    <w:rsid w:val="0086025D"/>
    <w:rsid w:val="008617D7"/>
    <w:rsid w:val="008653E0"/>
    <w:rsid w:val="00865768"/>
    <w:rsid w:val="00867C90"/>
    <w:rsid w:val="00871FF6"/>
    <w:rsid w:val="00874258"/>
    <w:rsid w:val="0087688B"/>
    <w:rsid w:val="00876A28"/>
    <w:rsid w:val="00880610"/>
    <w:rsid w:val="00880F8E"/>
    <w:rsid w:val="00882C20"/>
    <w:rsid w:val="008830F8"/>
    <w:rsid w:val="00885DD5"/>
    <w:rsid w:val="00894397"/>
    <w:rsid w:val="00894899"/>
    <w:rsid w:val="00894F92"/>
    <w:rsid w:val="008A01FD"/>
    <w:rsid w:val="008A43BD"/>
    <w:rsid w:val="008B3182"/>
    <w:rsid w:val="008B3BF9"/>
    <w:rsid w:val="008B5970"/>
    <w:rsid w:val="008B5C30"/>
    <w:rsid w:val="008B6226"/>
    <w:rsid w:val="008B77A3"/>
    <w:rsid w:val="008C16CB"/>
    <w:rsid w:val="008C2AEF"/>
    <w:rsid w:val="008C59F1"/>
    <w:rsid w:val="008D2D77"/>
    <w:rsid w:val="008D7E6F"/>
    <w:rsid w:val="008E151F"/>
    <w:rsid w:val="008E25FB"/>
    <w:rsid w:val="008E2CA3"/>
    <w:rsid w:val="008E4089"/>
    <w:rsid w:val="008E48E1"/>
    <w:rsid w:val="008E6870"/>
    <w:rsid w:val="008F0592"/>
    <w:rsid w:val="008F2441"/>
    <w:rsid w:val="008F2B9F"/>
    <w:rsid w:val="008F3C2B"/>
    <w:rsid w:val="00900A9A"/>
    <w:rsid w:val="00901D1A"/>
    <w:rsid w:val="00903159"/>
    <w:rsid w:val="00903792"/>
    <w:rsid w:val="0091050E"/>
    <w:rsid w:val="0091542E"/>
    <w:rsid w:val="00916B76"/>
    <w:rsid w:val="00922A42"/>
    <w:rsid w:val="00922EDB"/>
    <w:rsid w:val="00926C07"/>
    <w:rsid w:val="009334E5"/>
    <w:rsid w:val="00943C4C"/>
    <w:rsid w:val="00945832"/>
    <w:rsid w:val="009461C7"/>
    <w:rsid w:val="009474A1"/>
    <w:rsid w:val="009511AF"/>
    <w:rsid w:val="009527E2"/>
    <w:rsid w:val="00952831"/>
    <w:rsid w:val="00952ED6"/>
    <w:rsid w:val="009559C9"/>
    <w:rsid w:val="00955BF8"/>
    <w:rsid w:val="0096013D"/>
    <w:rsid w:val="00961C21"/>
    <w:rsid w:val="009621DD"/>
    <w:rsid w:val="00962F48"/>
    <w:rsid w:val="009677F9"/>
    <w:rsid w:val="00970DC5"/>
    <w:rsid w:val="009710B0"/>
    <w:rsid w:val="0097131B"/>
    <w:rsid w:val="009714AB"/>
    <w:rsid w:val="00974493"/>
    <w:rsid w:val="009754CF"/>
    <w:rsid w:val="00977573"/>
    <w:rsid w:val="00980027"/>
    <w:rsid w:val="0098120E"/>
    <w:rsid w:val="00982A47"/>
    <w:rsid w:val="00987A29"/>
    <w:rsid w:val="009908EA"/>
    <w:rsid w:val="00996B89"/>
    <w:rsid w:val="009972A5"/>
    <w:rsid w:val="009975A1"/>
    <w:rsid w:val="009A2C74"/>
    <w:rsid w:val="009A3989"/>
    <w:rsid w:val="009A5A5D"/>
    <w:rsid w:val="009A5E7E"/>
    <w:rsid w:val="009A5EAD"/>
    <w:rsid w:val="009A779A"/>
    <w:rsid w:val="009B054D"/>
    <w:rsid w:val="009B0A35"/>
    <w:rsid w:val="009B2D12"/>
    <w:rsid w:val="009B2DEE"/>
    <w:rsid w:val="009B2E3B"/>
    <w:rsid w:val="009B3208"/>
    <w:rsid w:val="009B6689"/>
    <w:rsid w:val="009B6A9B"/>
    <w:rsid w:val="009C0995"/>
    <w:rsid w:val="009C4DC5"/>
    <w:rsid w:val="009C5F3D"/>
    <w:rsid w:val="009C72E1"/>
    <w:rsid w:val="009D1E18"/>
    <w:rsid w:val="009D3D4D"/>
    <w:rsid w:val="009D6736"/>
    <w:rsid w:val="009E0248"/>
    <w:rsid w:val="009E18DE"/>
    <w:rsid w:val="009E29D3"/>
    <w:rsid w:val="009E3F41"/>
    <w:rsid w:val="009E5982"/>
    <w:rsid w:val="009F05FD"/>
    <w:rsid w:val="009F1A2F"/>
    <w:rsid w:val="009F608C"/>
    <w:rsid w:val="009F6FFB"/>
    <w:rsid w:val="00A02D5D"/>
    <w:rsid w:val="00A0645B"/>
    <w:rsid w:val="00A10251"/>
    <w:rsid w:val="00A10CA7"/>
    <w:rsid w:val="00A140BC"/>
    <w:rsid w:val="00A1477A"/>
    <w:rsid w:val="00A1499E"/>
    <w:rsid w:val="00A16707"/>
    <w:rsid w:val="00A209B8"/>
    <w:rsid w:val="00A21248"/>
    <w:rsid w:val="00A238D3"/>
    <w:rsid w:val="00A24074"/>
    <w:rsid w:val="00A24593"/>
    <w:rsid w:val="00A2479A"/>
    <w:rsid w:val="00A2512B"/>
    <w:rsid w:val="00A26D32"/>
    <w:rsid w:val="00A317B0"/>
    <w:rsid w:val="00A31B19"/>
    <w:rsid w:val="00A33C80"/>
    <w:rsid w:val="00A34259"/>
    <w:rsid w:val="00A35E9D"/>
    <w:rsid w:val="00A403CB"/>
    <w:rsid w:val="00A4088C"/>
    <w:rsid w:val="00A41A36"/>
    <w:rsid w:val="00A43707"/>
    <w:rsid w:val="00A44521"/>
    <w:rsid w:val="00A45CBE"/>
    <w:rsid w:val="00A46491"/>
    <w:rsid w:val="00A47391"/>
    <w:rsid w:val="00A476FB"/>
    <w:rsid w:val="00A51F0F"/>
    <w:rsid w:val="00A53652"/>
    <w:rsid w:val="00A53DCA"/>
    <w:rsid w:val="00A53DD3"/>
    <w:rsid w:val="00A53E57"/>
    <w:rsid w:val="00A55E96"/>
    <w:rsid w:val="00A566AB"/>
    <w:rsid w:val="00A6342B"/>
    <w:rsid w:val="00A639DB"/>
    <w:rsid w:val="00A63BA8"/>
    <w:rsid w:val="00A63EFD"/>
    <w:rsid w:val="00A67BEF"/>
    <w:rsid w:val="00A70233"/>
    <w:rsid w:val="00A7195D"/>
    <w:rsid w:val="00A71E68"/>
    <w:rsid w:val="00A72208"/>
    <w:rsid w:val="00A81B55"/>
    <w:rsid w:val="00A83D4E"/>
    <w:rsid w:val="00A85DE3"/>
    <w:rsid w:val="00A86AAF"/>
    <w:rsid w:val="00A873CB"/>
    <w:rsid w:val="00A90750"/>
    <w:rsid w:val="00A93DDD"/>
    <w:rsid w:val="00A950AE"/>
    <w:rsid w:val="00A96D28"/>
    <w:rsid w:val="00A975A9"/>
    <w:rsid w:val="00A976C8"/>
    <w:rsid w:val="00AA3D59"/>
    <w:rsid w:val="00AA7F47"/>
    <w:rsid w:val="00AB05F6"/>
    <w:rsid w:val="00AB519D"/>
    <w:rsid w:val="00AB5989"/>
    <w:rsid w:val="00AB5F33"/>
    <w:rsid w:val="00AB750E"/>
    <w:rsid w:val="00AC3204"/>
    <w:rsid w:val="00AC3DB7"/>
    <w:rsid w:val="00AC56A5"/>
    <w:rsid w:val="00AC6455"/>
    <w:rsid w:val="00AC7A3C"/>
    <w:rsid w:val="00AD072C"/>
    <w:rsid w:val="00AD0806"/>
    <w:rsid w:val="00AD1B9B"/>
    <w:rsid w:val="00AD1ED7"/>
    <w:rsid w:val="00AD321B"/>
    <w:rsid w:val="00AD4DA3"/>
    <w:rsid w:val="00AD53BA"/>
    <w:rsid w:val="00AD75FE"/>
    <w:rsid w:val="00AE050D"/>
    <w:rsid w:val="00AE66B5"/>
    <w:rsid w:val="00AE73F3"/>
    <w:rsid w:val="00AE7D14"/>
    <w:rsid w:val="00AF084C"/>
    <w:rsid w:val="00AF163C"/>
    <w:rsid w:val="00AF2D76"/>
    <w:rsid w:val="00AF50C4"/>
    <w:rsid w:val="00AF715C"/>
    <w:rsid w:val="00B06E43"/>
    <w:rsid w:val="00B11C91"/>
    <w:rsid w:val="00B11F80"/>
    <w:rsid w:val="00B14708"/>
    <w:rsid w:val="00B15E08"/>
    <w:rsid w:val="00B1778D"/>
    <w:rsid w:val="00B20E77"/>
    <w:rsid w:val="00B20EA4"/>
    <w:rsid w:val="00B2423C"/>
    <w:rsid w:val="00B26E23"/>
    <w:rsid w:val="00B31B43"/>
    <w:rsid w:val="00B3298A"/>
    <w:rsid w:val="00B33644"/>
    <w:rsid w:val="00B33895"/>
    <w:rsid w:val="00B43F16"/>
    <w:rsid w:val="00B45BC8"/>
    <w:rsid w:val="00B47468"/>
    <w:rsid w:val="00B52971"/>
    <w:rsid w:val="00B529DD"/>
    <w:rsid w:val="00B536D5"/>
    <w:rsid w:val="00B55F5F"/>
    <w:rsid w:val="00B61D24"/>
    <w:rsid w:val="00B62018"/>
    <w:rsid w:val="00B63E29"/>
    <w:rsid w:val="00B71167"/>
    <w:rsid w:val="00B71BCE"/>
    <w:rsid w:val="00B74127"/>
    <w:rsid w:val="00B75CB7"/>
    <w:rsid w:val="00B80DFA"/>
    <w:rsid w:val="00B839BD"/>
    <w:rsid w:val="00B84607"/>
    <w:rsid w:val="00B858FB"/>
    <w:rsid w:val="00B876CC"/>
    <w:rsid w:val="00B879EF"/>
    <w:rsid w:val="00B9156B"/>
    <w:rsid w:val="00B9198A"/>
    <w:rsid w:val="00B9353D"/>
    <w:rsid w:val="00B93CA1"/>
    <w:rsid w:val="00B94212"/>
    <w:rsid w:val="00B95ADB"/>
    <w:rsid w:val="00B96501"/>
    <w:rsid w:val="00BA01AD"/>
    <w:rsid w:val="00BA1A2F"/>
    <w:rsid w:val="00BA1C6E"/>
    <w:rsid w:val="00BA25CE"/>
    <w:rsid w:val="00BA2BA4"/>
    <w:rsid w:val="00BA5F8C"/>
    <w:rsid w:val="00BA6B80"/>
    <w:rsid w:val="00BA7434"/>
    <w:rsid w:val="00BA7C17"/>
    <w:rsid w:val="00BA7E3E"/>
    <w:rsid w:val="00BB1D7D"/>
    <w:rsid w:val="00BB35EC"/>
    <w:rsid w:val="00BB444C"/>
    <w:rsid w:val="00BB5A63"/>
    <w:rsid w:val="00BB6786"/>
    <w:rsid w:val="00BB7EBD"/>
    <w:rsid w:val="00BC4B67"/>
    <w:rsid w:val="00BC5891"/>
    <w:rsid w:val="00BD0268"/>
    <w:rsid w:val="00BD09CC"/>
    <w:rsid w:val="00BD565C"/>
    <w:rsid w:val="00BD74F0"/>
    <w:rsid w:val="00BD766D"/>
    <w:rsid w:val="00BE1D92"/>
    <w:rsid w:val="00BE362B"/>
    <w:rsid w:val="00BE5783"/>
    <w:rsid w:val="00BE6B38"/>
    <w:rsid w:val="00BE6C2C"/>
    <w:rsid w:val="00BE6EAE"/>
    <w:rsid w:val="00BE7C3D"/>
    <w:rsid w:val="00BF1964"/>
    <w:rsid w:val="00BF2D81"/>
    <w:rsid w:val="00BF54DE"/>
    <w:rsid w:val="00BF61E3"/>
    <w:rsid w:val="00BF7670"/>
    <w:rsid w:val="00C10612"/>
    <w:rsid w:val="00C10FBF"/>
    <w:rsid w:val="00C12D18"/>
    <w:rsid w:val="00C17427"/>
    <w:rsid w:val="00C208C0"/>
    <w:rsid w:val="00C24F66"/>
    <w:rsid w:val="00C26E97"/>
    <w:rsid w:val="00C27303"/>
    <w:rsid w:val="00C351E3"/>
    <w:rsid w:val="00C404D8"/>
    <w:rsid w:val="00C411DC"/>
    <w:rsid w:val="00C41873"/>
    <w:rsid w:val="00C447A1"/>
    <w:rsid w:val="00C45E14"/>
    <w:rsid w:val="00C50387"/>
    <w:rsid w:val="00C503E7"/>
    <w:rsid w:val="00C51242"/>
    <w:rsid w:val="00C512CD"/>
    <w:rsid w:val="00C51AEB"/>
    <w:rsid w:val="00C53E09"/>
    <w:rsid w:val="00C569B7"/>
    <w:rsid w:val="00C62E36"/>
    <w:rsid w:val="00C63CFD"/>
    <w:rsid w:val="00C63D87"/>
    <w:rsid w:val="00C724E1"/>
    <w:rsid w:val="00C75B62"/>
    <w:rsid w:val="00C76441"/>
    <w:rsid w:val="00C80039"/>
    <w:rsid w:val="00C80092"/>
    <w:rsid w:val="00C80FC4"/>
    <w:rsid w:val="00C8528D"/>
    <w:rsid w:val="00C86D34"/>
    <w:rsid w:val="00C87247"/>
    <w:rsid w:val="00C87FB4"/>
    <w:rsid w:val="00C90CCB"/>
    <w:rsid w:val="00C92B35"/>
    <w:rsid w:val="00C92C96"/>
    <w:rsid w:val="00C93E32"/>
    <w:rsid w:val="00C946D0"/>
    <w:rsid w:val="00C978AA"/>
    <w:rsid w:val="00CA10B1"/>
    <w:rsid w:val="00CA2F3D"/>
    <w:rsid w:val="00CA36B6"/>
    <w:rsid w:val="00CA55B8"/>
    <w:rsid w:val="00CA5B95"/>
    <w:rsid w:val="00CA5E2E"/>
    <w:rsid w:val="00CA79A1"/>
    <w:rsid w:val="00CB3C60"/>
    <w:rsid w:val="00CB4BA8"/>
    <w:rsid w:val="00CC29F2"/>
    <w:rsid w:val="00CC400C"/>
    <w:rsid w:val="00CC497A"/>
    <w:rsid w:val="00CC60AF"/>
    <w:rsid w:val="00CC62F9"/>
    <w:rsid w:val="00CC6952"/>
    <w:rsid w:val="00CD0251"/>
    <w:rsid w:val="00CD3295"/>
    <w:rsid w:val="00CE18E2"/>
    <w:rsid w:val="00CE25CF"/>
    <w:rsid w:val="00CE4048"/>
    <w:rsid w:val="00CF0CA4"/>
    <w:rsid w:val="00CF0EA2"/>
    <w:rsid w:val="00CF41E5"/>
    <w:rsid w:val="00D012FF"/>
    <w:rsid w:val="00D02BED"/>
    <w:rsid w:val="00D16C98"/>
    <w:rsid w:val="00D17F7A"/>
    <w:rsid w:val="00D2160F"/>
    <w:rsid w:val="00D22877"/>
    <w:rsid w:val="00D26801"/>
    <w:rsid w:val="00D279C6"/>
    <w:rsid w:val="00D32280"/>
    <w:rsid w:val="00D40258"/>
    <w:rsid w:val="00D41A61"/>
    <w:rsid w:val="00D43DE8"/>
    <w:rsid w:val="00D44E79"/>
    <w:rsid w:val="00D5373C"/>
    <w:rsid w:val="00D53D9D"/>
    <w:rsid w:val="00D547D7"/>
    <w:rsid w:val="00D618BF"/>
    <w:rsid w:val="00D63069"/>
    <w:rsid w:val="00D71EDD"/>
    <w:rsid w:val="00D7214F"/>
    <w:rsid w:val="00D7290E"/>
    <w:rsid w:val="00D72B43"/>
    <w:rsid w:val="00D74174"/>
    <w:rsid w:val="00D7422C"/>
    <w:rsid w:val="00D75057"/>
    <w:rsid w:val="00D7571C"/>
    <w:rsid w:val="00D777BF"/>
    <w:rsid w:val="00D82CBD"/>
    <w:rsid w:val="00D82FB5"/>
    <w:rsid w:val="00D847D6"/>
    <w:rsid w:val="00D86451"/>
    <w:rsid w:val="00D90B44"/>
    <w:rsid w:val="00D91863"/>
    <w:rsid w:val="00D9516A"/>
    <w:rsid w:val="00D95C6A"/>
    <w:rsid w:val="00DA2006"/>
    <w:rsid w:val="00DA4B41"/>
    <w:rsid w:val="00DB47E7"/>
    <w:rsid w:val="00DB7391"/>
    <w:rsid w:val="00DC0BCD"/>
    <w:rsid w:val="00DC1206"/>
    <w:rsid w:val="00DC4635"/>
    <w:rsid w:val="00DC4DEC"/>
    <w:rsid w:val="00DC65F8"/>
    <w:rsid w:val="00DC78BF"/>
    <w:rsid w:val="00DD36E1"/>
    <w:rsid w:val="00DD3AF8"/>
    <w:rsid w:val="00DE1A34"/>
    <w:rsid w:val="00DE2F7F"/>
    <w:rsid w:val="00DE423F"/>
    <w:rsid w:val="00DF0FB8"/>
    <w:rsid w:val="00DF1BC8"/>
    <w:rsid w:val="00DF7F68"/>
    <w:rsid w:val="00E00B5D"/>
    <w:rsid w:val="00E03AFD"/>
    <w:rsid w:val="00E0543C"/>
    <w:rsid w:val="00E05F20"/>
    <w:rsid w:val="00E07AA4"/>
    <w:rsid w:val="00E10623"/>
    <w:rsid w:val="00E14BC6"/>
    <w:rsid w:val="00E20EE4"/>
    <w:rsid w:val="00E231C2"/>
    <w:rsid w:val="00E2443A"/>
    <w:rsid w:val="00E247AC"/>
    <w:rsid w:val="00E312F8"/>
    <w:rsid w:val="00E33791"/>
    <w:rsid w:val="00E34B0E"/>
    <w:rsid w:val="00E373DA"/>
    <w:rsid w:val="00E379AA"/>
    <w:rsid w:val="00E40133"/>
    <w:rsid w:val="00E45D0F"/>
    <w:rsid w:val="00E47D89"/>
    <w:rsid w:val="00E505B6"/>
    <w:rsid w:val="00E50760"/>
    <w:rsid w:val="00E50838"/>
    <w:rsid w:val="00E50B51"/>
    <w:rsid w:val="00E50CC0"/>
    <w:rsid w:val="00E52A37"/>
    <w:rsid w:val="00E5462D"/>
    <w:rsid w:val="00E60922"/>
    <w:rsid w:val="00E60DCC"/>
    <w:rsid w:val="00E6135B"/>
    <w:rsid w:val="00E61C09"/>
    <w:rsid w:val="00E62486"/>
    <w:rsid w:val="00E74275"/>
    <w:rsid w:val="00E74BF3"/>
    <w:rsid w:val="00E750F6"/>
    <w:rsid w:val="00E75487"/>
    <w:rsid w:val="00E77048"/>
    <w:rsid w:val="00E77618"/>
    <w:rsid w:val="00E827E9"/>
    <w:rsid w:val="00E8382A"/>
    <w:rsid w:val="00E8694F"/>
    <w:rsid w:val="00E86CC2"/>
    <w:rsid w:val="00E91C51"/>
    <w:rsid w:val="00E92D3B"/>
    <w:rsid w:val="00EA1084"/>
    <w:rsid w:val="00EA56FC"/>
    <w:rsid w:val="00EA5A0F"/>
    <w:rsid w:val="00EA68EC"/>
    <w:rsid w:val="00EB007D"/>
    <w:rsid w:val="00EB234B"/>
    <w:rsid w:val="00EB37AD"/>
    <w:rsid w:val="00EB3C31"/>
    <w:rsid w:val="00EC0536"/>
    <w:rsid w:val="00EC4683"/>
    <w:rsid w:val="00EC56D6"/>
    <w:rsid w:val="00EC7117"/>
    <w:rsid w:val="00ED2BE3"/>
    <w:rsid w:val="00ED34B5"/>
    <w:rsid w:val="00ED43A2"/>
    <w:rsid w:val="00ED54F5"/>
    <w:rsid w:val="00ED70ED"/>
    <w:rsid w:val="00EE0C79"/>
    <w:rsid w:val="00EE561F"/>
    <w:rsid w:val="00EE5666"/>
    <w:rsid w:val="00EE6F2F"/>
    <w:rsid w:val="00EE7DF9"/>
    <w:rsid w:val="00EF06D1"/>
    <w:rsid w:val="00EF232B"/>
    <w:rsid w:val="00EF5396"/>
    <w:rsid w:val="00EF6214"/>
    <w:rsid w:val="00EF6DF7"/>
    <w:rsid w:val="00F001B0"/>
    <w:rsid w:val="00F00454"/>
    <w:rsid w:val="00F02FA1"/>
    <w:rsid w:val="00F03354"/>
    <w:rsid w:val="00F04607"/>
    <w:rsid w:val="00F04DDA"/>
    <w:rsid w:val="00F073EA"/>
    <w:rsid w:val="00F12456"/>
    <w:rsid w:val="00F33E45"/>
    <w:rsid w:val="00F35129"/>
    <w:rsid w:val="00F36143"/>
    <w:rsid w:val="00F37556"/>
    <w:rsid w:val="00F37916"/>
    <w:rsid w:val="00F44DB6"/>
    <w:rsid w:val="00F50E1B"/>
    <w:rsid w:val="00F60B83"/>
    <w:rsid w:val="00F61B5E"/>
    <w:rsid w:val="00F63871"/>
    <w:rsid w:val="00F657B8"/>
    <w:rsid w:val="00F71E8D"/>
    <w:rsid w:val="00F73752"/>
    <w:rsid w:val="00F74513"/>
    <w:rsid w:val="00F77344"/>
    <w:rsid w:val="00F77EB0"/>
    <w:rsid w:val="00F83AA7"/>
    <w:rsid w:val="00F84448"/>
    <w:rsid w:val="00F86DAC"/>
    <w:rsid w:val="00F91B4C"/>
    <w:rsid w:val="00F92CC5"/>
    <w:rsid w:val="00F92F6C"/>
    <w:rsid w:val="00F93DE7"/>
    <w:rsid w:val="00F94F75"/>
    <w:rsid w:val="00F96C57"/>
    <w:rsid w:val="00FA0905"/>
    <w:rsid w:val="00FB0135"/>
    <w:rsid w:val="00FB2DFB"/>
    <w:rsid w:val="00FB413E"/>
    <w:rsid w:val="00FC1883"/>
    <w:rsid w:val="00FC44FB"/>
    <w:rsid w:val="00FC4B29"/>
    <w:rsid w:val="00FC7634"/>
    <w:rsid w:val="00FD09BA"/>
    <w:rsid w:val="00FD2BD9"/>
    <w:rsid w:val="00FD3155"/>
    <w:rsid w:val="00FD785F"/>
    <w:rsid w:val="00FE06AF"/>
    <w:rsid w:val="00FE0917"/>
    <w:rsid w:val="00FE0CA3"/>
    <w:rsid w:val="00FE693C"/>
    <w:rsid w:val="00FF1CE7"/>
    <w:rsid w:val="00FF5A7A"/>
    <w:rsid w:val="00FF5EE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047EE"/>
  <w15:chartTrackingRefBased/>
  <w15:docId w15:val="{6A8A3839-DE75-44E8-BE02-FFDA366A1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49A"/>
  </w:style>
  <w:style w:type="paragraph" w:styleId="Footer">
    <w:name w:val="footer"/>
    <w:basedOn w:val="Normal"/>
    <w:link w:val="FooterChar"/>
    <w:uiPriority w:val="99"/>
    <w:unhideWhenUsed/>
    <w:rsid w:val="005554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49A"/>
  </w:style>
  <w:style w:type="paragraph" w:styleId="ListParagraph">
    <w:name w:val="List Paragraph"/>
    <w:basedOn w:val="Normal"/>
    <w:uiPriority w:val="34"/>
    <w:qFormat/>
    <w:rsid w:val="00346744"/>
    <w:pPr>
      <w:ind w:left="720"/>
      <w:contextualSpacing/>
    </w:pPr>
  </w:style>
  <w:style w:type="paragraph" w:customStyle="1" w:styleId="Default">
    <w:name w:val="Default"/>
    <w:rsid w:val="008A01F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A01F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F0CA4"/>
  </w:style>
  <w:style w:type="character" w:styleId="CommentReference">
    <w:name w:val="annotation reference"/>
    <w:basedOn w:val="DefaultParagraphFont"/>
    <w:uiPriority w:val="99"/>
    <w:semiHidden/>
    <w:unhideWhenUsed/>
    <w:rsid w:val="00001916"/>
    <w:rPr>
      <w:sz w:val="16"/>
      <w:szCs w:val="16"/>
    </w:rPr>
  </w:style>
  <w:style w:type="paragraph" w:styleId="CommentText">
    <w:name w:val="annotation text"/>
    <w:basedOn w:val="Normal"/>
    <w:link w:val="CommentTextChar"/>
    <w:uiPriority w:val="99"/>
    <w:semiHidden/>
    <w:unhideWhenUsed/>
    <w:rsid w:val="00001916"/>
    <w:pPr>
      <w:spacing w:line="240" w:lineRule="auto"/>
    </w:pPr>
    <w:rPr>
      <w:sz w:val="20"/>
      <w:szCs w:val="20"/>
    </w:rPr>
  </w:style>
  <w:style w:type="character" w:customStyle="1" w:styleId="CommentTextChar">
    <w:name w:val="Comment Text Char"/>
    <w:basedOn w:val="DefaultParagraphFont"/>
    <w:link w:val="CommentText"/>
    <w:uiPriority w:val="99"/>
    <w:semiHidden/>
    <w:rsid w:val="00001916"/>
    <w:rPr>
      <w:sz w:val="20"/>
      <w:szCs w:val="20"/>
    </w:rPr>
  </w:style>
  <w:style w:type="paragraph" w:styleId="CommentSubject">
    <w:name w:val="annotation subject"/>
    <w:basedOn w:val="CommentText"/>
    <w:next w:val="CommentText"/>
    <w:link w:val="CommentSubjectChar"/>
    <w:uiPriority w:val="99"/>
    <w:semiHidden/>
    <w:unhideWhenUsed/>
    <w:rsid w:val="00001916"/>
    <w:rPr>
      <w:b/>
      <w:bCs/>
    </w:rPr>
  </w:style>
  <w:style w:type="character" w:customStyle="1" w:styleId="CommentSubjectChar">
    <w:name w:val="Comment Subject Char"/>
    <w:basedOn w:val="CommentTextChar"/>
    <w:link w:val="CommentSubject"/>
    <w:uiPriority w:val="99"/>
    <w:semiHidden/>
    <w:rsid w:val="00001916"/>
    <w:rPr>
      <w:b/>
      <w:bCs/>
      <w:sz w:val="20"/>
      <w:szCs w:val="20"/>
    </w:rPr>
  </w:style>
  <w:style w:type="paragraph" w:styleId="BalloonText">
    <w:name w:val="Balloon Text"/>
    <w:basedOn w:val="Normal"/>
    <w:link w:val="BalloonTextChar"/>
    <w:uiPriority w:val="99"/>
    <w:semiHidden/>
    <w:unhideWhenUsed/>
    <w:rsid w:val="000019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9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094F5-0DB1-4F14-8339-19C064745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6</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Kouloumbri</dc:creator>
  <cp:keywords/>
  <dc:description/>
  <cp:lastModifiedBy>Margarita Kouloumbri</cp:lastModifiedBy>
  <cp:revision>17</cp:revision>
  <dcterms:created xsi:type="dcterms:W3CDTF">2016-10-10T14:57:00Z</dcterms:created>
  <dcterms:modified xsi:type="dcterms:W3CDTF">2016-12-10T15:01:00Z</dcterms:modified>
</cp:coreProperties>
</file>