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5F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5696">
            <w:pPr>
              <w:pStyle w:val="Default"/>
              <w:rPr>
                <w:rFonts w:asciiTheme="minorHAnsi" w:hAnsiTheme="minorHAnsi"/>
              </w:rPr>
            </w:pPr>
            <w:r>
              <w:rPr>
                <w:rFonts w:asciiTheme="minorHAnsi" w:hAnsiTheme="minorHAnsi"/>
              </w:rPr>
              <w:t>Mathew Parakkal Mathai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5696">
            <w:pPr>
              <w:pStyle w:val="Default"/>
              <w:rPr>
                <w:rFonts w:asciiTheme="minorHAnsi" w:hAnsiTheme="minorHAnsi"/>
              </w:rPr>
            </w:pPr>
            <w:r>
              <w:rPr>
                <w:rFonts w:asciiTheme="minorHAnsi" w:hAnsiTheme="minorHAnsi"/>
              </w:rPr>
              <w:t>2335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569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569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1.</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i)   Crime affects the economy in a huge way.  Criminal offences can be against individuals, households, business. It affects the economy by creating financial burden on tax payers, governments, community because of the increased needs for police, courts, prisons. It has intangible costs on crime victims by the fear and trauma and ultimately the reduced quality of life.</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Also in a society where crime is prevalent, businesses may refuse to set up new businesses and operate enterprises. Tourism may decrease, property value also may decrease. Overall the economic well being of the society suffer.</w:t>
            </w:r>
          </w:p>
          <w:p w:rsidR="00515696" w:rsidRPr="00FB5C73" w:rsidRDefault="00515696" w:rsidP="00515696">
            <w:pPr>
              <w:spacing w:line="360" w:lineRule="auto"/>
              <w:rPr>
                <w:rFonts w:ascii="Arial" w:hAnsi="Arial" w:cs="Arial"/>
                <w:sz w:val="24"/>
                <w:szCs w:val="24"/>
              </w:rPr>
            </w:pP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ii. The cost of crime to the economy and tax payers can be huge as follows:</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Law Enforcement:</w:t>
            </w:r>
            <w:r w:rsidRPr="00FB5C73">
              <w:rPr>
                <w:rFonts w:ascii="Arial" w:hAnsi="Arial" w:cs="Arial"/>
                <w:sz w:val="24"/>
                <w:szCs w:val="24"/>
              </w:rPr>
              <w:t xml:space="preserve"> Cost of maintaining a police force, providing equipments, buildings and also having a support staff costs, tax payers money.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Prevention of crime</w:t>
            </w:r>
            <w:r w:rsidRPr="00FB5C73">
              <w:rPr>
                <w:rFonts w:ascii="Arial" w:hAnsi="Arial" w:cs="Arial"/>
                <w:sz w:val="24"/>
                <w:szCs w:val="24"/>
              </w:rPr>
              <w:t>: Community programs, school programs to educate the community to prevent the occurrence of crime cost tax money.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Prevention &amp; Rehabilitation of drug and alcohol addicts</w:t>
            </w:r>
            <w:r w:rsidRPr="00FB5C73">
              <w:rPr>
                <w:rFonts w:ascii="Arial" w:hAnsi="Arial" w:cs="Arial"/>
                <w:sz w:val="24"/>
                <w:szCs w:val="24"/>
              </w:rPr>
              <w:t xml:space="preserve">: Governments and private </w:t>
            </w:r>
            <w:r w:rsidRPr="00FB5C73">
              <w:rPr>
                <w:rFonts w:ascii="Arial" w:hAnsi="Arial" w:cs="Arial"/>
                <w:sz w:val="24"/>
                <w:szCs w:val="24"/>
              </w:rPr>
              <w:lastRenderedPageBreak/>
              <w:t xml:space="preserve">organizations provide such services. Tax payer’s and private funding is used for such services. </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Courts</w:t>
            </w:r>
            <w:r w:rsidRPr="00FB5C73">
              <w:rPr>
                <w:rFonts w:ascii="Arial" w:hAnsi="Arial" w:cs="Arial"/>
                <w:sz w:val="24"/>
                <w:szCs w:val="24"/>
              </w:rPr>
              <w:t>: Costs related to maintain legal system, salaries for judges, court staff salaries and expenses, court buildings etc. costs tax payer’s money.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Prosecutors &amp; Public defenders</w:t>
            </w:r>
            <w:r w:rsidRPr="00FB5C73">
              <w:rPr>
                <w:rFonts w:ascii="Arial" w:hAnsi="Arial" w:cs="Arial"/>
                <w:sz w:val="24"/>
                <w:szCs w:val="24"/>
              </w:rPr>
              <w:t>: Costs of employing lawyers, support staff, operational costs for prosecutors and defense attorneys are provided to the criminals who cannot afford lawyers to defend them. Taxpayers money is used to cover all these costs.</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u w:val="single"/>
              </w:rPr>
              <w:t>Health care expenses</w:t>
            </w:r>
            <w:r w:rsidRPr="00FB5C73">
              <w:rPr>
                <w:rFonts w:ascii="Arial" w:hAnsi="Arial" w:cs="Arial"/>
                <w:sz w:val="24"/>
                <w:szCs w:val="24"/>
              </w:rPr>
              <w:t>: Costs of medical treatments for the criminal’s victims and prisoners who are kept behind bars and for the employees of the justice system are paid from the tax payer’s money.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xml:space="preserve"> </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xml:space="preserve">iii)  Malicious and intentional criminal act of setting fire to another person’s house/property is arson. Arson involves fires deliberately set to the property of another or one’s own property to collect insurance compensation. The real burning of some part of the property must have occurred to prove arson. A person who burns a dwelling while committing an offence is guilty of arson even if there was no intent to start the fire. </w:t>
            </w:r>
          </w:p>
          <w:p w:rsidR="00515696" w:rsidRPr="00FB5C73" w:rsidRDefault="00515696" w:rsidP="00515696">
            <w:pPr>
              <w:spacing w:line="360" w:lineRule="auto"/>
              <w:rPr>
                <w:rFonts w:ascii="Arial" w:hAnsi="Arial" w:cs="Arial"/>
                <w:sz w:val="24"/>
                <w:szCs w:val="24"/>
              </w:rPr>
            </w:pP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iv. It is the concealment of illegally obtained money from unlawful activities, through various schemes and methods and disguise it to appear that such proceeds are from legitimate sources. In effect it is the literal meaning of laundering – washing, drying, ironing them to make it clean. It is the process of transferring the proceeds of crime and corruption into look like legitimate assets. It includes:</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-Transfer of money and other monetary instruments to and from overseas.</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Buying tangible/intangible assets with large amounts of cash.</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Depositing large amounts of money into different financial organizations.</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Maintaining offshore bank accounts with huge balances.</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Any money received from unlawful means.</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xml:space="preserve">- Blending of funds. To hide cash with a lot of other cash. Financial    institutions may be vehicles for money laundering. </w:t>
            </w:r>
          </w:p>
          <w:p w:rsidR="00515696" w:rsidRPr="00FB5C73" w:rsidRDefault="00515696" w:rsidP="00515696">
            <w:pPr>
              <w:pStyle w:val="ListParagraph"/>
              <w:spacing w:line="360" w:lineRule="auto"/>
              <w:ind w:left="405"/>
              <w:rPr>
                <w:rFonts w:ascii="Arial" w:hAnsi="Arial" w:cs="Arial"/>
                <w:sz w:val="24"/>
                <w:szCs w:val="24"/>
              </w:rPr>
            </w:pPr>
            <w:r w:rsidRPr="00FB5C73">
              <w:rPr>
                <w:rFonts w:ascii="Arial" w:hAnsi="Arial" w:cs="Arial"/>
                <w:sz w:val="24"/>
                <w:szCs w:val="24"/>
              </w:rPr>
              <w:t>- Use the money from illicit activities to set up companies. This enables the funds from illicit activities to be obscured in legal transactions.</w:t>
            </w:r>
          </w:p>
          <w:p w:rsidR="00515696" w:rsidRPr="00FB5C73" w:rsidRDefault="00515696" w:rsidP="00515696">
            <w:pPr>
              <w:pStyle w:val="ListParagraph"/>
              <w:spacing w:line="360" w:lineRule="auto"/>
              <w:ind w:left="405"/>
              <w:rPr>
                <w:rFonts w:ascii="Arial" w:hAnsi="Arial" w:cs="Arial"/>
                <w:sz w:val="24"/>
                <w:szCs w:val="24"/>
              </w:rPr>
            </w:pP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2.  Theft or misappropriation of funds belonging to one’s employer or someone else which is placed in one’s trust. Eg. Secretly take money that is in your care or that belongs to an organization where you are employed.</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Embezzlement is theft. It is usually premeditated and conceals the criminal conversion of somebody’s/organization’s property for oneself. This results in a financial loss to someone/organization and therefore it is a financial crime.</w:t>
            </w:r>
          </w:p>
          <w:p w:rsidR="00515696" w:rsidRPr="00FB5C73" w:rsidRDefault="00515696" w:rsidP="00515696">
            <w:pPr>
              <w:spacing w:line="360" w:lineRule="auto"/>
              <w:rPr>
                <w:rFonts w:ascii="Arial" w:hAnsi="Arial" w:cs="Arial"/>
                <w:sz w:val="24"/>
                <w:szCs w:val="24"/>
              </w:rPr>
            </w:pP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3.    The action of making, adapting, imitating a signature, banknote, documents, an object like work of art with the intention to deceive or harm another person’s right.. Eg. The creation of a false written document or alteration of a genuine one, with the intent to defraud. The intention to deceive is the basis of the crime of forgery.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Forgery is the creation of a forged document with the intent to defraud . Uttering is the use or passing of a forged document that someone else had made with the intent to defraud. Forgery is the fabrication of a document and uttering is the publication of that document. Eg. Presenting a fake license to receive compensation, depositing a fake check to a personal account.</w:t>
            </w:r>
          </w:p>
          <w:p w:rsidR="00515696" w:rsidRPr="00FB5C73" w:rsidRDefault="00515696" w:rsidP="00515696">
            <w:pPr>
              <w:spacing w:line="360" w:lineRule="auto"/>
              <w:rPr>
                <w:rFonts w:ascii="Arial" w:hAnsi="Arial" w:cs="Arial"/>
                <w:sz w:val="24"/>
                <w:szCs w:val="24"/>
                <w:u w:val="single"/>
              </w:rPr>
            </w:pPr>
            <w:r w:rsidRPr="00FB5C73">
              <w:rPr>
                <w:rFonts w:ascii="Arial" w:hAnsi="Arial" w:cs="Arial"/>
                <w:sz w:val="24"/>
                <w:szCs w:val="24"/>
                <w:u w:val="single"/>
              </w:rPr>
              <w:t>Case Study</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First of all, the Forensic Accountant is aware of the large quantity of cash found by the police, which is usually a classic example of money laundering activity, concealing gains from unlawful activities.</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Forensic Accountant would have investigated the background of the couple. Would have checked whether the couples were holding jobs/businesses from which they could generate this king of savings/cash.</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Would have investigated their lifestyle/spending/social background in the past and their current lifestyle/spending etc.</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-Forensic Accountant would have found evidence that the couple are spending more than what their normal earnings are. Must have assessed that currently they have a lavish life style which cannot be maintained what they receive/earn.</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xml:space="preserve">-Would have investigated with the bank where the couples’ held their account. Through a court order, the Forensic Accountant could check the activities/transactions in the account. He could trace the transactions to sources from where they originated and thus could collect evidence to prove the illegality of the </w:t>
            </w:r>
            <w:r w:rsidRPr="00FB5C73">
              <w:rPr>
                <w:rFonts w:ascii="Arial" w:hAnsi="Arial" w:cs="Arial"/>
                <w:sz w:val="24"/>
                <w:szCs w:val="24"/>
              </w:rPr>
              <w:lastRenderedPageBreak/>
              <w:t>transactions.</w:t>
            </w:r>
          </w:p>
          <w:p w:rsidR="00515696" w:rsidRPr="00FB5C73" w:rsidRDefault="00515696" w:rsidP="00515696">
            <w:pPr>
              <w:spacing w:line="360" w:lineRule="auto"/>
              <w:rPr>
                <w:rFonts w:ascii="Arial" w:hAnsi="Arial" w:cs="Arial"/>
                <w:sz w:val="24"/>
                <w:szCs w:val="24"/>
              </w:rPr>
            </w:pPr>
            <w:r w:rsidRPr="00FB5C73">
              <w:rPr>
                <w:rFonts w:ascii="Arial" w:hAnsi="Arial" w:cs="Arial"/>
                <w:sz w:val="24"/>
                <w:szCs w:val="24"/>
              </w:rPr>
              <w:t xml:space="preserve">-Since the couple could not provide explanation for the unidentified income, the Forensic Accountant has concluded that they have access to unidentified sources of income from illegal activities. Forensic Accountant needs to identify the source through the legal system.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5696" w:rsidP="00A851DA">
            <w:pPr>
              <w:rPr>
                <w:rFonts w:cs="Bliss-Regular"/>
                <w:color w:val="000000"/>
              </w:rPr>
            </w:pPr>
            <w:r>
              <w:rPr>
                <w:rFonts w:cs="Bliss-Regular"/>
                <w:color w:val="000000"/>
              </w:rPr>
              <w:t>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5696" w:rsidP="00A851DA">
            <w:pPr>
              <w:rPr>
                <w:rFonts w:cs="Bliss-Regular"/>
                <w:color w:val="000000"/>
              </w:rPr>
            </w:pPr>
            <w:r>
              <w:rPr>
                <w:rFonts w:cs="Bliss-Regular"/>
                <w:color w:val="000000"/>
              </w:rPr>
              <w:t>10</w:t>
            </w:r>
            <w:r>
              <w:rPr>
                <w:rFonts w:cs="Bliss-Regular"/>
                <w:color w:val="000000"/>
                <w:vertAlign w:val="superscript"/>
              </w:rPr>
              <w:t xml:space="preserve">th </w:t>
            </w:r>
            <w:r>
              <w:rPr>
                <w:rFonts w:cs="Bliss-Regular"/>
                <w:color w:val="000000"/>
              </w:rPr>
              <w:t>August 10,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2AB" w:rsidRDefault="007562AB" w:rsidP="00CB4D0A">
      <w:pPr>
        <w:spacing w:after="0" w:line="240" w:lineRule="auto"/>
      </w:pPr>
      <w:r>
        <w:separator/>
      </w:r>
    </w:p>
  </w:endnote>
  <w:endnote w:type="continuationSeparator" w:id="1">
    <w:p w:rsidR="007562AB" w:rsidRDefault="007562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2AB" w:rsidRDefault="007562AB" w:rsidP="00CB4D0A">
      <w:pPr>
        <w:spacing w:after="0" w:line="240" w:lineRule="auto"/>
      </w:pPr>
      <w:r>
        <w:separator/>
      </w:r>
    </w:p>
  </w:footnote>
  <w:footnote w:type="continuationSeparator" w:id="1">
    <w:p w:rsidR="007562AB" w:rsidRDefault="007562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211E"/>
    <w:rsid w:val="003E2B87"/>
    <w:rsid w:val="00402786"/>
    <w:rsid w:val="00405895"/>
    <w:rsid w:val="004058DF"/>
    <w:rsid w:val="00443E6F"/>
    <w:rsid w:val="00486F1A"/>
    <w:rsid w:val="00490CB9"/>
    <w:rsid w:val="004A2CE2"/>
    <w:rsid w:val="004E3CDA"/>
    <w:rsid w:val="004F4B4D"/>
    <w:rsid w:val="0050216D"/>
    <w:rsid w:val="00503D7E"/>
    <w:rsid w:val="0050778F"/>
    <w:rsid w:val="0051569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62AB"/>
    <w:rsid w:val="00831C11"/>
    <w:rsid w:val="008A60B4"/>
    <w:rsid w:val="008B3C31"/>
    <w:rsid w:val="008B64FE"/>
    <w:rsid w:val="00935BF7"/>
    <w:rsid w:val="0095442C"/>
    <w:rsid w:val="00955FF1"/>
    <w:rsid w:val="009639FD"/>
    <w:rsid w:val="00983942"/>
    <w:rsid w:val="009C37E0"/>
    <w:rsid w:val="009E41F4"/>
    <w:rsid w:val="00A14B66"/>
    <w:rsid w:val="00A65CF7"/>
    <w:rsid w:val="00A81AB4"/>
    <w:rsid w:val="00A851DA"/>
    <w:rsid w:val="00AC7D5B"/>
    <w:rsid w:val="00AE1481"/>
    <w:rsid w:val="00AE6C75"/>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2016-08-10T11:40:00Z</dcterms:created>
  <dcterms:modified xsi:type="dcterms:W3CDTF">2016-08-10T11:48:00Z</dcterms:modified>
</cp:coreProperties>
</file>