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417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0D6366">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2535A" w:rsidRDefault="0082535A" w:rsidP="0082535A">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(20)</w:t>
            </w:r>
          </w:p>
          <w:p w:rsidR="0082535A" w:rsidRDefault="0082535A" w:rsidP="0082535A">
            <w:pPr>
              <w:autoSpaceDE w:val="0"/>
              <w:autoSpaceDN w:val="0"/>
              <w:adjustRightInd w:val="0"/>
              <w:rPr>
                <w:rFonts w:ascii="Calibri" w:hAnsi="Calibri" w:cs="Calibri"/>
                <w:color w:val="000000"/>
                <w:sz w:val="24"/>
                <w:szCs w:val="24"/>
              </w:rPr>
            </w:pPr>
          </w:p>
          <w:p w:rsidR="0082535A" w:rsidRDefault="0082535A" w:rsidP="0082535A">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do you understand by inventory management?</w:t>
            </w:r>
          </w:p>
          <w:p w:rsidR="0082535A" w:rsidRDefault="0082535A" w:rsidP="0082535A">
            <w:pPr>
              <w:autoSpaceDE w:val="0"/>
              <w:autoSpaceDN w:val="0"/>
              <w:adjustRightInd w:val="0"/>
              <w:rPr>
                <w:rFonts w:ascii="Calibri" w:hAnsi="Calibri" w:cs="Calibri"/>
                <w:color w:val="000000"/>
                <w:sz w:val="24"/>
                <w:szCs w:val="24"/>
              </w:rPr>
            </w:pPr>
          </w:p>
          <w:p w:rsidR="0082535A" w:rsidRDefault="00C506A5" w:rsidP="00C506A5">
            <w:pPr>
              <w:autoSpaceDE w:val="0"/>
              <w:autoSpaceDN w:val="0"/>
              <w:adjustRightInd w:val="0"/>
              <w:rPr>
                <w:rFonts w:ascii="Calibri" w:hAnsi="Calibri" w:cs="Calibri"/>
                <w:sz w:val="24"/>
                <w:szCs w:val="24"/>
              </w:rPr>
            </w:pPr>
            <w:r>
              <w:rPr>
                <w:rFonts w:ascii="Calibri" w:hAnsi="Calibri" w:cs="Calibri"/>
                <w:sz w:val="24"/>
                <w:szCs w:val="24"/>
              </w:rPr>
              <w:t>Procurement and inventory systems should be designed to meet demand at a minimum cost. Precaution should be taken when managing spare parts to avoid any shortage of parts and also, to avoid using substantial capital in procuring items.</w:t>
            </w:r>
          </w:p>
          <w:p w:rsidR="00C506A5" w:rsidRDefault="00C506A5" w:rsidP="00C506A5">
            <w:pPr>
              <w:autoSpaceDE w:val="0"/>
              <w:autoSpaceDN w:val="0"/>
              <w:adjustRightInd w:val="0"/>
              <w:rPr>
                <w:rFonts w:ascii="Calibri" w:hAnsi="Calibri" w:cs="Calibri"/>
                <w:color w:val="000000"/>
                <w:sz w:val="24"/>
                <w:szCs w:val="24"/>
              </w:rPr>
            </w:pPr>
          </w:p>
          <w:p w:rsidR="0082535A" w:rsidRDefault="0082535A" w:rsidP="0082535A">
            <w:pPr>
              <w:autoSpaceDE w:val="0"/>
              <w:autoSpaceDN w:val="0"/>
              <w:adjustRightInd w:val="0"/>
              <w:rPr>
                <w:rFonts w:ascii="Calibri" w:hAnsi="Calibri" w:cs="Calibri"/>
                <w:color w:val="000000"/>
                <w:sz w:val="24"/>
                <w:szCs w:val="24"/>
              </w:rPr>
            </w:pPr>
            <w:r>
              <w:rPr>
                <w:rFonts w:ascii="Calibri" w:hAnsi="Calibri" w:cs="Calibri"/>
                <w:color w:val="000000"/>
                <w:sz w:val="24"/>
                <w:szCs w:val="24"/>
              </w:rPr>
              <w:t>ii. How would you maintain spare parts inventory on a construction project?</w:t>
            </w:r>
          </w:p>
          <w:p w:rsidR="0082535A" w:rsidRDefault="0082535A" w:rsidP="0082535A">
            <w:pPr>
              <w:autoSpaceDE w:val="0"/>
              <w:autoSpaceDN w:val="0"/>
              <w:adjustRightInd w:val="0"/>
              <w:rPr>
                <w:rFonts w:ascii="Calibri" w:hAnsi="Calibri" w:cs="Calibri"/>
                <w:color w:val="000000"/>
                <w:sz w:val="24"/>
                <w:szCs w:val="24"/>
              </w:rPr>
            </w:pPr>
          </w:p>
          <w:p w:rsidR="001E3E3A" w:rsidRDefault="001E3E3A" w:rsidP="001E3E3A">
            <w:pPr>
              <w:autoSpaceDE w:val="0"/>
              <w:autoSpaceDN w:val="0"/>
              <w:adjustRightInd w:val="0"/>
              <w:rPr>
                <w:rFonts w:ascii="Calibri" w:hAnsi="Calibri" w:cs="Calibri"/>
                <w:sz w:val="24"/>
                <w:szCs w:val="24"/>
              </w:rPr>
            </w:pPr>
            <w:r>
              <w:rPr>
                <w:rFonts w:ascii="Calibri" w:hAnsi="Calibri" w:cs="Calibri"/>
                <w:sz w:val="24"/>
                <w:szCs w:val="24"/>
              </w:rPr>
              <w:t>The ability to secure a temporary storage facility for spare parts and servicing would significantly reduce the need for the equipment owner to construct one when undertaking a large project. Only minimum parts inventory should be held, except on occasions when the work site is located in a remote region where accessibility of parts may be interrupted or the supplier is not very reliable. It is normal to keep a 10-day supply of parts inventory.</w:t>
            </w:r>
          </w:p>
          <w:p w:rsidR="001E3E3A" w:rsidRDefault="001E3E3A" w:rsidP="001E3E3A">
            <w:pPr>
              <w:autoSpaceDE w:val="0"/>
              <w:autoSpaceDN w:val="0"/>
              <w:adjustRightInd w:val="0"/>
              <w:rPr>
                <w:rFonts w:ascii="Calibri" w:hAnsi="Calibri" w:cs="Calibri"/>
                <w:sz w:val="24"/>
                <w:szCs w:val="24"/>
              </w:rPr>
            </w:pPr>
            <w:r>
              <w:rPr>
                <w:rFonts w:ascii="Calibri" w:hAnsi="Calibri" w:cs="Calibri"/>
                <w:sz w:val="24"/>
                <w:szCs w:val="24"/>
              </w:rPr>
              <w:t>Filters, lubricants, bulk cable, hoses, and other consumables can be bought in bulk and stored at the work place or the work shop. For safety and economic reasons, it is best to avoid storing excess fuel. It is important to procure the right amount of spare parts and not excessive quantities because some may soon become obsolete with the emergence of more improved parts.</w:t>
            </w:r>
          </w:p>
          <w:p w:rsidR="001E3E3A" w:rsidRDefault="001E3E3A" w:rsidP="001E3E3A">
            <w:pPr>
              <w:autoSpaceDE w:val="0"/>
              <w:autoSpaceDN w:val="0"/>
              <w:adjustRightInd w:val="0"/>
              <w:rPr>
                <w:rFonts w:ascii="Calibri" w:hAnsi="Calibri" w:cs="Calibri"/>
                <w:color w:val="000000"/>
                <w:sz w:val="24"/>
                <w:szCs w:val="24"/>
              </w:rPr>
            </w:pPr>
            <w:r>
              <w:rPr>
                <w:rFonts w:ascii="Calibri" w:hAnsi="Calibri" w:cs="Calibri"/>
                <w:sz w:val="24"/>
                <w:szCs w:val="24"/>
              </w:rPr>
              <w:t>Large items like buckets, tracks, and chains can be stored outside in a designated area surrounded by fence to protect against theft and accidents. All parts must be protected from rain, moisture, chemicals, and any other contaminants using racks, boxes, shelters, or bins. It is important to have a bookkeeping system to account for all parts in order to avoid future shortages.</w:t>
            </w:r>
          </w:p>
          <w:p w:rsidR="0082535A" w:rsidRDefault="0082535A" w:rsidP="0082535A">
            <w:pPr>
              <w:autoSpaceDE w:val="0"/>
              <w:autoSpaceDN w:val="0"/>
              <w:adjustRightInd w:val="0"/>
              <w:rPr>
                <w:rFonts w:ascii="Calibri" w:hAnsi="Calibri" w:cs="Calibri"/>
                <w:color w:val="000000"/>
                <w:sz w:val="24"/>
                <w:szCs w:val="24"/>
              </w:rPr>
            </w:pPr>
          </w:p>
          <w:p w:rsidR="0082535A" w:rsidRDefault="0082535A" w:rsidP="0082535A">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iii. What are the advantages of interchangeability of spare parts? Also List the problems of establishing interchangeability of spare parts?</w:t>
            </w:r>
          </w:p>
          <w:p w:rsidR="0082535A" w:rsidRDefault="0082535A" w:rsidP="0082535A">
            <w:pPr>
              <w:autoSpaceDE w:val="0"/>
              <w:autoSpaceDN w:val="0"/>
              <w:adjustRightInd w:val="0"/>
              <w:rPr>
                <w:rFonts w:ascii="Calibri" w:hAnsi="Calibri" w:cs="Calibri"/>
                <w:color w:val="000000"/>
                <w:sz w:val="24"/>
                <w:szCs w:val="24"/>
              </w:rPr>
            </w:pPr>
          </w:p>
          <w:p w:rsidR="002219F2" w:rsidRDefault="002219F2" w:rsidP="002219F2">
            <w:pPr>
              <w:autoSpaceDE w:val="0"/>
              <w:autoSpaceDN w:val="0"/>
              <w:adjustRightInd w:val="0"/>
              <w:rPr>
                <w:rFonts w:ascii="Calibri" w:hAnsi="Calibri" w:cs="Calibri"/>
                <w:sz w:val="24"/>
                <w:szCs w:val="24"/>
              </w:rPr>
            </w:pPr>
            <w:r>
              <w:rPr>
                <w:rFonts w:ascii="Calibri" w:hAnsi="Calibri" w:cs="Calibri"/>
                <w:sz w:val="24"/>
                <w:szCs w:val="24"/>
              </w:rPr>
              <w:t>Some primary manufacturers make essential components such as hydraulic system components, axles, transmissions, and differentials for diesel engines, which are bought and assembled by equipment manufacturers. Other primary manufacturers are concerned with producing spares such as bolts and nuts, belts, seals, and bearings, etc. for the equipment. It is common practice of primary manufacturers to produce identical parts which could be used in different models of equipment thereby making them interchangeable.</w:t>
            </w:r>
          </w:p>
          <w:p w:rsidR="002219F2" w:rsidRDefault="002219F2" w:rsidP="002219F2">
            <w:pPr>
              <w:autoSpaceDE w:val="0"/>
              <w:autoSpaceDN w:val="0"/>
              <w:adjustRightInd w:val="0"/>
              <w:rPr>
                <w:rFonts w:ascii="Calibri" w:hAnsi="Calibri" w:cs="Calibri"/>
                <w:color w:val="000000"/>
                <w:sz w:val="24"/>
                <w:szCs w:val="24"/>
              </w:rPr>
            </w:pPr>
            <w:r>
              <w:rPr>
                <w:rFonts w:ascii="Calibri" w:hAnsi="Calibri" w:cs="Calibri"/>
                <w:sz w:val="24"/>
                <w:szCs w:val="24"/>
              </w:rPr>
              <w:t>A database listing interchangeable parts produced by the equipment manufacturer or by private and public agencies will assist the user to reduce his spare parts inventory significantly. Sometimes manufacturers of primary components create master catalogues showing which items can be used on a list of different makes of machines. It would be possible to reduce inventory of spare parts if parts for imported equipment can be produced in the project workshop or within the country of residence.</w:t>
            </w:r>
          </w:p>
          <w:p w:rsidR="0082535A" w:rsidRDefault="0082535A" w:rsidP="0082535A">
            <w:pPr>
              <w:autoSpaceDE w:val="0"/>
              <w:autoSpaceDN w:val="0"/>
              <w:adjustRightInd w:val="0"/>
              <w:rPr>
                <w:rFonts w:ascii="Calibri" w:hAnsi="Calibri" w:cs="Calibri"/>
                <w:color w:val="000000"/>
                <w:sz w:val="24"/>
                <w:szCs w:val="24"/>
              </w:rPr>
            </w:pPr>
          </w:p>
          <w:p w:rsidR="0082535A" w:rsidRDefault="0082535A" w:rsidP="0082535A">
            <w:pPr>
              <w:autoSpaceDE w:val="0"/>
              <w:autoSpaceDN w:val="0"/>
              <w:adjustRightInd w:val="0"/>
              <w:rPr>
                <w:rFonts w:ascii="Calibri" w:hAnsi="Calibri" w:cs="Calibri"/>
                <w:color w:val="000000"/>
                <w:sz w:val="24"/>
                <w:szCs w:val="24"/>
              </w:rPr>
            </w:pPr>
            <w:r>
              <w:rPr>
                <w:rFonts w:ascii="Calibri" w:hAnsi="Calibri" w:cs="Calibri"/>
                <w:color w:val="000000"/>
                <w:sz w:val="24"/>
                <w:szCs w:val="24"/>
              </w:rPr>
              <w:t>iv. Why is lubrication of equipment important?</w:t>
            </w:r>
          </w:p>
          <w:p w:rsidR="0082535A" w:rsidRDefault="0082535A" w:rsidP="0082535A">
            <w:pPr>
              <w:autoSpaceDE w:val="0"/>
              <w:autoSpaceDN w:val="0"/>
              <w:adjustRightInd w:val="0"/>
              <w:rPr>
                <w:rFonts w:ascii="Calibri" w:hAnsi="Calibri" w:cs="Calibri"/>
                <w:color w:val="000000"/>
                <w:sz w:val="24"/>
                <w:szCs w:val="24"/>
              </w:rPr>
            </w:pPr>
          </w:p>
          <w:p w:rsidR="00147D69" w:rsidRDefault="00147D69" w:rsidP="00147D69">
            <w:pPr>
              <w:autoSpaceDE w:val="0"/>
              <w:autoSpaceDN w:val="0"/>
              <w:adjustRightInd w:val="0"/>
              <w:rPr>
                <w:rFonts w:ascii="Calibri" w:hAnsi="Calibri" w:cs="Calibri"/>
                <w:color w:val="000000"/>
                <w:sz w:val="24"/>
                <w:szCs w:val="24"/>
              </w:rPr>
            </w:pPr>
            <w:r>
              <w:rPr>
                <w:rFonts w:ascii="Calibri" w:hAnsi="Calibri" w:cs="Calibri"/>
                <w:sz w:val="24"/>
                <w:szCs w:val="24"/>
              </w:rPr>
              <w:t xml:space="preserve">Lubrication reduces incidents of breakdown and improves the productivity of equipments. Equipments operating under adverse conditions make lubrication a daunting task during construction projects. The complexity of modern construction equipments with high speed and heavy loading capabilities with minimal tolerance spaces require efficient and effective lubrication for high performance. A high quality lubricating schedule will require choosing the right quantity of lubricant, the proper storage and correct application to the right parts. </w:t>
            </w:r>
          </w:p>
          <w:p w:rsidR="0082535A" w:rsidRDefault="0082535A" w:rsidP="0082535A">
            <w:pPr>
              <w:autoSpaceDE w:val="0"/>
              <w:autoSpaceDN w:val="0"/>
              <w:adjustRightInd w:val="0"/>
              <w:rPr>
                <w:rFonts w:ascii="Calibri" w:hAnsi="Calibri" w:cs="Calibri"/>
                <w:color w:val="000000"/>
                <w:sz w:val="24"/>
                <w:szCs w:val="24"/>
              </w:rPr>
            </w:pPr>
          </w:p>
          <w:p w:rsidR="0082535A" w:rsidRDefault="0082535A" w:rsidP="0082535A">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is the utility of a data bank?</w:t>
            </w:r>
          </w:p>
          <w:p w:rsidR="0082535A" w:rsidRDefault="0082535A" w:rsidP="0082535A">
            <w:pPr>
              <w:autoSpaceDE w:val="0"/>
              <w:autoSpaceDN w:val="0"/>
              <w:adjustRightInd w:val="0"/>
              <w:rPr>
                <w:rFonts w:ascii="Calibri,Bold" w:hAnsi="Calibri,Bold" w:cs="Calibri,Bold"/>
                <w:b/>
                <w:bCs/>
                <w:color w:val="C10000"/>
                <w:sz w:val="24"/>
                <w:szCs w:val="24"/>
              </w:rPr>
            </w:pPr>
          </w:p>
          <w:p w:rsidR="006E4E0E" w:rsidRDefault="006E4E0E" w:rsidP="006E4E0E">
            <w:pPr>
              <w:autoSpaceDE w:val="0"/>
              <w:autoSpaceDN w:val="0"/>
              <w:adjustRightInd w:val="0"/>
              <w:rPr>
                <w:rFonts w:ascii="Calibri" w:hAnsi="Calibri" w:cs="Calibri"/>
                <w:sz w:val="24"/>
                <w:szCs w:val="24"/>
              </w:rPr>
            </w:pPr>
            <w:r>
              <w:rPr>
                <w:rFonts w:ascii="Calibri" w:hAnsi="Calibri" w:cs="Calibri"/>
                <w:sz w:val="24"/>
                <w:szCs w:val="24"/>
              </w:rPr>
              <w:t>It is important to keep accurate data bank of all aspects of construction projects. Distort ion of data collected from equipment management should be checked and eliminated. Distortions occur for all sorts of reasons such as to harass management, laziness, cover up of human errors or mistakes, or to justify decisions. Crosschecking of data should be done by supervisors to prevent inaccurate reporting. Simple, unambiguous and clear forms should be used for collecting and recording data and signed off by tow people who have verified the data as being accurate.</w:t>
            </w:r>
          </w:p>
          <w:p w:rsidR="006E4E0E" w:rsidRDefault="006E4E0E" w:rsidP="006E4E0E">
            <w:pPr>
              <w:autoSpaceDE w:val="0"/>
              <w:autoSpaceDN w:val="0"/>
              <w:adjustRightInd w:val="0"/>
              <w:rPr>
                <w:rFonts w:ascii="Calibri" w:hAnsi="Calibri" w:cs="Calibri"/>
                <w:sz w:val="24"/>
                <w:szCs w:val="24"/>
              </w:rPr>
            </w:pPr>
            <w:r>
              <w:rPr>
                <w:rFonts w:ascii="Calibri" w:hAnsi="Calibri" w:cs="Calibri"/>
                <w:sz w:val="24"/>
                <w:szCs w:val="24"/>
              </w:rPr>
              <w:t>Forms required for data storage include:</w:t>
            </w:r>
          </w:p>
          <w:p w:rsidR="006E4E0E" w:rsidRDefault="006E4E0E" w:rsidP="006E4E0E">
            <w:pPr>
              <w:autoSpaceDE w:val="0"/>
              <w:autoSpaceDN w:val="0"/>
              <w:adjustRightInd w:val="0"/>
              <w:rPr>
                <w:rFonts w:ascii="Calibri" w:hAnsi="Calibri" w:cs="Calibri"/>
                <w:sz w:val="24"/>
                <w:szCs w:val="24"/>
              </w:rPr>
            </w:pPr>
          </w:p>
          <w:p w:rsidR="00C41C39" w:rsidRPr="00C41C39" w:rsidRDefault="00C41C39" w:rsidP="00C41C39">
            <w:pPr>
              <w:autoSpaceDE w:val="0"/>
              <w:autoSpaceDN w:val="0"/>
              <w:adjustRightInd w:val="0"/>
              <w:rPr>
                <w:rFonts w:cs="Calibri"/>
                <w:sz w:val="24"/>
                <w:szCs w:val="24"/>
              </w:rPr>
            </w:pPr>
            <w:r w:rsidRPr="00C41C39">
              <w:rPr>
                <w:rFonts w:cs="Calibri,Bold"/>
                <w:b/>
                <w:bCs/>
                <w:sz w:val="24"/>
                <w:szCs w:val="24"/>
              </w:rPr>
              <w:t xml:space="preserve">i. </w:t>
            </w:r>
            <w:r w:rsidRPr="00C41C39">
              <w:rPr>
                <w:rFonts w:cs="Calibri"/>
                <w:sz w:val="24"/>
                <w:szCs w:val="24"/>
              </w:rPr>
              <w:t>Equipment repair history</w:t>
            </w:r>
          </w:p>
          <w:p w:rsidR="00C41C39" w:rsidRPr="00C41C39" w:rsidRDefault="00C41C39" w:rsidP="00C41C39">
            <w:pPr>
              <w:autoSpaceDE w:val="0"/>
              <w:autoSpaceDN w:val="0"/>
              <w:adjustRightInd w:val="0"/>
              <w:rPr>
                <w:rFonts w:cs="Calibri"/>
                <w:sz w:val="24"/>
                <w:szCs w:val="24"/>
              </w:rPr>
            </w:pPr>
            <w:r w:rsidRPr="00C41C39">
              <w:rPr>
                <w:rFonts w:cs="Calibri,Bold"/>
                <w:b/>
                <w:bCs/>
                <w:sz w:val="24"/>
                <w:szCs w:val="24"/>
              </w:rPr>
              <w:t xml:space="preserve">ii. </w:t>
            </w:r>
            <w:r w:rsidRPr="00C41C39">
              <w:rPr>
                <w:rFonts w:cs="Calibri"/>
                <w:sz w:val="24"/>
                <w:szCs w:val="24"/>
              </w:rPr>
              <w:t>Shop repair order</w:t>
            </w:r>
          </w:p>
          <w:p w:rsidR="00C41C39" w:rsidRPr="00C41C39" w:rsidRDefault="00C41C39" w:rsidP="00C41C39">
            <w:pPr>
              <w:autoSpaceDE w:val="0"/>
              <w:autoSpaceDN w:val="0"/>
              <w:adjustRightInd w:val="0"/>
              <w:rPr>
                <w:rFonts w:cs="Calibri"/>
                <w:sz w:val="24"/>
                <w:szCs w:val="24"/>
              </w:rPr>
            </w:pPr>
            <w:r w:rsidRPr="00C41C39">
              <w:rPr>
                <w:rFonts w:cs="Calibri,Bold"/>
                <w:b/>
                <w:bCs/>
                <w:sz w:val="24"/>
                <w:szCs w:val="24"/>
              </w:rPr>
              <w:t xml:space="preserve">iii. </w:t>
            </w:r>
            <w:r w:rsidRPr="00C41C39">
              <w:rPr>
                <w:rFonts w:cs="Calibri"/>
                <w:sz w:val="24"/>
                <w:szCs w:val="24"/>
              </w:rPr>
              <w:t>Preventive maintenance record</w:t>
            </w:r>
          </w:p>
          <w:p w:rsidR="00C41C39" w:rsidRPr="00C41C39" w:rsidRDefault="00C41C39" w:rsidP="00C41C39">
            <w:pPr>
              <w:autoSpaceDE w:val="0"/>
              <w:autoSpaceDN w:val="0"/>
              <w:adjustRightInd w:val="0"/>
              <w:rPr>
                <w:rFonts w:cs="Calibri"/>
                <w:sz w:val="24"/>
                <w:szCs w:val="24"/>
              </w:rPr>
            </w:pPr>
            <w:r w:rsidRPr="00C41C39">
              <w:rPr>
                <w:rFonts w:cs="Calibri,Bold"/>
                <w:b/>
                <w:bCs/>
                <w:sz w:val="24"/>
                <w:szCs w:val="24"/>
              </w:rPr>
              <w:t xml:space="preserve">iv. </w:t>
            </w:r>
            <w:r w:rsidRPr="00C41C39">
              <w:rPr>
                <w:rFonts w:cs="Calibri"/>
                <w:sz w:val="24"/>
                <w:szCs w:val="24"/>
              </w:rPr>
              <w:t>Service station report</w:t>
            </w:r>
          </w:p>
          <w:p w:rsidR="00C41C39" w:rsidRPr="00C41C39" w:rsidRDefault="00C41C39" w:rsidP="00C41C39">
            <w:pPr>
              <w:autoSpaceDE w:val="0"/>
              <w:autoSpaceDN w:val="0"/>
              <w:adjustRightInd w:val="0"/>
              <w:rPr>
                <w:rFonts w:cs="Calibri"/>
                <w:sz w:val="24"/>
                <w:szCs w:val="24"/>
              </w:rPr>
            </w:pPr>
            <w:r w:rsidRPr="00C41C39">
              <w:rPr>
                <w:rFonts w:cs="Calibri,Bold"/>
                <w:b/>
                <w:bCs/>
                <w:sz w:val="24"/>
                <w:szCs w:val="24"/>
              </w:rPr>
              <w:t xml:space="preserve">v. </w:t>
            </w:r>
            <w:r w:rsidRPr="00C41C39">
              <w:rPr>
                <w:rFonts w:cs="Calibri"/>
                <w:sz w:val="24"/>
                <w:szCs w:val="24"/>
              </w:rPr>
              <w:t>Daily operator inspection report</w:t>
            </w:r>
          </w:p>
          <w:p w:rsidR="006E4E0E" w:rsidRPr="00C41C39" w:rsidRDefault="00C41C39" w:rsidP="00C41C39">
            <w:pPr>
              <w:autoSpaceDE w:val="0"/>
              <w:autoSpaceDN w:val="0"/>
              <w:adjustRightInd w:val="0"/>
              <w:rPr>
                <w:rFonts w:cs="Calibri,Bold"/>
                <w:b/>
                <w:bCs/>
                <w:sz w:val="24"/>
                <w:szCs w:val="24"/>
              </w:rPr>
            </w:pPr>
            <w:r w:rsidRPr="00C41C39">
              <w:rPr>
                <w:rFonts w:cs="Calibri,Bold"/>
                <w:b/>
                <w:bCs/>
                <w:sz w:val="24"/>
                <w:szCs w:val="24"/>
              </w:rPr>
              <w:t xml:space="preserve">vi. </w:t>
            </w:r>
            <w:r w:rsidRPr="00C41C39">
              <w:rPr>
                <w:rFonts w:cs="Calibri"/>
                <w:sz w:val="24"/>
                <w:szCs w:val="24"/>
              </w:rPr>
              <w:t>Operator report of equipment deficiency</w:t>
            </w:r>
          </w:p>
          <w:p w:rsidR="0082535A" w:rsidRDefault="0082535A" w:rsidP="0082535A">
            <w:pPr>
              <w:autoSpaceDE w:val="0"/>
              <w:autoSpaceDN w:val="0"/>
              <w:adjustRightInd w:val="0"/>
              <w:rPr>
                <w:rFonts w:ascii="Calibri,Bold" w:hAnsi="Calibri,Bold" w:cs="Calibri,Bold"/>
                <w:b/>
                <w:bCs/>
                <w:color w:val="C10000"/>
                <w:sz w:val="24"/>
                <w:szCs w:val="24"/>
              </w:rPr>
            </w:pPr>
          </w:p>
          <w:p w:rsidR="0082535A" w:rsidRDefault="0082535A" w:rsidP="0082535A">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What are the requirements of lubricants? How should lubricants be stored? (5)</w:t>
            </w:r>
          </w:p>
          <w:p w:rsidR="0092754C" w:rsidRDefault="0092754C" w:rsidP="0082535A">
            <w:pPr>
              <w:autoSpaceDE w:val="0"/>
              <w:autoSpaceDN w:val="0"/>
              <w:adjustRightInd w:val="0"/>
              <w:rPr>
                <w:rFonts w:ascii="Calibri" w:hAnsi="Calibri" w:cs="Calibri"/>
                <w:color w:val="000000"/>
                <w:sz w:val="24"/>
                <w:szCs w:val="24"/>
              </w:rPr>
            </w:pPr>
          </w:p>
          <w:p w:rsidR="0092754C" w:rsidRPr="0092754C" w:rsidRDefault="0092754C" w:rsidP="0092754C">
            <w:pPr>
              <w:autoSpaceDE w:val="0"/>
              <w:autoSpaceDN w:val="0"/>
              <w:adjustRightInd w:val="0"/>
              <w:rPr>
                <w:rFonts w:ascii="Calibri" w:hAnsi="Calibri" w:cs="Calibri"/>
                <w:sz w:val="24"/>
                <w:szCs w:val="24"/>
              </w:rPr>
            </w:pPr>
            <w:r>
              <w:rPr>
                <w:rFonts w:ascii="Calibri" w:hAnsi="Calibri" w:cs="Calibri"/>
                <w:sz w:val="24"/>
                <w:szCs w:val="24"/>
              </w:rPr>
              <w:t xml:space="preserve">Using a minimum number of different grades, lubricants should be properly labelled and stored in appropriate place to reduce chances of misapplications. Six types of lubricants can </w:t>
            </w:r>
            <w:r>
              <w:rPr>
                <w:rFonts w:ascii="Calibri" w:hAnsi="Calibri" w:cs="Calibri"/>
                <w:sz w:val="24"/>
                <w:szCs w:val="24"/>
              </w:rPr>
              <w:lastRenderedPageBreak/>
              <w:t>meet all lubrication needs of construction equipment. These include gear oils, engine oils, hydraulic oils, track roll greases, heavy duty greases, gear oil of extreme pressure type and gear oil of adhesive type. Special lubricants are required for electric motors, generators, steel wires, pneumatic tools, water pumps and fifth wheels.</w:t>
            </w:r>
          </w:p>
          <w:p w:rsidR="0082535A" w:rsidRDefault="0082535A" w:rsidP="0082535A">
            <w:pPr>
              <w:autoSpaceDE w:val="0"/>
              <w:autoSpaceDN w:val="0"/>
              <w:adjustRightInd w:val="0"/>
              <w:rPr>
                <w:rFonts w:ascii="Calibri,Bold" w:hAnsi="Calibri,Bold" w:cs="Calibri,Bold"/>
                <w:b/>
                <w:bCs/>
                <w:color w:val="C10000"/>
                <w:sz w:val="24"/>
                <w:szCs w:val="24"/>
              </w:rPr>
            </w:pPr>
          </w:p>
          <w:p w:rsidR="00D4738B" w:rsidRDefault="00D4738B" w:rsidP="00D4738B">
            <w:pPr>
              <w:autoSpaceDE w:val="0"/>
              <w:autoSpaceDN w:val="0"/>
              <w:adjustRightInd w:val="0"/>
              <w:rPr>
                <w:rFonts w:ascii="Calibri" w:hAnsi="Calibri" w:cs="Calibri"/>
                <w:sz w:val="24"/>
                <w:szCs w:val="24"/>
              </w:rPr>
            </w:pPr>
            <w:r>
              <w:rPr>
                <w:rFonts w:ascii="Calibri" w:hAnsi="Calibri" w:cs="Calibri"/>
                <w:sz w:val="24"/>
                <w:szCs w:val="24"/>
              </w:rPr>
              <w:t>It is important to provide proper storage and handling for all lubricants. Lubricating oil and grease may become ineffective or if handled carelessly. Care must be taken to prevent dust, water, high temperature, exposure and leakages. Lubricants should be ideally stored indoors in locations free of dust and kept from exposure to high temperature. If you decide to store them outside then make sure that the barrels are stored on racks and on their sides and duly covered to protect them from dust and rain.</w:t>
            </w:r>
          </w:p>
          <w:p w:rsidR="00D4738B" w:rsidRDefault="00D4738B" w:rsidP="00D4738B">
            <w:pPr>
              <w:autoSpaceDE w:val="0"/>
              <w:autoSpaceDN w:val="0"/>
              <w:adjustRightInd w:val="0"/>
              <w:rPr>
                <w:rFonts w:ascii="Calibri,Bold" w:hAnsi="Calibri,Bold" w:cs="Calibri,Bold"/>
                <w:b/>
                <w:bCs/>
                <w:color w:val="C10000"/>
                <w:sz w:val="24"/>
                <w:szCs w:val="24"/>
              </w:rPr>
            </w:pPr>
            <w:r>
              <w:rPr>
                <w:rFonts w:ascii="Calibri" w:hAnsi="Calibri" w:cs="Calibri"/>
                <w:sz w:val="24"/>
                <w:szCs w:val="24"/>
              </w:rPr>
              <w:t>Use exhaust steam and not direct heat from flame to melt frozen oil during the winter season. It is advisable to store only sufficient quantities of lubricant to be applied with 6-9 months, with older stocks being used first. Avoid storing lubricants beyond the recommended period because the quality of the lubricant decreases after longer periods of storage.</w:t>
            </w:r>
          </w:p>
          <w:p w:rsidR="0082535A" w:rsidRDefault="0082535A" w:rsidP="0082535A">
            <w:pPr>
              <w:autoSpaceDE w:val="0"/>
              <w:autoSpaceDN w:val="0"/>
              <w:adjustRightInd w:val="0"/>
              <w:rPr>
                <w:rFonts w:ascii="Calibri,Bold" w:hAnsi="Calibri,Bold" w:cs="Calibri,Bold"/>
                <w:b/>
                <w:bCs/>
                <w:color w:val="C10000"/>
                <w:sz w:val="24"/>
                <w:szCs w:val="24"/>
              </w:rPr>
            </w:pPr>
          </w:p>
          <w:p w:rsidR="00D0427F" w:rsidRDefault="0082535A" w:rsidP="0082535A">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What are the general rules of equipment replacement? (5)</w:t>
            </w:r>
          </w:p>
          <w:p w:rsidR="000D6366" w:rsidRDefault="000D6366" w:rsidP="000D6366">
            <w:pPr>
              <w:autoSpaceDE w:val="0"/>
              <w:autoSpaceDN w:val="0"/>
              <w:adjustRightInd w:val="0"/>
              <w:jc w:val="center"/>
              <w:rPr>
                <w:rFonts w:ascii="Calibri" w:hAnsi="Calibri" w:cs="Calibri"/>
                <w:color w:val="000000"/>
                <w:sz w:val="24"/>
                <w:szCs w:val="24"/>
              </w:rPr>
            </w:pPr>
          </w:p>
          <w:p w:rsidR="00FD1FD9" w:rsidRDefault="00FD1FD9" w:rsidP="00FD1FD9">
            <w:pPr>
              <w:autoSpaceDE w:val="0"/>
              <w:autoSpaceDN w:val="0"/>
              <w:adjustRightInd w:val="0"/>
              <w:rPr>
                <w:rFonts w:ascii="Calibri" w:hAnsi="Calibri" w:cs="Calibri"/>
                <w:sz w:val="24"/>
                <w:szCs w:val="24"/>
              </w:rPr>
            </w:pPr>
            <w:r>
              <w:rPr>
                <w:rFonts w:ascii="Calibri" w:hAnsi="Calibri" w:cs="Calibri"/>
                <w:sz w:val="24"/>
                <w:szCs w:val="24"/>
              </w:rPr>
              <w:t>Guidelines may provide useful information on when to replace a particular type of equipment given certain physical or operating conditions. These records or guidelines will also show the amount of losses to expect.</w:t>
            </w:r>
          </w:p>
          <w:p w:rsidR="00FD1FD9" w:rsidRDefault="00FD1FD9" w:rsidP="00FD1FD9">
            <w:pPr>
              <w:autoSpaceDE w:val="0"/>
              <w:autoSpaceDN w:val="0"/>
              <w:adjustRightInd w:val="0"/>
              <w:rPr>
                <w:rFonts w:ascii="Calibri" w:hAnsi="Calibri" w:cs="Calibri"/>
                <w:sz w:val="24"/>
                <w:szCs w:val="24"/>
              </w:rPr>
            </w:pPr>
          </w:p>
          <w:p w:rsidR="000D6366" w:rsidRDefault="00FD1FD9" w:rsidP="00FD1FD9">
            <w:pPr>
              <w:tabs>
                <w:tab w:val="left" w:pos="5869"/>
              </w:tabs>
              <w:autoSpaceDE w:val="0"/>
              <w:autoSpaceDN w:val="0"/>
              <w:adjustRightInd w:val="0"/>
              <w:rPr>
                <w:rFonts w:ascii="Calibri" w:hAnsi="Calibri" w:cs="Calibri"/>
                <w:sz w:val="24"/>
                <w:szCs w:val="24"/>
              </w:rPr>
            </w:pPr>
            <w:r>
              <w:rPr>
                <w:rFonts w:ascii="Calibri" w:hAnsi="Calibri" w:cs="Calibri"/>
                <w:sz w:val="24"/>
                <w:szCs w:val="24"/>
              </w:rPr>
              <w:t>Replacement analysis is based on the following factors:</w:t>
            </w:r>
            <w:r>
              <w:rPr>
                <w:rFonts w:ascii="Calibri" w:hAnsi="Calibri" w:cs="Calibri"/>
                <w:sz w:val="24"/>
                <w:szCs w:val="24"/>
              </w:rPr>
              <w:tab/>
            </w:r>
          </w:p>
          <w:p w:rsidR="00FD1FD9" w:rsidRDefault="00FD1FD9" w:rsidP="00FD1FD9">
            <w:pPr>
              <w:tabs>
                <w:tab w:val="left" w:pos="5869"/>
              </w:tabs>
              <w:autoSpaceDE w:val="0"/>
              <w:autoSpaceDN w:val="0"/>
              <w:adjustRightInd w:val="0"/>
              <w:rPr>
                <w:rFonts w:ascii="Calibri" w:hAnsi="Calibri" w:cs="Calibri"/>
                <w:sz w:val="24"/>
                <w:szCs w:val="24"/>
              </w:rPr>
            </w:pPr>
          </w:p>
          <w:p w:rsidR="00FD1FD9" w:rsidRPr="00FD1FD9" w:rsidRDefault="00FD1FD9" w:rsidP="00FD1FD9">
            <w:pPr>
              <w:autoSpaceDE w:val="0"/>
              <w:autoSpaceDN w:val="0"/>
              <w:adjustRightInd w:val="0"/>
              <w:rPr>
                <w:rFonts w:cs="Calibri"/>
                <w:color w:val="000000" w:themeColor="text1"/>
                <w:sz w:val="24"/>
                <w:szCs w:val="24"/>
              </w:rPr>
            </w:pPr>
            <w:r w:rsidRPr="00FD1FD9">
              <w:rPr>
                <w:rFonts w:cs="Calibri,Bold"/>
                <w:b/>
                <w:bCs/>
                <w:color w:val="000000" w:themeColor="text1"/>
                <w:sz w:val="24"/>
                <w:szCs w:val="24"/>
              </w:rPr>
              <w:t xml:space="preserve">i. </w:t>
            </w:r>
            <w:r w:rsidRPr="00FD1FD9">
              <w:rPr>
                <w:rFonts w:cs="Calibri"/>
                <w:color w:val="000000" w:themeColor="text1"/>
                <w:sz w:val="24"/>
                <w:szCs w:val="24"/>
              </w:rPr>
              <w:t>Value of money: There is the need to consider interest rates used for calculating the cost of equipment</w:t>
            </w:r>
          </w:p>
          <w:p w:rsidR="00FD1FD9" w:rsidRPr="00FD1FD9" w:rsidRDefault="00FD1FD9" w:rsidP="00FD1FD9">
            <w:pPr>
              <w:autoSpaceDE w:val="0"/>
              <w:autoSpaceDN w:val="0"/>
              <w:adjustRightInd w:val="0"/>
              <w:rPr>
                <w:rFonts w:cs="Calibri"/>
                <w:color w:val="000000" w:themeColor="text1"/>
                <w:sz w:val="24"/>
                <w:szCs w:val="24"/>
              </w:rPr>
            </w:pPr>
            <w:r w:rsidRPr="00FD1FD9">
              <w:rPr>
                <w:rFonts w:cs="Calibri,Bold"/>
                <w:b/>
                <w:bCs/>
                <w:color w:val="000000" w:themeColor="text1"/>
                <w:sz w:val="24"/>
                <w:szCs w:val="24"/>
              </w:rPr>
              <w:t xml:space="preserve">ii. </w:t>
            </w:r>
            <w:r w:rsidRPr="00FD1FD9">
              <w:rPr>
                <w:rFonts w:cs="Calibri"/>
                <w:color w:val="000000" w:themeColor="text1"/>
                <w:sz w:val="24"/>
                <w:szCs w:val="24"/>
              </w:rPr>
              <w:t>Inflation: The rate of inflation should be included in cost analysis</w:t>
            </w:r>
          </w:p>
          <w:p w:rsidR="00FD1FD9" w:rsidRPr="00FD1FD9" w:rsidRDefault="00FD1FD9" w:rsidP="00FD1FD9">
            <w:pPr>
              <w:autoSpaceDE w:val="0"/>
              <w:autoSpaceDN w:val="0"/>
              <w:adjustRightInd w:val="0"/>
              <w:rPr>
                <w:rFonts w:cs="Calibri"/>
                <w:color w:val="000000" w:themeColor="text1"/>
                <w:sz w:val="24"/>
                <w:szCs w:val="24"/>
              </w:rPr>
            </w:pPr>
            <w:r w:rsidRPr="00FD1FD9">
              <w:rPr>
                <w:rFonts w:cs="Calibri,Bold"/>
                <w:b/>
                <w:bCs/>
                <w:color w:val="000000" w:themeColor="text1"/>
                <w:sz w:val="24"/>
                <w:szCs w:val="24"/>
              </w:rPr>
              <w:t xml:space="preserve">iii. </w:t>
            </w:r>
            <w:r w:rsidRPr="00FD1FD9">
              <w:rPr>
                <w:rFonts w:cs="Calibri"/>
                <w:color w:val="000000" w:themeColor="text1"/>
                <w:sz w:val="24"/>
                <w:szCs w:val="24"/>
              </w:rPr>
              <w:t>Taxes: Conversion of costs of equipment to common tax basis before comparing should be done</w:t>
            </w:r>
          </w:p>
          <w:p w:rsidR="00FD1FD9" w:rsidRPr="00FD1FD9" w:rsidRDefault="00FD1FD9" w:rsidP="00FD1FD9">
            <w:pPr>
              <w:autoSpaceDE w:val="0"/>
              <w:autoSpaceDN w:val="0"/>
              <w:adjustRightInd w:val="0"/>
              <w:rPr>
                <w:rFonts w:cs="Calibri"/>
                <w:color w:val="000000" w:themeColor="text1"/>
                <w:sz w:val="24"/>
                <w:szCs w:val="24"/>
              </w:rPr>
            </w:pPr>
            <w:r w:rsidRPr="00FD1FD9">
              <w:rPr>
                <w:rFonts w:cs="Calibri,Bold"/>
                <w:b/>
                <w:bCs/>
                <w:color w:val="000000" w:themeColor="text1"/>
                <w:sz w:val="24"/>
                <w:szCs w:val="24"/>
              </w:rPr>
              <w:t xml:space="preserve">iv. </w:t>
            </w:r>
            <w:r w:rsidRPr="00FD1FD9">
              <w:rPr>
                <w:rFonts w:cs="Calibri"/>
                <w:color w:val="000000" w:themeColor="text1"/>
                <w:sz w:val="24"/>
                <w:szCs w:val="24"/>
              </w:rPr>
              <w:t>Salvage value: The price of equipment can be reduced by the salvage value provided the salvage value is greater than the cash value of equipment</w:t>
            </w:r>
          </w:p>
          <w:p w:rsidR="00FD1FD9" w:rsidRPr="00FD1FD9" w:rsidRDefault="00FD1FD9" w:rsidP="00FD1FD9">
            <w:pPr>
              <w:autoSpaceDE w:val="0"/>
              <w:autoSpaceDN w:val="0"/>
              <w:adjustRightInd w:val="0"/>
              <w:rPr>
                <w:rFonts w:cs="Calibri"/>
                <w:color w:val="000000" w:themeColor="text1"/>
                <w:sz w:val="24"/>
                <w:szCs w:val="24"/>
              </w:rPr>
            </w:pPr>
            <w:r w:rsidRPr="00FD1FD9">
              <w:rPr>
                <w:rFonts w:cs="Calibri,Bold"/>
                <w:b/>
                <w:bCs/>
                <w:color w:val="000000" w:themeColor="text1"/>
                <w:sz w:val="24"/>
                <w:szCs w:val="24"/>
              </w:rPr>
              <w:t xml:space="preserve">v. </w:t>
            </w:r>
            <w:r w:rsidRPr="00FD1FD9">
              <w:rPr>
                <w:rFonts w:cs="Calibri"/>
                <w:color w:val="000000" w:themeColor="text1"/>
                <w:sz w:val="24"/>
                <w:szCs w:val="24"/>
              </w:rPr>
              <w:t>Utilization: When comparing alternatives, the choice should be based on the productivity instead of the cost</w:t>
            </w:r>
          </w:p>
          <w:p w:rsidR="00FD1FD9" w:rsidRPr="00FD1FD9" w:rsidRDefault="00FD1FD9" w:rsidP="00FD1FD9">
            <w:pPr>
              <w:tabs>
                <w:tab w:val="left" w:pos="5869"/>
              </w:tabs>
              <w:autoSpaceDE w:val="0"/>
              <w:autoSpaceDN w:val="0"/>
              <w:adjustRightInd w:val="0"/>
              <w:rPr>
                <w:rFonts w:cs="Calibri"/>
                <w:color w:val="000000" w:themeColor="text1"/>
                <w:sz w:val="24"/>
                <w:szCs w:val="24"/>
              </w:rPr>
            </w:pPr>
            <w:r w:rsidRPr="00FD1FD9">
              <w:rPr>
                <w:rFonts w:cs="Calibri,Bold"/>
                <w:b/>
                <w:bCs/>
                <w:color w:val="000000" w:themeColor="text1"/>
                <w:sz w:val="24"/>
                <w:szCs w:val="24"/>
              </w:rPr>
              <w:t xml:space="preserve">vi. </w:t>
            </w:r>
            <w:r w:rsidRPr="00FD1FD9">
              <w:rPr>
                <w:rFonts w:cs="Calibri"/>
                <w:color w:val="000000" w:themeColor="text1"/>
                <w:sz w:val="24"/>
                <w:szCs w:val="24"/>
              </w:rPr>
              <w:t>Standby uses: Alternative uses of the current equipment such as putting</w:t>
            </w:r>
          </w:p>
          <w:p w:rsidR="000D6366" w:rsidRPr="00D45FED" w:rsidRDefault="000D6366" w:rsidP="000D6366">
            <w:pPr>
              <w:autoSpaceDE w:val="0"/>
              <w:autoSpaceDN w:val="0"/>
              <w:adjustRightInd w:val="0"/>
              <w:jc w:val="center"/>
              <w:rPr>
                <w:rFonts w:ascii="Calibri" w:hAnsi="Calibri"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3A72" w:rsidP="0001538B">
            <w:pPr>
              <w:rPr>
                <w:rFonts w:cs="Bliss-Regular"/>
                <w:color w:val="000000"/>
              </w:rPr>
            </w:pPr>
            <w:r>
              <w:rPr>
                <w:rFonts w:cs="Bliss-Regular"/>
                <w:color w:val="000000"/>
              </w:rPr>
              <w:t>2</w:t>
            </w:r>
            <w:r w:rsidR="00B14EBE">
              <w:rPr>
                <w:rFonts w:cs="Bliss-Regular"/>
                <w:color w:val="000000"/>
              </w:rPr>
              <w:t>/</w:t>
            </w:r>
            <w:r w:rsidR="0001538B">
              <w:rPr>
                <w:rFonts w:cs="Bliss-Regular"/>
                <w:color w:val="000000"/>
              </w:rPr>
              <w:t>23</w:t>
            </w:r>
            <w:r w:rsidR="00B14EBE">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894" w:rsidRDefault="00397894" w:rsidP="00CB4D0A">
      <w:pPr>
        <w:spacing w:after="0" w:line="240" w:lineRule="auto"/>
      </w:pPr>
      <w:r>
        <w:separator/>
      </w:r>
    </w:p>
  </w:endnote>
  <w:endnote w:type="continuationSeparator" w:id="1">
    <w:p w:rsidR="00397894" w:rsidRDefault="0039789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894" w:rsidRDefault="00397894" w:rsidP="00CB4D0A">
      <w:pPr>
        <w:spacing w:after="0" w:line="240" w:lineRule="auto"/>
      </w:pPr>
      <w:r>
        <w:separator/>
      </w:r>
    </w:p>
  </w:footnote>
  <w:footnote w:type="continuationSeparator" w:id="1">
    <w:p w:rsidR="00397894" w:rsidRDefault="0039789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E35AA"/>
    <w:multiLevelType w:val="hybridMultilevel"/>
    <w:tmpl w:val="D0A6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F3B29"/>
    <w:multiLevelType w:val="hybridMultilevel"/>
    <w:tmpl w:val="CBEEF8F2"/>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A069E"/>
    <w:multiLevelType w:val="hybridMultilevel"/>
    <w:tmpl w:val="F3FE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345AB9"/>
    <w:multiLevelType w:val="hybridMultilevel"/>
    <w:tmpl w:val="9198FFC0"/>
    <w:lvl w:ilvl="0" w:tplc="4664E4F0">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6F2A6F"/>
    <w:multiLevelType w:val="hybridMultilevel"/>
    <w:tmpl w:val="134A539A"/>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9E180C"/>
    <w:multiLevelType w:val="hybridMultilevel"/>
    <w:tmpl w:val="7322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7391E90"/>
    <w:multiLevelType w:val="hybridMultilevel"/>
    <w:tmpl w:val="85AE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7E7B24"/>
    <w:multiLevelType w:val="hybridMultilevel"/>
    <w:tmpl w:val="C0DA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763CCD"/>
    <w:multiLevelType w:val="hybridMultilevel"/>
    <w:tmpl w:val="95E0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800E67"/>
    <w:multiLevelType w:val="hybridMultilevel"/>
    <w:tmpl w:val="56380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78231732"/>
    <w:multiLevelType w:val="hybridMultilevel"/>
    <w:tmpl w:val="3488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6"/>
  </w:num>
  <w:num w:numId="4">
    <w:abstractNumId w:val="14"/>
  </w:num>
  <w:num w:numId="5">
    <w:abstractNumId w:val="33"/>
  </w:num>
  <w:num w:numId="6">
    <w:abstractNumId w:val="31"/>
  </w:num>
  <w:num w:numId="7">
    <w:abstractNumId w:val="21"/>
  </w:num>
  <w:num w:numId="8">
    <w:abstractNumId w:val="0"/>
  </w:num>
  <w:num w:numId="9">
    <w:abstractNumId w:val="8"/>
  </w:num>
  <w:num w:numId="10">
    <w:abstractNumId w:val="25"/>
  </w:num>
  <w:num w:numId="11">
    <w:abstractNumId w:val="11"/>
  </w:num>
  <w:num w:numId="12">
    <w:abstractNumId w:val="13"/>
  </w:num>
  <w:num w:numId="13">
    <w:abstractNumId w:val="10"/>
  </w:num>
  <w:num w:numId="14">
    <w:abstractNumId w:val="28"/>
  </w:num>
  <w:num w:numId="15">
    <w:abstractNumId w:val="9"/>
  </w:num>
  <w:num w:numId="16">
    <w:abstractNumId w:val="30"/>
  </w:num>
  <w:num w:numId="17">
    <w:abstractNumId w:val="15"/>
  </w:num>
  <w:num w:numId="18">
    <w:abstractNumId w:val="4"/>
  </w:num>
  <w:num w:numId="19">
    <w:abstractNumId w:val="26"/>
  </w:num>
  <w:num w:numId="20">
    <w:abstractNumId w:val="17"/>
  </w:num>
  <w:num w:numId="21">
    <w:abstractNumId w:val="19"/>
  </w:num>
  <w:num w:numId="22">
    <w:abstractNumId w:val="24"/>
  </w:num>
  <w:num w:numId="23">
    <w:abstractNumId w:val="34"/>
  </w:num>
  <w:num w:numId="24">
    <w:abstractNumId w:val="7"/>
  </w:num>
  <w:num w:numId="25">
    <w:abstractNumId w:val="18"/>
  </w:num>
  <w:num w:numId="26">
    <w:abstractNumId w:val="32"/>
  </w:num>
  <w:num w:numId="27">
    <w:abstractNumId w:val="1"/>
  </w:num>
  <w:num w:numId="28">
    <w:abstractNumId w:val="5"/>
  </w:num>
  <w:num w:numId="29">
    <w:abstractNumId w:val="20"/>
  </w:num>
  <w:num w:numId="30">
    <w:abstractNumId w:val="16"/>
  </w:num>
  <w:num w:numId="31">
    <w:abstractNumId w:val="12"/>
  </w:num>
  <w:num w:numId="32">
    <w:abstractNumId w:val="2"/>
  </w:num>
  <w:num w:numId="33">
    <w:abstractNumId w:val="3"/>
  </w:num>
  <w:num w:numId="34">
    <w:abstractNumId w:val="29"/>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13666">
      <o:colormenu v:ext="edit" strokecolor="none"/>
    </o:shapedefaults>
  </w:hdrShapeDefaults>
  <w:footnotePr>
    <w:footnote w:id="0"/>
    <w:footnote w:id="1"/>
  </w:footnotePr>
  <w:endnotePr>
    <w:endnote w:id="0"/>
    <w:endnote w:id="1"/>
  </w:endnotePr>
  <w:compat/>
  <w:rsids>
    <w:rsidRoot w:val="00490CB9"/>
    <w:rsid w:val="0001538B"/>
    <w:rsid w:val="000158F9"/>
    <w:rsid w:val="0002385A"/>
    <w:rsid w:val="00035CDD"/>
    <w:rsid w:val="00040083"/>
    <w:rsid w:val="00055992"/>
    <w:rsid w:val="00065807"/>
    <w:rsid w:val="00076EC8"/>
    <w:rsid w:val="00077292"/>
    <w:rsid w:val="000817EF"/>
    <w:rsid w:val="000818B3"/>
    <w:rsid w:val="000820E8"/>
    <w:rsid w:val="000972B5"/>
    <w:rsid w:val="000B7148"/>
    <w:rsid w:val="000C4075"/>
    <w:rsid w:val="000D1789"/>
    <w:rsid w:val="000D6366"/>
    <w:rsid w:val="000E21DF"/>
    <w:rsid w:val="001063B6"/>
    <w:rsid w:val="001175EE"/>
    <w:rsid w:val="00117F5D"/>
    <w:rsid w:val="00147D69"/>
    <w:rsid w:val="001527E1"/>
    <w:rsid w:val="00157CF6"/>
    <w:rsid w:val="00166BA1"/>
    <w:rsid w:val="00172957"/>
    <w:rsid w:val="00182416"/>
    <w:rsid w:val="00182D47"/>
    <w:rsid w:val="00187EB4"/>
    <w:rsid w:val="001979ED"/>
    <w:rsid w:val="001A0889"/>
    <w:rsid w:val="001A2862"/>
    <w:rsid w:val="001A2EF9"/>
    <w:rsid w:val="001B3AB4"/>
    <w:rsid w:val="001D1212"/>
    <w:rsid w:val="001D72CF"/>
    <w:rsid w:val="001E3E3A"/>
    <w:rsid w:val="001F0481"/>
    <w:rsid w:val="00200C92"/>
    <w:rsid w:val="00202930"/>
    <w:rsid w:val="0020451E"/>
    <w:rsid w:val="00206B9D"/>
    <w:rsid w:val="00207473"/>
    <w:rsid w:val="002219F2"/>
    <w:rsid w:val="0022591F"/>
    <w:rsid w:val="00225F8D"/>
    <w:rsid w:val="0022713D"/>
    <w:rsid w:val="0023259C"/>
    <w:rsid w:val="002616F0"/>
    <w:rsid w:val="002A32F5"/>
    <w:rsid w:val="002B0BD7"/>
    <w:rsid w:val="002B573D"/>
    <w:rsid w:val="002C3332"/>
    <w:rsid w:val="002C5CB2"/>
    <w:rsid w:val="002F0C95"/>
    <w:rsid w:val="002F4177"/>
    <w:rsid w:val="002F779F"/>
    <w:rsid w:val="002F7A3A"/>
    <w:rsid w:val="00307BDF"/>
    <w:rsid w:val="00322B6B"/>
    <w:rsid w:val="00371885"/>
    <w:rsid w:val="00394AFB"/>
    <w:rsid w:val="00394C53"/>
    <w:rsid w:val="00397318"/>
    <w:rsid w:val="00397894"/>
    <w:rsid w:val="003A1D6B"/>
    <w:rsid w:val="003A5BE2"/>
    <w:rsid w:val="003A7357"/>
    <w:rsid w:val="003B1C69"/>
    <w:rsid w:val="003C1AA8"/>
    <w:rsid w:val="003E2B87"/>
    <w:rsid w:val="003F55DB"/>
    <w:rsid w:val="00402786"/>
    <w:rsid w:val="00405895"/>
    <w:rsid w:val="004058DF"/>
    <w:rsid w:val="00405E66"/>
    <w:rsid w:val="00417C71"/>
    <w:rsid w:val="00443E6F"/>
    <w:rsid w:val="0045050A"/>
    <w:rsid w:val="00452F21"/>
    <w:rsid w:val="004628BC"/>
    <w:rsid w:val="00477E31"/>
    <w:rsid w:val="00483819"/>
    <w:rsid w:val="00486F1A"/>
    <w:rsid w:val="00490CB9"/>
    <w:rsid w:val="004A14BD"/>
    <w:rsid w:val="004A2CE2"/>
    <w:rsid w:val="004B2F96"/>
    <w:rsid w:val="004C16F4"/>
    <w:rsid w:val="004D1D2E"/>
    <w:rsid w:val="004E3CDA"/>
    <w:rsid w:val="004F1365"/>
    <w:rsid w:val="004F4B4D"/>
    <w:rsid w:val="0050216D"/>
    <w:rsid w:val="00503D7E"/>
    <w:rsid w:val="0050778F"/>
    <w:rsid w:val="005121C3"/>
    <w:rsid w:val="00522F6C"/>
    <w:rsid w:val="00524440"/>
    <w:rsid w:val="00527870"/>
    <w:rsid w:val="00527C11"/>
    <w:rsid w:val="0053207D"/>
    <w:rsid w:val="00535F31"/>
    <w:rsid w:val="00545A9F"/>
    <w:rsid w:val="00545AC2"/>
    <w:rsid w:val="00550A7D"/>
    <w:rsid w:val="005566EF"/>
    <w:rsid w:val="0056374C"/>
    <w:rsid w:val="00563A72"/>
    <w:rsid w:val="0056710D"/>
    <w:rsid w:val="00574D64"/>
    <w:rsid w:val="00583F0E"/>
    <w:rsid w:val="00591365"/>
    <w:rsid w:val="005934D4"/>
    <w:rsid w:val="005A5618"/>
    <w:rsid w:val="005B163D"/>
    <w:rsid w:val="005B31E4"/>
    <w:rsid w:val="005C7EEF"/>
    <w:rsid w:val="005C7F39"/>
    <w:rsid w:val="005D0C1E"/>
    <w:rsid w:val="005E107A"/>
    <w:rsid w:val="005F7BAF"/>
    <w:rsid w:val="006034F6"/>
    <w:rsid w:val="00604B52"/>
    <w:rsid w:val="00607874"/>
    <w:rsid w:val="00607E77"/>
    <w:rsid w:val="00617BB3"/>
    <w:rsid w:val="0063401B"/>
    <w:rsid w:val="00636BCE"/>
    <w:rsid w:val="006374A8"/>
    <w:rsid w:val="00640116"/>
    <w:rsid w:val="00645CDD"/>
    <w:rsid w:val="00654404"/>
    <w:rsid w:val="006823A7"/>
    <w:rsid w:val="00687EE8"/>
    <w:rsid w:val="006B153F"/>
    <w:rsid w:val="006B7085"/>
    <w:rsid w:val="006C373E"/>
    <w:rsid w:val="006E352B"/>
    <w:rsid w:val="006E4E0E"/>
    <w:rsid w:val="006F692E"/>
    <w:rsid w:val="0070347F"/>
    <w:rsid w:val="0070678E"/>
    <w:rsid w:val="007115B4"/>
    <w:rsid w:val="007207C7"/>
    <w:rsid w:val="00735F98"/>
    <w:rsid w:val="00742A82"/>
    <w:rsid w:val="00747968"/>
    <w:rsid w:val="00775D64"/>
    <w:rsid w:val="007769B3"/>
    <w:rsid w:val="0078208F"/>
    <w:rsid w:val="00790283"/>
    <w:rsid w:val="007A1F21"/>
    <w:rsid w:val="007A207C"/>
    <w:rsid w:val="007A66D2"/>
    <w:rsid w:val="007D5500"/>
    <w:rsid w:val="00804B76"/>
    <w:rsid w:val="0082535A"/>
    <w:rsid w:val="00825954"/>
    <w:rsid w:val="00831C11"/>
    <w:rsid w:val="0086344F"/>
    <w:rsid w:val="00866754"/>
    <w:rsid w:val="0087213C"/>
    <w:rsid w:val="00882A6B"/>
    <w:rsid w:val="00883C52"/>
    <w:rsid w:val="00891998"/>
    <w:rsid w:val="008A60B4"/>
    <w:rsid w:val="008B32A7"/>
    <w:rsid w:val="008B3C31"/>
    <w:rsid w:val="008B64FE"/>
    <w:rsid w:val="008B6DC3"/>
    <w:rsid w:val="008C0509"/>
    <w:rsid w:val="008D1749"/>
    <w:rsid w:val="008D7112"/>
    <w:rsid w:val="008D71EA"/>
    <w:rsid w:val="008F5748"/>
    <w:rsid w:val="00901BEA"/>
    <w:rsid w:val="00901D25"/>
    <w:rsid w:val="0090748A"/>
    <w:rsid w:val="0092147F"/>
    <w:rsid w:val="0092754C"/>
    <w:rsid w:val="009356BC"/>
    <w:rsid w:val="00935BF7"/>
    <w:rsid w:val="0095442C"/>
    <w:rsid w:val="0095747D"/>
    <w:rsid w:val="0096438E"/>
    <w:rsid w:val="00971EDD"/>
    <w:rsid w:val="00972AB1"/>
    <w:rsid w:val="00976F90"/>
    <w:rsid w:val="00983942"/>
    <w:rsid w:val="009A0010"/>
    <w:rsid w:val="009A360F"/>
    <w:rsid w:val="009B7B33"/>
    <w:rsid w:val="009C12B9"/>
    <w:rsid w:val="009C37E0"/>
    <w:rsid w:val="009D65CD"/>
    <w:rsid w:val="009E41F4"/>
    <w:rsid w:val="009E7BCB"/>
    <w:rsid w:val="009F7B9D"/>
    <w:rsid w:val="009F7D98"/>
    <w:rsid w:val="00A105E5"/>
    <w:rsid w:val="00A135B4"/>
    <w:rsid w:val="00A14B66"/>
    <w:rsid w:val="00A330AC"/>
    <w:rsid w:val="00A33A40"/>
    <w:rsid w:val="00A41C9A"/>
    <w:rsid w:val="00A45AC4"/>
    <w:rsid w:val="00A64AA6"/>
    <w:rsid w:val="00A65CF7"/>
    <w:rsid w:val="00A67FBA"/>
    <w:rsid w:val="00A74298"/>
    <w:rsid w:val="00A7538B"/>
    <w:rsid w:val="00A81AB4"/>
    <w:rsid w:val="00A851DA"/>
    <w:rsid w:val="00A9268A"/>
    <w:rsid w:val="00A964BE"/>
    <w:rsid w:val="00AC6DF9"/>
    <w:rsid w:val="00AC7D5B"/>
    <w:rsid w:val="00AE1481"/>
    <w:rsid w:val="00AF279B"/>
    <w:rsid w:val="00B0415E"/>
    <w:rsid w:val="00B04678"/>
    <w:rsid w:val="00B116BC"/>
    <w:rsid w:val="00B14EBE"/>
    <w:rsid w:val="00B319CC"/>
    <w:rsid w:val="00B33BE7"/>
    <w:rsid w:val="00B500DE"/>
    <w:rsid w:val="00B5264D"/>
    <w:rsid w:val="00B526C0"/>
    <w:rsid w:val="00B6550F"/>
    <w:rsid w:val="00B660C4"/>
    <w:rsid w:val="00B704DF"/>
    <w:rsid w:val="00B7211E"/>
    <w:rsid w:val="00B724AB"/>
    <w:rsid w:val="00BA2C04"/>
    <w:rsid w:val="00BB3A35"/>
    <w:rsid w:val="00BC1BCA"/>
    <w:rsid w:val="00BC46DF"/>
    <w:rsid w:val="00BD3B04"/>
    <w:rsid w:val="00BE1A7B"/>
    <w:rsid w:val="00BE7F36"/>
    <w:rsid w:val="00BF4E40"/>
    <w:rsid w:val="00C03577"/>
    <w:rsid w:val="00C12EB5"/>
    <w:rsid w:val="00C16143"/>
    <w:rsid w:val="00C162A3"/>
    <w:rsid w:val="00C41C39"/>
    <w:rsid w:val="00C506A5"/>
    <w:rsid w:val="00C51168"/>
    <w:rsid w:val="00C53029"/>
    <w:rsid w:val="00C65FEA"/>
    <w:rsid w:val="00C950BC"/>
    <w:rsid w:val="00CA0AC2"/>
    <w:rsid w:val="00CB3FD2"/>
    <w:rsid w:val="00CB4D0A"/>
    <w:rsid w:val="00CC2F89"/>
    <w:rsid w:val="00CC2FB3"/>
    <w:rsid w:val="00CC575A"/>
    <w:rsid w:val="00CC6FE1"/>
    <w:rsid w:val="00CD01ED"/>
    <w:rsid w:val="00CF123B"/>
    <w:rsid w:val="00D039AC"/>
    <w:rsid w:val="00D0427F"/>
    <w:rsid w:val="00D07518"/>
    <w:rsid w:val="00D165C8"/>
    <w:rsid w:val="00D36491"/>
    <w:rsid w:val="00D427DE"/>
    <w:rsid w:val="00D44248"/>
    <w:rsid w:val="00D45FED"/>
    <w:rsid w:val="00D4738B"/>
    <w:rsid w:val="00D51F64"/>
    <w:rsid w:val="00D5587D"/>
    <w:rsid w:val="00D707CC"/>
    <w:rsid w:val="00D756BE"/>
    <w:rsid w:val="00D821FE"/>
    <w:rsid w:val="00D84FFF"/>
    <w:rsid w:val="00D87260"/>
    <w:rsid w:val="00DB0793"/>
    <w:rsid w:val="00DB5DDA"/>
    <w:rsid w:val="00DD7616"/>
    <w:rsid w:val="00DF01F3"/>
    <w:rsid w:val="00E00821"/>
    <w:rsid w:val="00E025F3"/>
    <w:rsid w:val="00E04DB4"/>
    <w:rsid w:val="00E06ECA"/>
    <w:rsid w:val="00E16889"/>
    <w:rsid w:val="00E30679"/>
    <w:rsid w:val="00E361DA"/>
    <w:rsid w:val="00E4597D"/>
    <w:rsid w:val="00E54832"/>
    <w:rsid w:val="00E56A90"/>
    <w:rsid w:val="00E56D96"/>
    <w:rsid w:val="00E641CC"/>
    <w:rsid w:val="00E87A98"/>
    <w:rsid w:val="00E935DE"/>
    <w:rsid w:val="00EA30AB"/>
    <w:rsid w:val="00EB0DF8"/>
    <w:rsid w:val="00EB1F0A"/>
    <w:rsid w:val="00EB3925"/>
    <w:rsid w:val="00ED0E69"/>
    <w:rsid w:val="00EE02A8"/>
    <w:rsid w:val="00EE242E"/>
    <w:rsid w:val="00EE35E4"/>
    <w:rsid w:val="00F3608F"/>
    <w:rsid w:val="00F3746C"/>
    <w:rsid w:val="00F51DA0"/>
    <w:rsid w:val="00F57DE0"/>
    <w:rsid w:val="00F77E60"/>
    <w:rsid w:val="00F96EB3"/>
    <w:rsid w:val="00FC4F63"/>
    <w:rsid w:val="00FD1FD9"/>
    <w:rsid w:val="00FE45E2"/>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36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 w:type="paragraph" w:styleId="NormalWeb">
    <w:name w:val="Normal (Web)"/>
    <w:basedOn w:val="Normal"/>
    <w:uiPriority w:val="99"/>
    <w:semiHidden/>
    <w:unhideWhenUsed/>
    <w:rsid w:val="00EB0DF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14967209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4</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94</cp:revision>
  <dcterms:created xsi:type="dcterms:W3CDTF">2016-12-21T13:09:00Z</dcterms:created>
  <dcterms:modified xsi:type="dcterms:W3CDTF">2017-02-22T15:52:00Z</dcterms:modified>
</cp:coreProperties>
</file>