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6F766CA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BC204BE" wp14:editId="6D3CC66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D3400D1" w14:textId="77777777" w:rsidR="00607874" w:rsidRDefault="00875F0F" w:rsidP="00A851DA">
      <w:pPr>
        <w:rPr>
          <w:lang w:val="en-US"/>
        </w:rPr>
      </w:pPr>
      <w:r>
        <w:rPr>
          <w:noProof/>
          <w:lang w:val="en-US" w:eastAsia="zh-TW"/>
        </w:rPr>
        <w:pict w14:anchorId="4F949EBB">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610C064" w14:textId="77777777" w:rsidR="00AC30B9" w:rsidRDefault="00AC30B9" w:rsidP="00405895">
                  <w:pPr>
                    <w:jc w:val="center"/>
                    <w:rPr>
                      <w:b/>
                      <w:bCs/>
                      <w:color w:val="002060"/>
                      <w:sz w:val="44"/>
                      <w:szCs w:val="40"/>
                    </w:rPr>
                  </w:pPr>
                  <w:r>
                    <w:rPr>
                      <w:sz w:val="24"/>
                    </w:rPr>
                    <w:t xml:space="preserve">   </w:t>
                  </w:r>
                  <w:r>
                    <w:rPr>
                      <w:b/>
                      <w:bCs/>
                      <w:color w:val="002060"/>
                      <w:sz w:val="44"/>
                      <w:szCs w:val="40"/>
                    </w:rPr>
                    <w:t>Assignment Cover Sheet</w:t>
                  </w:r>
                </w:p>
                <w:p w14:paraId="6BB1812F" w14:textId="77777777" w:rsidR="00AC30B9" w:rsidRDefault="00AC30B9"/>
              </w:txbxContent>
            </v:textbox>
          </v:shape>
        </w:pict>
      </w:r>
    </w:p>
    <w:p w14:paraId="3F100EFE" w14:textId="77777777" w:rsidR="00607874" w:rsidRDefault="00607874" w:rsidP="00A851DA">
      <w:pPr>
        <w:rPr>
          <w:lang w:val="en-US"/>
        </w:rPr>
      </w:pPr>
    </w:p>
    <w:p w14:paraId="661C0189" w14:textId="77777777" w:rsidR="00607874" w:rsidRDefault="00607874" w:rsidP="00AC30B9">
      <w:pPr>
        <w:ind w:firstLine="90"/>
        <w:rPr>
          <w:lang w:val="en-US"/>
        </w:rPr>
      </w:pPr>
    </w:p>
    <w:p w14:paraId="5B73C7C0" w14:textId="77777777"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875F0F" w:rsidRPr="00B0415E" w14:paraId="094C0D63" w14:textId="77777777" w:rsidTr="00875F0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C2E892" w14:textId="77777777" w:rsidR="00875F0F" w:rsidRPr="00B0415E" w:rsidRDefault="00875F0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14:paraId="6760D804" w14:textId="77777777" w:rsidR="00875F0F" w:rsidRPr="00B0415E" w:rsidRDefault="00875F0F" w:rsidP="00875F0F">
            <w:pPr>
              <w:pStyle w:val="Default"/>
              <w:rPr>
                <w:rFonts w:asciiTheme="minorHAnsi" w:hAnsiTheme="minorHAnsi"/>
              </w:rPr>
            </w:pPr>
            <w:r>
              <w:rPr>
                <w:rFonts w:asciiTheme="minorHAnsi" w:hAnsiTheme="minorHAnsi"/>
              </w:rPr>
              <w:t>Antar Mohamed</w:t>
            </w:r>
          </w:p>
        </w:tc>
      </w:tr>
      <w:tr w:rsidR="00875F0F" w:rsidRPr="00B0415E" w14:paraId="23EEF853" w14:textId="77777777" w:rsidTr="00875F0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AA5313" w14:textId="77777777" w:rsidR="00875F0F" w:rsidRPr="00B0415E" w:rsidRDefault="00875F0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41DE03" w14:textId="77777777" w:rsidR="00875F0F" w:rsidRPr="00B0415E" w:rsidRDefault="00875F0F" w:rsidP="00875F0F">
            <w:pPr>
              <w:pStyle w:val="Default"/>
              <w:rPr>
                <w:rFonts w:asciiTheme="minorHAnsi" w:hAnsiTheme="minorHAnsi"/>
              </w:rPr>
            </w:pPr>
            <w:r>
              <w:rPr>
                <w:rFonts w:asciiTheme="minorHAnsi" w:hAnsiTheme="minorHAnsi"/>
              </w:rPr>
              <w:t>2678</w:t>
            </w:r>
          </w:p>
        </w:tc>
      </w:tr>
      <w:tr w:rsidR="00875F0F" w:rsidRPr="00B0415E" w14:paraId="074278DA" w14:textId="77777777" w:rsidTr="00875F0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95CD3" w14:textId="77777777" w:rsidR="00875F0F" w:rsidRPr="00B0415E" w:rsidRDefault="00875F0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14:paraId="5F2AC7DE" w14:textId="77777777" w:rsidR="00875F0F" w:rsidRPr="00B0415E" w:rsidRDefault="00875F0F" w:rsidP="00875F0F">
            <w:pPr>
              <w:pStyle w:val="Default"/>
              <w:rPr>
                <w:rFonts w:asciiTheme="minorHAnsi" w:hAnsiTheme="minorHAnsi"/>
              </w:rPr>
            </w:pPr>
            <w:r>
              <w:rPr>
                <w:rFonts w:asciiTheme="minorHAnsi" w:hAnsiTheme="minorHAnsi"/>
              </w:rPr>
              <w:t xml:space="preserve">Business Administration </w:t>
            </w:r>
          </w:p>
        </w:tc>
      </w:tr>
      <w:tr w:rsidR="00875F0F" w:rsidRPr="00B0415E" w14:paraId="4F062C9C" w14:textId="77777777" w:rsidTr="00875F0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22F793" w14:textId="77777777" w:rsidR="00875F0F" w:rsidRPr="00B0415E" w:rsidRDefault="00875F0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0480749C" w14:textId="77777777" w:rsidR="00875F0F" w:rsidRPr="00B0415E" w:rsidRDefault="00875F0F" w:rsidP="00875F0F">
            <w:r>
              <w:t>2</w:t>
            </w:r>
          </w:p>
        </w:tc>
      </w:tr>
    </w:tbl>
    <w:p w14:paraId="3AEA2F65" w14:textId="77777777" w:rsidR="00CC2FB3" w:rsidRDefault="00CC2FB3" w:rsidP="00A851DA">
      <w:pPr>
        <w:rPr>
          <w:b/>
          <w:lang w:val="en-US"/>
        </w:rPr>
      </w:pPr>
    </w:p>
    <w:p w14:paraId="4528FD8C" w14:textId="77777777" w:rsidR="00443E6F" w:rsidRDefault="00527C11" w:rsidP="00A851DA">
      <w:pPr>
        <w:rPr>
          <w:b/>
          <w:sz w:val="28"/>
          <w:lang w:val="en-US"/>
        </w:rPr>
      </w:pPr>
      <w:r w:rsidRPr="00443E6F">
        <w:rPr>
          <w:b/>
          <w:sz w:val="28"/>
          <w:lang w:val="en-US"/>
        </w:rPr>
        <w:t>Marking Criteria:</w:t>
      </w:r>
    </w:p>
    <w:p w14:paraId="5093C51E" w14:textId="77777777" w:rsidR="00443E6F" w:rsidRDefault="00527C11" w:rsidP="00AC30B9">
      <w:pPr>
        <w:jc w:val="both"/>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FFDE0E5" w14:textId="77777777" w:rsidR="00527C11" w:rsidRPr="00443E6F" w:rsidRDefault="00687EE8" w:rsidP="00AC30B9">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5000" w:type="pct"/>
        <w:tblLook w:val="04A0" w:firstRow="1" w:lastRow="0" w:firstColumn="1" w:lastColumn="0" w:noHBand="0" w:noVBand="1"/>
      </w:tblPr>
      <w:tblGrid>
        <w:gridCol w:w="9936"/>
      </w:tblGrid>
      <w:tr w:rsidR="00CC2FB3" w14:paraId="019CAD04" w14:textId="77777777" w:rsidTr="00AC30B9">
        <w:tc>
          <w:tcPr>
            <w:tcW w:w="5000" w:type="pct"/>
          </w:tcPr>
          <w:p w14:paraId="59A99897" w14:textId="77777777" w:rsidR="00CC2FB3" w:rsidRPr="00AC30B9" w:rsidRDefault="00875F0F" w:rsidP="00AC30B9">
            <w:pPr>
              <w:widowControl w:val="0"/>
              <w:autoSpaceDE w:val="0"/>
              <w:autoSpaceDN w:val="0"/>
              <w:adjustRightInd w:val="0"/>
              <w:spacing w:after="240"/>
              <w:rPr>
                <w:rFonts w:ascii="Candara" w:hAnsi="Candara" w:cs="Calibri"/>
                <w:b/>
                <w:color w:val="548DD4" w:themeColor="text2" w:themeTint="99"/>
                <w:sz w:val="24"/>
                <w:szCs w:val="24"/>
              </w:rPr>
            </w:pPr>
            <w:r w:rsidRPr="00AC30B9">
              <w:rPr>
                <w:rFonts w:ascii="Candara" w:hAnsi="Candara" w:cs="Calibri"/>
                <w:b/>
                <w:color w:val="548DD4" w:themeColor="text2" w:themeTint="99"/>
                <w:sz w:val="24"/>
                <w:szCs w:val="24"/>
              </w:rPr>
              <w:t>Define the term “Management”.</w:t>
            </w:r>
          </w:p>
          <w:p w14:paraId="5A4FCC2B" w14:textId="77777777" w:rsidR="00875F0F" w:rsidRPr="00AC30B9" w:rsidRDefault="00875F0F" w:rsidP="00AC30B9">
            <w:pPr>
              <w:widowControl w:val="0"/>
              <w:autoSpaceDE w:val="0"/>
              <w:autoSpaceDN w:val="0"/>
              <w:adjustRightInd w:val="0"/>
              <w:spacing w:after="240"/>
              <w:jc w:val="both"/>
              <w:rPr>
                <w:rFonts w:ascii="Candara" w:hAnsi="Candara" w:cs="Calibri"/>
                <w:color w:val="000000"/>
                <w:sz w:val="24"/>
                <w:szCs w:val="24"/>
              </w:rPr>
            </w:pPr>
            <w:r w:rsidRPr="00AC30B9">
              <w:rPr>
                <w:rFonts w:ascii="Candara" w:hAnsi="Candara" w:cs="Calibri"/>
                <w:color w:val="000000"/>
                <w:sz w:val="24"/>
                <w:szCs w:val="24"/>
              </w:rPr>
              <w:t>Management is the process of one individual getting together a group of individuals to work together in a certain frame of time with limited resources to achieve a predesigned objective or goal.</w:t>
            </w:r>
          </w:p>
          <w:p w14:paraId="42587C5E" w14:textId="77777777" w:rsidR="00875F0F" w:rsidRPr="00AC30B9" w:rsidRDefault="00875F0F" w:rsidP="00AC30B9">
            <w:pPr>
              <w:widowControl w:val="0"/>
              <w:autoSpaceDE w:val="0"/>
              <w:autoSpaceDN w:val="0"/>
              <w:adjustRightInd w:val="0"/>
              <w:spacing w:after="240"/>
              <w:jc w:val="both"/>
              <w:rPr>
                <w:rFonts w:ascii="Candara" w:hAnsi="Candara" w:cs="Calibri"/>
                <w:color w:val="000000"/>
                <w:sz w:val="24"/>
                <w:szCs w:val="24"/>
              </w:rPr>
            </w:pPr>
            <w:r w:rsidRPr="00AC30B9">
              <w:rPr>
                <w:rFonts w:ascii="Candara" w:hAnsi="Candara" w:cs="Calibri"/>
                <w:color w:val="000000"/>
                <w:sz w:val="24"/>
                <w:szCs w:val="24"/>
              </w:rPr>
              <w:t>Every business needs a certain elements to start up ( Money , machine , materials , men ) those are the inputs , Managing these inputs through proper planning , directing and controlling is the management .</w:t>
            </w:r>
          </w:p>
          <w:p w14:paraId="57A7E775" w14:textId="77777777" w:rsidR="00875F0F" w:rsidRPr="00AC30B9" w:rsidRDefault="00875F0F" w:rsidP="00AC30B9">
            <w:pPr>
              <w:widowControl w:val="0"/>
              <w:autoSpaceDE w:val="0"/>
              <w:autoSpaceDN w:val="0"/>
              <w:adjustRightInd w:val="0"/>
              <w:spacing w:after="240"/>
              <w:rPr>
                <w:rFonts w:ascii="Candara" w:hAnsi="Candara" w:cs="Calibri"/>
                <w:b/>
                <w:color w:val="548DD4" w:themeColor="text2" w:themeTint="99"/>
                <w:sz w:val="24"/>
                <w:szCs w:val="24"/>
              </w:rPr>
            </w:pPr>
            <w:r w:rsidRPr="00AC30B9">
              <w:rPr>
                <w:rFonts w:ascii="Candara" w:hAnsi="Candara" w:cs="Calibri"/>
                <w:b/>
                <w:color w:val="548DD4" w:themeColor="text2" w:themeTint="99"/>
                <w:sz w:val="24"/>
                <w:szCs w:val="24"/>
              </w:rPr>
              <w:t>List different levels of management. </w:t>
            </w:r>
          </w:p>
          <w:p w14:paraId="5F674E04" w14:textId="77777777" w:rsidR="00875F0F" w:rsidRPr="00AC30B9" w:rsidRDefault="00875F0F" w:rsidP="00AC30B9">
            <w:pPr>
              <w:pStyle w:val="ListParagraph"/>
              <w:widowControl w:val="0"/>
              <w:numPr>
                <w:ilvl w:val="0"/>
                <w:numId w:val="2"/>
              </w:numPr>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Higher Level</w:t>
            </w:r>
          </w:p>
          <w:p w14:paraId="1928D97B" w14:textId="77777777" w:rsidR="00875F0F" w:rsidRPr="00AC30B9" w:rsidRDefault="00875F0F" w:rsidP="00AC30B9">
            <w:pPr>
              <w:pStyle w:val="ListParagraph"/>
              <w:widowControl w:val="0"/>
              <w:numPr>
                <w:ilvl w:val="0"/>
                <w:numId w:val="2"/>
              </w:numPr>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Middle Level</w:t>
            </w:r>
          </w:p>
          <w:p w14:paraId="4F2BF7FC" w14:textId="77777777" w:rsidR="00875F0F" w:rsidRPr="00AC30B9" w:rsidRDefault="00875F0F" w:rsidP="00AC30B9">
            <w:pPr>
              <w:pStyle w:val="ListParagraph"/>
              <w:widowControl w:val="0"/>
              <w:numPr>
                <w:ilvl w:val="0"/>
                <w:numId w:val="2"/>
              </w:numPr>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Lower Level</w:t>
            </w:r>
          </w:p>
          <w:p w14:paraId="64D55024" w14:textId="77777777" w:rsidR="00875F0F" w:rsidRPr="00AC30B9" w:rsidRDefault="00875F0F" w:rsidP="00AC30B9">
            <w:pPr>
              <w:widowControl w:val="0"/>
              <w:autoSpaceDE w:val="0"/>
              <w:autoSpaceDN w:val="0"/>
              <w:adjustRightInd w:val="0"/>
              <w:spacing w:after="240"/>
              <w:rPr>
                <w:rFonts w:ascii="Candara" w:hAnsi="Candara" w:cs="Calibri"/>
                <w:b/>
                <w:color w:val="548DD4" w:themeColor="text2" w:themeTint="99"/>
                <w:sz w:val="24"/>
                <w:szCs w:val="24"/>
              </w:rPr>
            </w:pPr>
            <w:r w:rsidRPr="00AC30B9">
              <w:rPr>
                <w:rFonts w:ascii="Candara" w:hAnsi="Candara" w:cs="Calibri"/>
                <w:b/>
                <w:color w:val="548DD4" w:themeColor="text2" w:themeTint="99"/>
                <w:sz w:val="24"/>
                <w:szCs w:val="24"/>
              </w:rPr>
              <w:t>Define the term “equity” as a principle of management. </w:t>
            </w:r>
          </w:p>
          <w:p w14:paraId="66706DDC" w14:textId="77777777" w:rsidR="00875F0F"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Means Motivating the workers of any business with fair and justice so that they are more loyal and devoted to the business.</w:t>
            </w:r>
          </w:p>
          <w:p w14:paraId="023389A3" w14:textId="77777777" w:rsidR="00AC30B9" w:rsidRDefault="00AC30B9" w:rsidP="00AC30B9">
            <w:pPr>
              <w:widowControl w:val="0"/>
              <w:autoSpaceDE w:val="0"/>
              <w:autoSpaceDN w:val="0"/>
              <w:adjustRightInd w:val="0"/>
              <w:spacing w:after="240"/>
              <w:rPr>
                <w:rFonts w:ascii="Candara" w:hAnsi="Candara" w:cs="Calibri"/>
                <w:color w:val="000000"/>
                <w:sz w:val="24"/>
                <w:szCs w:val="24"/>
              </w:rPr>
            </w:pPr>
          </w:p>
          <w:p w14:paraId="0E33D73C" w14:textId="77777777" w:rsidR="00AC30B9" w:rsidRDefault="00AC30B9" w:rsidP="00AC30B9">
            <w:pPr>
              <w:widowControl w:val="0"/>
              <w:autoSpaceDE w:val="0"/>
              <w:autoSpaceDN w:val="0"/>
              <w:adjustRightInd w:val="0"/>
              <w:spacing w:after="240"/>
              <w:rPr>
                <w:rFonts w:ascii="Candara" w:hAnsi="Candara" w:cs="Calibri"/>
                <w:color w:val="000000"/>
                <w:sz w:val="24"/>
                <w:szCs w:val="24"/>
              </w:rPr>
            </w:pPr>
          </w:p>
          <w:p w14:paraId="75D4C1EF" w14:textId="77777777" w:rsidR="00AC30B9" w:rsidRPr="00AC30B9" w:rsidRDefault="00AC30B9" w:rsidP="00AC30B9">
            <w:pPr>
              <w:widowControl w:val="0"/>
              <w:autoSpaceDE w:val="0"/>
              <w:autoSpaceDN w:val="0"/>
              <w:adjustRightInd w:val="0"/>
              <w:spacing w:after="240"/>
              <w:rPr>
                <w:rFonts w:ascii="Candara" w:hAnsi="Candara" w:cs="Calibri"/>
                <w:color w:val="000000"/>
                <w:sz w:val="24"/>
                <w:szCs w:val="24"/>
              </w:rPr>
            </w:pPr>
          </w:p>
          <w:p w14:paraId="7E20D3F3" w14:textId="77777777" w:rsidR="00875F0F" w:rsidRPr="00AC30B9" w:rsidRDefault="00875F0F" w:rsidP="00AC30B9">
            <w:pPr>
              <w:widowControl w:val="0"/>
              <w:autoSpaceDE w:val="0"/>
              <w:autoSpaceDN w:val="0"/>
              <w:adjustRightInd w:val="0"/>
              <w:spacing w:after="240"/>
              <w:rPr>
                <w:rFonts w:ascii="Candara" w:hAnsi="Candara" w:cs="Calibri"/>
                <w:b/>
                <w:color w:val="548DD4" w:themeColor="text2" w:themeTint="99"/>
                <w:sz w:val="24"/>
                <w:szCs w:val="24"/>
              </w:rPr>
            </w:pPr>
            <w:r w:rsidRPr="00AC30B9">
              <w:rPr>
                <w:rFonts w:ascii="Candara" w:hAnsi="Candara" w:cs="Calibri"/>
                <w:b/>
                <w:color w:val="548DD4" w:themeColor="text2" w:themeTint="99"/>
                <w:sz w:val="24"/>
                <w:szCs w:val="24"/>
              </w:rPr>
              <w:lastRenderedPageBreak/>
              <w:t>State the various functions of management. </w:t>
            </w:r>
          </w:p>
          <w:p w14:paraId="4C70014B"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Planning</w:t>
            </w:r>
          </w:p>
          <w:p w14:paraId="7FEE895C"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Organizing</w:t>
            </w:r>
          </w:p>
          <w:p w14:paraId="7D189CEF"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Commanding</w:t>
            </w:r>
          </w:p>
          <w:p w14:paraId="3449693F"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coordinating</w:t>
            </w:r>
          </w:p>
          <w:p w14:paraId="7F57696E"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 xml:space="preserve">Controlling </w:t>
            </w:r>
          </w:p>
          <w:p w14:paraId="57748F1B" w14:textId="77777777" w:rsidR="00875F0F" w:rsidRPr="00AC30B9" w:rsidRDefault="00875F0F" w:rsidP="00AC30B9">
            <w:pPr>
              <w:widowControl w:val="0"/>
              <w:autoSpaceDE w:val="0"/>
              <w:autoSpaceDN w:val="0"/>
              <w:adjustRightInd w:val="0"/>
              <w:spacing w:after="240"/>
              <w:rPr>
                <w:rFonts w:ascii="Candara" w:hAnsi="Candara" w:cs="Calibri"/>
                <w:b/>
                <w:color w:val="548DD4" w:themeColor="text2" w:themeTint="99"/>
                <w:sz w:val="24"/>
                <w:szCs w:val="24"/>
              </w:rPr>
            </w:pPr>
            <w:r w:rsidRPr="00AC30B9">
              <w:rPr>
                <w:rFonts w:ascii="Candara" w:hAnsi="Candara" w:cs="Calibri"/>
                <w:b/>
                <w:color w:val="548DD4" w:themeColor="text2" w:themeTint="99"/>
                <w:sz w:val="24"/>
                <w:szCs w:val="24"/>
              </w:rPr>
              <w:t xml:space="preserve">Match the expression given in column 1 with These given in column 2 </w:t>
            </w:r>
          </w:p>
          <w:p w14:paraId="2DA2D940"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A.iii</w:t>
            </w:r>
          </w:p>
          <w:p w14:paraId="5B7528F1"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B.iv</w:t>
            </w:r>
          </w:p>
          <w:p w14:paraId="38B08456"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C.i</w:t>
            </w:r>
          </w:p>
          <w:p w14:paraId="66D1A876"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D.ii</w:t>
            </w:r>
          </w:p>
          <w:p w14:paraId="1438B32D" w14:textId="77777777" w:rsidR="00875F0F" w:rsidRPr="00AC30B9" w:rsidRDefault="00875F0F" w:rsidP="00AC30B9">
            <w:pPr>
              <w:widowControl w:val="0"/>
              <w:autoSpaceDE w:val="0"/>
              <w:autoSpaceDN w:val="0"/>
              <w:adjustRightInd w:val="0"/>
              <w:spacing w:after="240"/>
              <w:rPr>
                <w:rFonts w:ascii="Candara" w:hAnsi="Candara" w:cs="Calibri"/>
                <w:b/>
                <w:color w:val="548DD4" w:themeColor="text2" w:themeTint="99"/>
                <w:sz w:val="24"/>
                <w:szCs w:val="24"/>
              </w:rPr>
            </w:pPr>
            <w:r w:rsidRPr="00AC30B9">
              <w:rPr>
                <w:rFonts w:ascii="Candara" w:hAnsi="Candara" w:cs="Calibri"/>
                <w:b/>
                <w:color w:val="548DD4" w:themeColor="text2" w:themeTint="99"/>
                <w:sz w:val="24"/>
                <w:szCs w:val="24"/>
              </w:rPr>
              <w:t xml:space="preserve">The following table contains the function, position and different levels of management. </w:t>
            </w:r>
          </w:p>
          <w:tbl>
            <w:tblPr>
              <w:tblStyle w:val="TableGrid"/>
              <w:tblW w:w="9625" w:type="dxa"/>
              <w:tblLook w:val="04A0" w:firstRow="1" w:lastRow="0" w:firstColumn="1" w:lastColumn="0" w:noHBand="0" w:noVBand="1"/>
            </w:tblPr>
            <w:tblGrid>
              <w:gridCol w:w="2605"/>
              <w:gridCol w:w="3402"/>
              <w:gridCol w:w="3618"/>
            </w:tblGrid>
            <w:tr w:rsidR="00875F0F" w:rsidRPr="00AC30B9" w14:paraId="36DE4335" w14:textId="77777777" w:rsidTr="0055266C">
              <w:tc>
                <w:tcPr>
                  <w:tcW w:w="2605" w:type="dxa"/>
                  <w:tcBorders>
                    <w:bottom w:val="single" w:sz="4" w:space="0" w:color="auto"/>
                  </w:tcBorders>
                  <w:shd w:val="clear" w:color="auto" w:fill="C2D69B" w:themeFill="accent3" w:themeFillTint="99"/>
                </w:tcPr>
                <w:p w14:paraId="5E3E85EF" w14:textId="77777777" w:rsidR="00875F0F" w:rsidRPr="00AC30B9" w:rsidRDefault="00875F0F" w:rsidP="00AC30B9">
                  <w:pPr>
                    <w:widowControl w:val="0"/>
                    <w:autoSpaceDE w:val="0"/>
                    <w:autoSpaceDN w:val="0"/>
                    <w:adjustRightInd w:val="0"/>
                    <w:spacing w:after="240"/>
                    <w:jc w:val="center"/>
                    <w:rPr>
                      <w:rFonts w:ascii="Candara" w:hAnsi="Candara" w:cs="Calibri"/>
                      <w:b/>
                      <w:color w:val="000000"/>
                      <w:sz w:val="24"/>
                      <w:szCs w:val="24"/>
                    </w:rPr>
                  </w:pPr>
                  <w:r w:rsidRPr="00AC30B9">
                    <w:rPr>
                      <w:rFonts w:ascii="Candara" w:hAnsi="Candara" w:cs="Calibri"/>
                      <w:b/>
                      <w:color w:val="000000"/>
                      <w:sz w:val="24"/>
                      <w:szCs w:val="24"/>
                    </w:rPr>
                    <w:t>Level Of Management</w:t>
                  </w:r>
                </w:p>
              </w:tc>
              <w:tc>
                <w:tcPr>
                  <w:tcW w:w="3402" w:type="dxa"/>
                  <w:shd w:val="clear" w:color="auto" w:fill="C2D69B" w:themeFill="accent3" w:themeFillTint="99"/>
                </w:tcPr>
                <w:p w14:paraId="1FA511B2" w14:textId="77777777" w:rsidR="00875F0F" w:rsidRPr="00AC30B9" w:rsidRDefault="00875F0F" w:rsidP="00AC30B9">
                  <w:pPr>
                    <w:widowControl w:val="0"/>
                    <w:autoSpaceDE w:val="0"/>
                    <w:autoSpaceDN w:val="0"/>
                    <w:adjustRightInd w:val="0"/>
                    <w:spacing w:after="240"/>
                    <w:jc w:val="center"/>
                    <w:rPr>
                      <w:rFonts w:ascii="Candara" w:hAnsi="Candara" w:cs="Calibri"/>
                      <w:b/>
                      <w:color w:val="000000"/>
                      <w:sz w:val="24"/>
                      <w:szCs w:val="24"/>
                    </w:rPr>
                  </w:pPr>
                  <w:r w:rsidRPr="00AC30B9">
                    <w:rPr>
                      <w:rFonts w:ascii="Candara" w:hAnsi="Candara" w:cs="Calibri"/>
                      <w:b/>
                      <w:color w:val="000000"/>
                      <w:sz w:val="24"/>
                      <w:szCs w:val="24"/>
                    </w:rPr>
                    <w:t>Position</w:t>
                  </w:r>
                </w:p>
              </w:tc>
              <w:tc>
                <w:tcPr>
                  <w:tcW w:w="3618" w:type="dxa"/>
                  <w:shd w:val="clear" w:color="auto" w:fill="C2D69B" w:themeFill="accent3" w:themeFillTint="99"/>
                </w:tcPr>
                <w:p w14:paraId="1AA49469" w14:textId="77777777" w:rsidR="00875F0F" w:rsidRPr="00AC30B9" w:rsidRDefault="00875F0F" w:rsidP="00AC30B9">
                  <w:pPr>
                    <w:widowControl w:val="0"/>
                    <w:autoSpaceDE w:val="0"/>
                    <w:autoSpaceDN w:val="0"/>
                    <w:adjustRightInd w:val="0"/>
                    <w:spacing w:after="240"/>
                    <w:jc w:val="center"/>
                    <w:rPr>
                      <w:rFonts w:ascii="Candara" w:hAnsi="Candara" w:cs="Calibri"/>
                      <w:b/>
                      <w:color w:val="000000"/>
                      <w:sz w:val="24"/>
                      <w:szCs w:val="24"/>
                    </w:rPr>
                  </w:pPr>
                  <w:r w:rsidRPr="00AC30B9">
                    <w:rPr>
                      <w:rFonts w:ascii="Candara" w:hAnsi="Candara" w:cs="Calibri"/>
                      <w:b/>
                      <w:color w:val="000000"/>
                      <w:sz w:val="24"/>
                      <w:szCs w:val="24"/>
                    </w:rPr>
                    <w:t>Functions</w:t>
                  </w:r>
                </w:p>
              </w:tc>
            </w:tr>
            <w:tr w:rsidR="00875F0F" w:rsidRPr="00AC30B9" w14:paraId="60906941" w14:textId="77777777" w:rsidTr="0055266C">
              <w:tc>
                <w:tcPr>
                  <w:tcW w:w="2605" w:type="dxa"/>
                  <w:shd w:val="clear" w:color="auto" w:fill="DBE5F1" w:themeFill="accent1" w:themeFillTint="33"/>
                </w:tcPr>
                <w:p w14:paraId="07C5118A" w14:textId="77777777" w:rsidR="00875F0F" w:rsidRPr="00AC30B9" w:rsidRDefault="00875F0F" w:rsidP="00AC30B9">
                  <w:pPr>
                    <w:widowControl w:val="0"/>
                    <w:autoSpaceDE w:val="0"/>
                    <w:autoSpaceDN w:val="0"/>
                    <w:adjustRightInd w:val="0"/>
                    <w:spacing w:after="240"/>
                    <w:jc w:val="center"/>
                    <w:rPr>
                      <w:rFonts w:ascii="Candara" w:hAnsi="Candara" w:cs="Calibri"/>
                      <w:color w:val="000000"/>
                      <w:sz w:val="24"/>
                      <w:szCs w:val="24"/>
                    </w:rPr>
                  </w:pPr>
                  <w:r w:rsidRPr="00AC30B9">
                    <w:rPr>
                      <w:rFonts w:ascii="Candara" w:hAnsi="Candara" w:cs="Calibri"/>
                      <w:color w:val="000000"/>
                      <w:sz w:val="24"/>
                      <w:szCs w:val="24"/>
                    </w:rPr>
                    <w:t>(A) Top</w:t>
                  </w:r>
                </w:p>
              </w:tc>
              <w:tc>
                <w:tcPr>
                  <w:tcW w:w="3402" w:type="dxa"/>
                  <w:shd w:val="clear" w:color="auto" w:fill="DBE5F1" w:themeFill="accent1" w:themeFillTint="33"/>
                </w:tcPr>
                <w:p w14:paraId="2E3E80F9" w14:textId="77777777" w:rsidR="00875F0F" w:rsidRPr="00AC30B9" w:rsidRDefault="00875F0F" w:rsidP="00AC30B9">
                  <w:pPr>
                    <w:widowControl w:val="0"/>
                    <w:autoSpaceDE w:val="0"/>
                    <w:autoSpaceDN w:val="0"/>
                    <w:adjustRightInd w:val="0"/>
                    <w:spacing w:after="240"/>
                    <w:jc w:val="center"/>
                    <w:rPr>
                      <w:rFonts w:ascii="Candara" w:hAnsi="Candara" w:cs="Times"/>
                      <w:color w:val="000000"/>
                      <w:sz w:val="24"/>
                      <w:szCs w:val="24"/>
                    </w:rPr>
                  </w:pPr>
                  <w:r w:rsidRPr="00AC30B9">
                    <w:rPr>
                      <w:rFonts w:ascii="Candara" w:hAnsi="Candara" w:cs="Calibri"/>
                      <w:color w:val="000000"/>
                      <w:sz w:val="24"/>
                      <w:szCs w:val="24"/>
                    </w:rPr>
                    <w:t>b) Board of directors and chief executives</w:t>
                  </w:r>
                </w:p>
              </w:tc>
              <w:tc>
                <w:tcPr>
                  <w:tcW w:w="3618" w:type="dxa"/>
                  <w:shd w:val="clear" w:color="auto" w:fill="DBE5F1" w:themeFill="accent1" w:themeFillTint="33"/>
                </w:tcPr>
                <w:p w14:paraId="2EE69FE2" w14:textId="77777777" w:rsidR="00875F0F" w:rsidRPr="00AC30B9" w:rsidRDefault="00875F0F" w:rsidP="00AC30B9">
                  <w:pPr>
                    <w:widowControl w:val="0"/>
                    <w:autoSpaceDE w:val="0"/>
                    <w:autoSpaceDN w:val="0"/>
                    <w:adjustRightInd w:val="0"/>
                    <w:spacing w:after="240"/>
                    <w:jc w:val="center"/>
                    <w:rPr>
                      <w:rFonts w:ascii="Candara" w:hAnsi="Candara" w:cs="Times"/>
                      <w:color w:val="000000"/>
                      <w:sz w:val="24"/>
                      <w:szCs w:val="24"/>
                    </w:rPr>
                  </w:pPr>
                  <w:r w:rsidRPr="00AC30B9">
                    <w:rPr>
                      <w:rFonts w:ascii="Candara" w:hAnsi="Candara" w:cs="Calibri"/>
                      <w:color w:val="000000"/>
                      <w:sz w:val="24"/>
                      <w:szCs w:val="24"/>
                    </w:rPr>
                    <w:t>iii) Defining the objectives and formulating the policies</w:t>
                  </w:r>
                </w:p>
              </w:tc>
            </w:tr>
            <w:tr w:rsidR="00875F0F" w:rsidRPr="00AC30B9" w14:paraId="6A19195E" w14:textId="77777777" w:rsidTr="0055266C">
              <w:tc>
                <w:tcPr>
                  <w:tcW w:w="2605" w:type="dxa"/>
                  <w:shd w:val="clear" w:color="auto" w:fill="DBE5F1" w:themeFill="accent1" w:themeFillTint="33"/>
                </w:tcPr>
                <w:p w14:paraId="1F22DFBF" w14:textId="77777777" w:rsidR="00875F0F" w:rsidRPr="00AC30B9" w:rsidRDefault="00875F0F" w:rsidP="00AC30B9">
                  <w:pPr>
                    <w:widowControl w:val="0"/>
                    <w:autoSpaceDE w:val="0"/>
                    <w:autoSpaceDN w:val="0"/>
                    <w:adjustRightInd w:val="0"/>
                    <w:spacing w:after="240"/>
                    <w:jc w:val="center"/>
                    <w:rPr>
                      <w:rFonts w:ascii="Candara" w:hAnsi="Candara" w:cs="Times"/>
                      <w:color w:val="000000"/>
                      <w:sz w:val="24"/>
                      <w:szCs w:val="24"/>
                    </w:rPr>
                  </w:pPr>
                  <w:r w:rsidRPr="00AC30B9">
                    <w:rPr>
                      <w:rFonts w:ascii="Candara" w:hAnsi="Candara" w:cs="Times New Roman"/>
                      <w:color w:val="000000"/>
                      <w:sz w:val="24"/>
                      <w:szCs w:val="24"/>
                    </w:rPr>
                    <w:t>(B) Middle</w:t>
                  </w:r>
                </w:p>
              </w:tc>
              <w:tc>
                <w:tcPr>
                  <w:tcW w:w="3402" w:type="dxa"/>
                  <w:shd w:val="clear" w:color="auto" w:fill="DBE5F1" w:themeFill="accent1" w:themeFillTint="33"/>
                </w:tcPr>
                <w:p w14:paraId="17EE62E7" w14:textId="77777777" w:rsidR="00875F0F" w:rsidRPr="00AC30B9" w:rsidRDefault="00875F0F" w:rsidP="00AC30B9">
                  <w:pPr>
                    <w:widowControl w:val="0"/>
                    <w:autoSpaceDE w:val="0"/>
                    <w:autoSpaceDN w:val="0"/>
                    <w:adjustRightInd w:val="0"/>
                    <w:spacing w:after="240"/>
                    <w:jc w:val="center"/>
                    <w:rPr>
                      <w:rFonts w:ascii="Candara" w:hAnsi="Candara" w:cs="Times"/>
                      <w:color w:val="000000"/>
                      <w:sz w:val="24"/>
                      <w:szCs w:val="24"/>
                    </w:rPr>
                  </w:pPr>
                  <w:r w:rsidRPr="00AC30B9">
                    <w:rPr>
                      <w:rFonts w:ascii="Candara" w:hAnsi="Candara" w:cs="Calibri"/>
                      <w:color w:val="000000"/>
                      <w:sz w:val="24"/>
                      <w:szCs w:val="24"/>
                    </w:rPr>
                    <w:t>a) Departmental Heads and Managers</w:t>
                  </w:r>
                </w:p>
              </w:tc>
              <w:tc>
                <w:tcPr>
                  <w:tcW w:w="3618" w:type="dxa"/>
                  <w:shd w:val="clear" w:color="auto" w:fill="DBE5F1" w:themeFill="accent1" w:themeFillTint="33"/>
                </w:tcPr>
                <w:p w14:paraId="2F54FA75" w14:textId="77777777" w:rsidR="00875F0F" w:rsidRPr="00AC30B9" w:rsidRDefault="00875F0F" w:rsidP="00AC30B9">
                  <w:pPr>
                    <w:widowControl w:val="0"/>
                    <w:autoSpaceDE w:val="0"/>
                    <w:autoSpaceDN w:val="0"/>
                    <w:adjustRightInd w:val="0"/>
                    <w:spacing w:after="240"/>
                    <w:jc w:val="center"/>
                    <w:rPr>
                      <w:rFonts w:ascii="Candara" w:hAnsi="Candara" w:cs="Times"/>
                      <w:color w:val="000000"/>
                      <w:sz w:val="24"/>
                      <w:szCs w:val="24"/>
                    </w:rPr>
                  </w:pPr>
                  <w:r w:rsidRPr="00AC30B9">
                    <w:rPr>
                      <w:rFonts w:ascii="Candara" w:hAnsi="Candara" w:cs="Calibri"/>
                      <w:color w:val="000000"/>
                      <w:sz w:val="24"/>
                      <w:szCs w:val="24"/>
                    </w:rPr>
                    <w:t>(i) Identifying the departmental objectives and guiding lower level towards achievement of those objectives</w:t>
                  </w:r>
                </w:p>
              </w:tc>
            </w:tr>
            <w:tr w:rsidR="00875F0F" w:rsidRPr="00AC30B9" w14:paraId="07C895B5" w14:textId="77777777" w:rsidTr="0055266C">
              <w:tc>
                <w:tcPr>
                  <w:tcW w:w="2605" w:type="dxa"/>
                  <w:shd w:val="clear" w:color="auto" w:fill="DBE5F1" w:themeFill="accent1" w:themeFillTint="33"/>
                </w:tcPr>
                <w:p w14:paraId="5FEF1432" w14:textId="77777777" w:rsidR="00875F0F" w:rsidRPr="00AC30B9" w:rsidRDefault="00875F0F" w:rsidP="00AC30B9">
                  <w:pPr>
                    <w:widowControl w:val="0"/>
                    <w:autoSpaceDE w:val="0"/>
                    <w:autoSpaceDN w:val="0"/>
                    <w:adjustRightInd w:val="0"/>
                    <w:spacing w:after="240"/>
                    <w:jc w:val="center"/>
                    <w:rPr>
                      <w:rFonts w:ascii="Candara" w:hAnsi="Candara" w:cs="Times"/>
                      <w:color w:val="000000"/>
                      <w:sz w:val="24"/>
                      <w:szCs w:val="24"/>
                    </w:rPr>
                  </w:pPr>
                  <w:r w:rsidRPr="00AC30B9">
                    <w:rPr>
                      <w:rFonts w:ascii="Candara" w:hAnsi="Candara" w:cs="Times New Roman"/>
                      <w:color w:val="000000"/>
                      <w:sz w:val="24"/>
                      <w:szCs w:val="24"/>
                    </w:rPr>
                    <w:t>(C) Lower</w:t>
                  </w:r>
                </w:p>
              </w:tc>
              <w:tc>
                <w:tcPr>
                  <w:tcW w:w="3402" w:type="dxa"/>
                  <w:shd w:val="clear" w:color="auto" w:fill="DBE5F1" w:themeFill="accent1" w:themeFillTint="33"/>
                </w:tcPr>
                <w:p w14:paraId="71E6B553" w14:textId="77777777" w:rsidR="00875F0F" w:rsidRPr="00AC30B9" w:rsidRDefault="00875F0F" w:rsidP="00AC30B9">
                  <w:pPr>
                    <w:widowControl w:val="0"/>
                    <w:autoSpaceDE w:val="0"/>
                    <w:autoSpaceDN w:val="0"/>
                    <w:adjustRightInd w:val="0"/>
                    <w:spacing w:after="240"/>
                    <w:jc w:val="center"/>
                    <w:rPr>
                      <w:rFonts w:ascii="Candara" w:hAnsi="Candara" w:cs="Times"/>
                      <w:color w:val="000000"/>
                      <w:sz w:val="24"/>
                      <w:szCs w:val="24"/>
                    </w:rPr>
                  </w:pPr>
                  <w:r w:rsidRPr="00AC30B9">
                    <w:rPr>
                      <w:rFonts w:ascii="Candara" w:hAnsi="Candara" w:cs="Calibri"/>
                      <w:color w:val="000000"/>
                      <w:sz w:val="24"/>
                      <w:szCs w:val="24"/>
                    </w:rPr>
                    <w:t>c) Supervisors and Foreman</w:t>
                  </w:r>
                </w:p>
              </w:tc>
              <w:tc>
                <w:tcPr>
                  <w:tcW w:w="3618" w:type="dxa"/>
                  <w:shd w:val="clear" w:color="auto" w:fill="DBE5F1" w:themeFill="accent1" w:themeFillTint="33"/>
                </w:tcPr>
                <w:p w14:paraId="3AC73853" w14:textId="77777777" w:rsidR="00875F0F" w:rsidRPr="00AC30B9" w:rsidRDefault="00875F0F" w:rsidP="00AC30B9">
                  <w:pPr>
                    <w:widowControl w:val="0"/>
                    <w:autoSpaceDE w:val="0"/>
                    <w:autoSpaceDN w:val="0"/>
                    <w:adjustRightInd w:val="0"/>
                    <w:spacing w:after="240"/>
                    <w:jc w:val="center"/>
                    <w:rPr>
                      <w:rFonts w:ascii="Candara" w:hAnsi="Candara" w:cs="Times"/>
                      <w:color w:val="000000"/>
                      <w:sz w:val="24"/>
                      <w:szCs w:val="24"/>
                    </w:rPr>
                  </w:pPr>
                  <w:r w:rsidRPr="00AC30B9">
                    <w:rPr>
                      <w:rFonts w:ascii="Candara" w:hAnsi="Candara" w:cs="Calibri"/>
                      <w:color w:val="000000"/>
                      <w:sz w:val="24"/>
                      <w:szCs w:val="24"/>
                    </w:rPr>
                    <w:t>ii) Carrying out the operations and their supervision</w:t>
                  </w:r>
                </w:p>
              </w:tc>
            </w:tr>
          </w:tbl>
          <w:p w14:paraId="3523F428"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p>
          <w:p w14:paraId="3F5A6D3C" w14:textId="77777777" w:rsidR="00875F0F" w:rsidRPr="00AC30B9" w:rsidRDefault="00875F0F" w:rsidP="00AC30B9">
            <w:pPr>
              <w:widowControl w:val="0"/>
              <w:autoSpaceDE w:val="0"/>
              <w:autoSpaceDN w:val="0"/>
              <w:adjustRightInd w:val="0"/>
              <w:spacing w:after="240"/>
              <w:rPr>
                <w:rFonts w:ascii="Candara" w:hAnsi="Candara" w:cs="Times"/>
                <w:color w:val="000000"/>
                <w:sz w:val="24"/>
                <w:szCs w:val="24"/>
              </w:rPr>
            </w:pPr>
            <w:r w:rsidRPr="0055266C">
              <w:rPr>
                <w:rFonts w:ascii="Candara" w:hAnsi="Candara" w:cs="Calibri"/>
                <w:b/>
                <w:color w:val="548DD4" w:themeColor="text2" w:themeTint="99"/>
                <w:sz w:val="24"/>
                <w:szCs w:val="24"/>
              </w:rPr>
              <w:t>Q.2. “Planning is looking forward; whereas controlling is looking back”. Explain the statement.</w:t>
            </w:r>
            <w:r w:rsidRPr="00AC30B9">
              <w:rPr>
                <w:rFonts w:ascii="Candara" w:hAnsi="Candara" w:cs="Calibri"/>
                <w:color w:val="000000"/>
                <w:sz w:val="24"/>
                <w:szCs w:val="24"/>
              </w:rPr>
              <w:t xml:space="preserve"> </w:t>
            </w:r>
          </w:p>
          <w:p w14:paraId="0B1D7450" w14:textId="77777777" w:rsidR="00875F0F" w:rsidRDefault="00875F0F" w:rsidP="0055266C">
            <w:pPr>
              <w:widowControl w:val="0"/>
              <w:autoSpaceDE w:val="0"/>
              <w:autoSpaceDN w:val="0"/>
              <w:adjustRightInd w:val="0"/>
              <w:spacing w:after="240"/>
              <w:jc w:val="both"/>
              <w:rPr>
                <w:rFonts w:ascii="Candara" w:hAnsi="Candara" w:cs="Calibri"/>
                <w:color w:val="000000"/>
                <w:sz w:val="24"/>
                <w:szCs w:val="24"/>
              </w:rPr>
            </w:pPr>
            <w:r w:rsidRPr="00AC30B9">
              <w:rPr>
                <w:rFonts w:ascii="Candara" w:hAnsi="Candara" w:cs="Calibri"/>
                <w:color w:val="000000"/>
                <w:sz w:val="24"/>
                <w:szCs w:val="24"/>
              </w:rPr>
              <w:t>Planning is usually done initially by the board of directors and it requires the ability to look into the future and determining what the business and the organization are to achieve so that’s looking forward while controlling is an integral part of the functions of management where you have to put a proper control of using your inputs and the processes to achieve those goals and objectives.</w:t>
            </w:r>
          </w:p>
          <w:p w14:paraId="0403C88E" w14:textId="77777777" w:rsidR="0055266C" w:rsidRDefault="0055266C" w:rsidP="00AC30B9">
            <w:pPr>
              <w:widowControl w:val="0"/>
              <w:autoSpaceDE w:val="0"/>
              <w:autoSpaceDN w:val="0"/>
              <w:adjustRightInd w:val="0"/>
              <w:spacing w:after="240"/>
              <w:rPr>
                <w:rFonts w:ascii="Candara" w:hAnsi="Candara" w:cs="Calibri"/>
                <w:color w:val="000000"/>
                <w:sz w:val="24"/>
                <w:szCs w:val="24"/>
              </w:rPr>
            </w:pPr>
          </w:p>
          <w:p w14:paraId="20319880" w14:textId="77777777" w:rsidR="0055266C" w:rsidRPr="00AC30B9" w:rsidRDefault="0055266C" w:rsidP="00AC30B9">
            <w:pPr>
              <w:widowControl w:val="0"/>
              <w:autoSpaceDE w:val="0"/>
              <w:autoSpaceDN w:val="0"/>
              <w:adjustRightInd w:val="0"/>
              <w:spacing w:after="240"/>
              <w:rPr>
                <w:rFonts w:ascii="Candara" w:hAnsi="Candara" w:cs="Calibri"/>
                <w:color w:val="000000"/>
                <w:sz w:val="24"/>
                <w:szCs w:val="24"/>
              </w:rPr>
            </w:pPr>
          </w:p>
          <w:p w14:paraId="29B420B9" w14:textId="77777777" w:rsidR="00875F0F" w:rsidRPr="00AC30B9" w:rsidRDefault="00875F0F" w:rsidP="00AC30B9">
            <w:pPr>
              <w:widowControl w:val="0"/>
              <w:autoSpaceDE w:val="0"/>
              <w:autoSpaceDN w:val="0"/>
              <w:adjustRightInd w:val="0"/>
              <w:spacing w:after="240"/>
              <w:rPr>
                <w:rFonts w:ascii="Candara" w:hAnsi="Candara" w:cs="Times"/>
                <w:color w:val="000000"/>
                <w:sz w:val="24"/>
                <w:szCs w:val="24"/>
              </w:rPr>
            </w:pPr>
            <w:r w:rsidRPr="00AC30B9">
              <w:rPr>
                <w:rFonts w:ascii="Candara" w:hAnsi="Candara" w:cs="Times"/>
                <w:color w:val="B00004"/>
                <w:sz w:val="24"/>
                <w:szCs w:val="24"/>
              </w:rPr>
              <w:lastRenderedPageBreak/>
              <w:t xml:space="preserve">Case Study </w:t>
            </w:r>
          </w:p>
          <w:p w14:paraId="7E5811D9" w14:textId="77777777" w:rsidR="00875F0F" w:rsidRPr="00AC30B9" w:rsidRDefault="00875F0F" w:rsidP="00AC30B9">
            <w:pPr>
              <w:widowControl w:val="0"/>
              <w:autoSpaceDE w:val="0"/>
              <w:autoSpaceDN w:val="0"/>
              <w:adjustRightInd w:val="0"/>
              <w:spacing w:after="240"/>
              <w:rPr>
                <w:rFonts w:ascii="Candara" w:hAnsi="Candara" w:cs="Times"/>
                <w:color w:val="000000"/>
                <w:sz w:val="24"/>
                <w:szCs w:val="24"/>
              </w:rPr>
            </w:pPr>
            <w:r w:rsidRPr="00AC30B9">
              <w:rPr>
                <w:rFonts w:ascii="Candara" w:hAnsi="Candara" w:cs="Calibri"/>
                <w:color w:val="000000"/>
                <w:sz w:val="24"/>
                <w:szCs w:val="24"/>
              </w:rPr>
              <w:t xml:space="preserve">The directors of Vision Tech have reorganized their business. William Davis is now Chairman, </w:t>
            </w:r>
          </w:p>
          <w:p w14:paraId="13B1BE53" w14:textId="77777777" w:rsidR="00875F0F" w:rsidRPr="00AC30B9" w:rsidRDefault="00875F0F" w:rsidP="00AC30B9">
            <w:pPr>
              <w:widowControl w:val="0"/>
              <w:autoSpaceDE w:val="0"/>
              <w:autoSpaceDN w:val="0"/>
              <w:adjustRightInd w:val="0"/>
              <w:spacing w:after="240"/>
              <w:rPr>
                <w:rFonts w:ascii="Candara" w:hAnsi="Candara" w:cs="Times"/>
                <w:color w:val="000000"/>
                <w:sz w:val="24"/>
                <w:szCs w:val="24"/>
              </w:rPr>
            </w:pPr>
            <w:r w:rsidRPr="00AC30B9">
              <w:rPr>
                <w:rFonts w:ascii="Candara" w:hAnsi="Candara" w:cs="Calibri"/>
                <w:color w:val="000000"/>
                <w:sz w:val="24"/>
                <w:szCs w:val="24"/>
              </w:rPr>
              <w:t xml:space="preserve">Vijhay Singh finance manager, and Irene Rogers is the floor in charge (supervisor). Keeping in view the above situation answer the following questions: </w:t>
            </w:r>
          </w:p>
          <w:p w14:paraId="24DF3FCF" w14:textId="77777777" w:rsidR="00875F0F" w:rsidRPr="00AC30B9" w:rsidRDefault="00875F0F" w:rsidP="00AC30B9">
            <w:pPr>
              <w:widowControl w:val="0"/>
              <w:autoSpaceDE w:val="0"/>
              <w:autoSpaceDN w:val="0"/>
              <w:adjustRightInd w:val="0"/>
              <w:spacing w:after="240"/>
              <w:rPr>
                <w:rFonts w:ascii="Candara" w:hAnsi="Candara" w:cs="Times"/>
                <w:color w:val="000000"/>
                <w:sz w:val="24"/>
                <w:szCs w:val="24"/>
              </w:rPr>
            </w:pPr>
          </w:p>
          <w:p w14:paraId="239FB0E2" w14:textId="77777777" w:rsidR="00875F0F" w:rsidRPr="00AC30B9" w:rsidRDefault="00875F0F" w:rsidP="00AC30B9">
            <w:pPr>
              <w:widowControl w:val="0"/>
              <w:autoSpaceDE w:val="0"/>
              <w:autoSpaceDN w:val="0"/>
              <w:adjustRightInd w:val="0"/>
              <w:spacing w:after="240"/>
              <w:rPr>
                <w:rFonts w:ascii="Candara" w:hAnsi="Candara" w:cs="Calibri"/>
                <w:b/>
                <w:color w:val="548DD4" w:themeColor="text2" w:themeTint="99"/>
                <w:sz w:val="24"/>
                <w:szCs w:val="24"/>
              </w:rPr>
            </w:pPr>
            <w:r w:rsidRPr="00AC30B9">
              <w:rPr>
                <w:rFonts w:ascii="Candara" w:hAnsi="Candara" w:cs="Calibri"/>
                <w:b/>
                <w:color w:val="548DD4" w:themeColor="text2" w:themeTint="99"/>
                <w:sz w:val="24"/>
                <w:szCs w:val="24"/>
              </w:rPr>
              <w:t>What is meant by the hierarchy of management? </w:t>
            </w:r>
          </w:p>
          <w:p w14:paraId="405188EC" w14:textId="77777777" w:rsidR="00875F0F" w:rsidRPr="00AC30B9" w:rsidRDefault="00875F0F"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 xml:space="preserve">In every organization there is a sequence of levels of managers and their </w:t>
            </w:r>
            <w:r w:rsidR="00AC30B9" w:rsidRPr="00AC30B9">
              <w:rPr>
                <w:rFonts w:ascii="Candara" w:hAnsi="Candara" w:cs="Calibri"/>
                <w:color w:val="000000"/>
                <w:sz w:val="24"/>
                <w:szCs w:val="24"/>
              </w:rPr>
              <w:t>subordinates,</w:t>
            </w:r>
            <w:r w:rsidRPr="00AC30B9">
              <w:rPr>
                <w:rFonts w:ascii="Candara" w:hAnsi="Candara" w:cs="Calibri"/>
                <w:color w:val="000000"/>
                <w:sz w:val="24"/>
                <w:szCs w:val="24"/>
              </w:rPr>
              <w:t xml:space="preserve"> </w:t>
            </w:r>
            <w:r w:rsidR="00AC30B9" w:rsidRPr="00AC30B9">
              <w:rPr>
                <w:rFonts w:ascii="Candara" w:hAnsi="Candara" w:cs="Calibri"/>
                <w:color w:val="000000"/>
                <w:sz w:val="24"/>
                <w:szCs w:val="24"/>
              </w:rPr>
              <w:t>( It’s the sequence of the predefined levels of management ).</w:t>
            </w:r>
          </w:p>
          <w:p w14:paraId="12FE8FC4" w14:textId="77777777" w:rsidR="00AC30B9" w:rsidRPr="00AC30B9" w:rsidRDefault="00AC30B9" w:rsidP="00AC30B9">
            <w:pPr>
              <w:widowControl w:val="0"/>
              <w:autoSpaceDE w:val="0"/>
              <w:autoSpaceDN w:val="0"/>
              <w:adjustRightInd w:val="0"/>
              <w:spacing w:after="240"/>
              <w:rPr>
                <w:rFonts w:ascii="Candara" w:hAnsi="Candara" w:cs="Calibri"/>
                <w:b/>
                <w:color w:val="548DD4" w:themeColor="text2" w:themeTint="99"/>
                <w:sz w:val="24"/>
                <w:szCs w:val="24"/>
              </w:rPr>
            </w:pPr>
            <w:r w:rsidRPr="00AC30B9">
              <w:rPr>
                <w:rFonts w:ascii="Candara" w:hAnsi="Candara" w:cs="Calibri"/>
                <w:b/>
                <w:color w:val="548DD4" w:themeColor="text2" w:themeTint="99"/>
                <w:sz w:val="24"/>
                <w:szCs w:val="24"/>
              </w:rPr>
              <w:t>How does William Davis know about any problem on the factory floor.</w:t>
            </w:r>
          </w:p>
          <w:p w14:paraId="4ADE175D" w14:textId="77777777" w:rsidR="00AC30B9" w:rsidRPr="00AC30B9" w:rsidRDefault="00AC30B9"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Through Vijhay singh reporting to him</w:t>
            </w:r>
          </w:p>
          <w:p w14:paraId="4533175D" w14:textId="77777777" w:rsidR="00AC30B9" w:rsidRPr="00AC30B9" w:rsidRDefault="00AC30B9" w:rsidP="00AC30B9">
            <w:pPr>
              <w:widowControl w:val="0"/>
              <w:autoSpaceDE w:val="0"/>
              <w:autoSpaceDN w:val="0"/>
              <w:adjustRightInd w:val="0"/>
              <w:spacing w:after="240"/>
              <w:rPr>
                <w:rFonts w:ascii="Candara" w:hAnsi="Candara" w:cs="Calibri"/>
                <w:b/>
                <w:color w:val="548DD4" w:themeColor="text2" w:themeTint="99"/>
                <w:sz w:val="24"/>
                <w:szCs w:val="24"/>
              </w:rPr>
            </w:pPr>
            <w:r w:rsidRPr="00AC30B9">
              <w:rPr>
                <w:rFonts w:ascii="Candara" w:hAnsi="Candara" w:cs="Calibri"/>
                <w:b/>
                <w:color w:val="548DD4" w:themeColor="text2" w:themeTint="99"/>
                <w:sz w:val="24"/>
                <w:szCs w:val="24"/>
              </w:rPr>
              <w:t>Who determines the objectives for the business? </w:t>
            </w:r>
          </w:p>
          <w:p w14:paraId="541416B0" w14:textId="77777777" w:rsidR="00AC30B9" w:rsidRPr="00AC30B9" w:rsidRDefault="00AC30B9" w:rsidP="00AC30B9">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William Davis</w:t>
            </w:r>
          </w:p>
          <w:p w14:paraId="21B737DB" w14:textId="77777777" w:rsidR="00AC30B9" w:rsidRPr="00AC30B9" w:rsidRDefault="00AC30B9" w:rsidP="00AC30B9">
            <w:pPr>
              <w:widowControl w:val="0"/>
              <w:autoSpaceDE w:val="0"/>
              <w:autoSpaceDN w:val="0"/>
              <w:adjustRightInd w:val="0"/>
              <w:spacing w:after="240"/>
              <w:rPr>
                <w:rFonts w:ascii="Candara" w:hAnsi="Candara" w:cs="Calibri"/>
                <w:b/>
                <w:color w:val="548DD4" w:themeColor="text2" w:themeTint="99"/>
                <w:sz w:val="24"/>
                <w:szCs w:val="24"/>
              </w:rPr>
            </w:pPr>
            <w:r w:rsidRPr="00AC30B9">
              <w:rPr>
                <w:rFonts w:ascii="Candara" w:hAnsi="Candara" w:cs="Calibri"/>
                <w:b/>
                <w:color w:val="548DD4" w:themeColor="text2" w:themeTint="99"/>
                <w:sz w:val="24"/>
                <w:szCs w:val="24"/>
              </w:rPr>
              <w:t xml:space="preserve">Who will ensure that the work is carried out properly and on time? </w:t>
            </w:r>
          </w:p>
          <w:p w14:paraId="0CE67ED7" w14:textId="77777777" w:rsidR="00CC2FB3" w:rsidRPr="0055266C" w:rsidRDefault="00AC30B9" w:rsidP="0055266C">
            <w:pPr>
              <w:widowControl w:val="0"/>
              <w:autoSpaceDE w:val="0"/>
              <w:autoSpaceDN w:val="0"/>
              <w:adjustRightInd w:val="0"/>
              <w:spacing w:after="240"/>
              <w:rPr>
                <w:rFonts w:ascii="Candara" w:hAnsi="Candara" w:cs="Calibri"/>
                <w:color w:val="000000"/>
                <w:sz w:val="24"/>
                <w:szCs w:val="24"/>
              </w:rPr>
            </w:pPr>
            <w:r w:rsidRPr="00AC30B9">
              <w:rPr>
                <w:rFonts w:ascii="Candara" w:hAnsi="Candara" w:cs="Calibri"/>
                <w:color w:val="000000"/>
                <w:sz w:val="24"/>
                <w:szCs w:val="24"/>
              </w:rPr>
              <w:t>Irene Rogers</w:t>
            </w:r>
          </w:p>
        </w:tc>
      </w:tr>
    </w:tbl>
    <w:p w14:paraId="72A61AB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5AC08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9990AA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F3B96E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C1989D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C8E59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81D142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FD7B41D" w14:textId="77777777" w:rsidTr="00405895">
        <w:tc>
          <w:tcPr>
            <w:tcW w:w="2310" w:type="dxa"/>
            <w:shd w:val="clear" w:color="auto" w:fill="D9D9D9" w:themeFill="background1" w:themeFillShade="D9"/>
          </w:tcPr>
          <w:p w14:paraId="2E9AA90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54613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62260B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E5D98C" w14:textId="77777777" w:rsidR="00405895" w:rsidRPr="00B0415E" w:rsidRDefault="00405895" w:rsidP="00A851DA">
            <w:pPr>
              <w:rPr>
                <w:rFonts w:cs="Bliss-Regular"/>
                <w:color w:val="000000"/>
              </w:rPr>
            </w:pPr>
          </w:p>
        </w:tc>
      </w:tr>
    </w:tbl>
    <w:p w14:paraId="712597DF" w14:textId="77777777" w:rsidR="00A851DA" w:rsidRPr="00B0415E" w:rsidRDefault="00A851DA" w:rsidP="00A851DA">
      <w:pPr>
        <w:rPr>
          <w:rFonts w:cs="Bliss-Regular"/>
          <w:color w:val="000000"/>
          <w:lang w:val="en-US"/>
        </w:rPr>
      </w:pPr>
    </w:p>
    <w:p w14:paraId="4A402FF6" w14:textId="77777777" w:rsidR="00A851DA" w:rsidRPr="00B0415E" w:rsidRDefault="00A851DA" w:rsidP="00A851DA">
      <w:pPr>
        <w:rPr>
          <w:rFonts w:cs="Bliss-Regular"/>
          <w:color w:val="000000"/>
          <w:lang w:val="en-US"/>
        </w:rPr>
      </w:pPr>
    </w:p>
    <w:p w14:paraId="1B7CC4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B6C8669" w14:textId="77777777" w:rsidTr="00B0415E">
        <w:trPr>
          <w:trHeight w:val="249"/>
        </w:trPr>
        <w:tc>
          <w:tcPr>
            <w:tcW w:w="4621" w:type="dxa"/>
            <w:shd w:val="clear" w:color="auto" w:fill="D9D9D9" w:themeFill="background1" w:themeFillShade="D9"/>
          </w:tcPr>
          <w:p w14:paraId="1C802F46" w14:textId="77777777" w:rsidR="00503D7E" w:rsidRPr="00B0415E" w:rsidRDefault="00503D7E" w:rsidP="00503D7E">
            <w:pPr>
              <w:rPr>
                <w:b/>
                <w:color w:val="002060"/>
              </w:rPr>
            </w:pPr>
            <w:r w:rsidRPr="00B0415E">
              <w:rPr>
                <w:b/>
                <w:color w:val="002060"/>
              </w:rPr>
              <w:t>Total Marks</w:t>
            </w:r>
          </w:p>
        </w:tc>
        <w:tc>
          <w:tcPr>
            <w:tcW w:w="4621" w:type="dxa"/>
          </w:tcPr>
          <w:p w14:paraId="7CA25A3B" w14:textId="77777777" w:rsidR="00503D7E" w:rsidRPr="00B0415E" w:rsidRDefault="00503D7E" w:rsidP="00503D7E">
            <w:pPr>
              <w:rPr>
                <w:rFonts w:cs="Times New Roman"/>
                <w:szCs w:val="32"/>
              </w:rPr>
            </w:pPr>
          </w:p>
        </w:tc>
      </w:tr>
      <w:tr w:rsidR="00503D7E" w:rsidRPr="00B0415E" w14:paraId="125DAAF0" w14:textId="77777777" w:rsidTr="00B0415E">
        <w:tc>
          <w:tcPr>
            <w:tcW w:w="4621" w:type="dxa"/>
            <w:shd w:val="clear" w:color="auto" w:fill="D9D9D9" w:themeFill="background1" w:themeFillShade="D9"/>
          </w:tcPr>
          <w:p w14:paraId="0D6D6973" w14:textId="77777777" w:rsidR="00503D7E" w:rsidRPr="00B0415E" w:rsidRDefault="00503D7E" w:rsidP="00503D7E">
            <w:pPr>
              <w:rPr>
                <w:b/>
                <w:color w:val="002060"/>
              </w:rPr>
            </w:pPr>
            <w:r w:rsidRPr="00B0415E">
              <w:rPr>
                <w:b/>
                <w:color w:val="002060"/>
              </w:rPr>
              <w:t>Marks Obtained</w:t>
            </w:r>
          </w:p>
        </w:tc>
        <w:tc>
          <w:tcPr>
            <w:tcW w:w="4621" w:type="dxa"/>
          </w:tcPr>
          <w:p w14:paraId="39732BA2" w14:textId="77777777" w:rsidR="00503D7E" w:rsidRPr="00B0415E" w:rsidRDefault="00503D7E" w:rsidP="00503D7E">
            <w:pPr>
              <w:rPr>
                <w:rFonts w:cs="Times New Roman"/>
                <w:szCs w:val="32"/>
              </w:rPr>
            </w:pPr>
          </w:p>
        </w:tc>
      </w:tr>
      <w:tr w:rsidR="00503D7E" w:rsidRPr="00B0415E" w14:paraId="291479E5" w14:textId="77777777" w:rsidTr="00B0415E">
        <w:tc>
          <w:tcPr>
            <w:tcW w:w="4621" w:type="dxa"/>
            <w:shd w:val="clear" w:color="auto" w:fill="D9D9D9" w:themeFill="background1" w:themeFillShade="D9"/>
          </w:tcPr>
          <w:p w14:paraId="2E737ECC" w14:textId="77777777" w:rsidR="00503D7E" w:rsidRPr="00B0415E" w:rsidRDefault="00B0415E" w:rsidP="00503D7E">
            <w:pPr>
              <w:rPr>
                <w:b/>
                <w:color w:val="002060"/>
              </w:rPr>
            </w:pPr>
            <w:r w:rsidRPr="00B0415E">
              <w:rPr>
                <w:b/>
                <w:color w:val="002060"/>
              </w:rPr>
              <w:t>Percentage / Grade</w:t>
            </w:r>
          </w:p>
        </w:tc>
        <w:tc>
          <w:tcPr>
            <w:tcW w:w="4621" w:type="dxa"/>
          </w:tcPr>
          <w:p w14:paraId="1FD42823" w14:textId="77777777" w:rsidR="00503D7E" w:rsidRPr="00B0415E" w:rsidRDefault="00503D7E" w:rsidP="00503D7E">
            <w:pPr>
              <w:rPr>
                <w:rFonts w:cs="Times New Roman"/>
                <w:szCs w:val="32"/>
              </w:rPr>
            </w:pPr>
          </w:p>
        </w:tc>
      </w:tr>
    </w:tbl>
    <w:p w14:paraId="1194FBFE" w14:textId="77777777" w:rsidR="00607874" w:rsidRDefault="00607874" w:rsidP="00503D7E">
      <w:pPr>
        <w:rPr>
          <w:rFonts w:cs="Times New Roman"/>
          <w:sz w:val="24"/>
          <w:szCs w:val="32"/>
        </w:rPr>
      </w:pPr>
      <w:bookmarkStart w:id="0" w:name="_GoBack"/>
      <w:bookmarkEnd w:id="0"/>
    </w:p>
    <w:p w14:paraId="1B9402C9" w14:textId="77777777" w:rsidR="00EA30AB" w:rsidRDefault="00EA30AB" w:rsidP="00503D7E">
      <w:pPr>
        <w:rPr>
          <w:rFonts w:cs="Times New Roman"/>
          <w:sz w:val="24"/>
          <w:szCs w:val="32"/>
        </w:rPr>
      </w:pPr>
    </w:p>
    <w:p w14:paraId="183BA5C0" w14:textId="77777777" w:rsidR="00EA30AB" w:rsidRDefault="00EA30AB" w:rsidP="00503D7E">
      <w:pPr>
        <w:rPr>
          <w:rFonts w:cs="Times New Roman"/>
          <w:sz w:val="24"/>
          <w:szCs w:val="32"/>
        </w:rPr>
      </w:pPr>
    </w:p>
    <w:p w14:paraId="43526A3A" w14:textId="77777777" w:rsidR="00EA30AB" w:rsidRPr="00B0415E" w:rsidRDefault="00EA30AB" w:rsidP="00503D7E">
      <w:pPr>
        <w:rPr>
          <w:rFonts w:cs="Times New Roman"/>
          <w:sz w:val="24"/>
          <w:szCs w:val="32"/>
        </w:rPr>
      </w:pPr>
    </w:p>
    <w:sectPr w:rsidR="00EA30AB" w:rsidRPr="00B0415E" w:rsidSect="00AC30B9">
      <w:pgSz w:w="11906" w:h="16838"/>
      <w:pgMar w:top="1440" w:right="746"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2AA82E7" w14:textId="77777777" w:rsidR="00AC30B9" w:rsidRDefault="00AC30B9" w:rsidP="00CB4D0A">
      <w:pPr>
        <w:spacing w:after="0" w:line="240" w:lineRule="auto"/>
      </w:pPr>
      <w:r>
        <w:separator/>
      </w:r>
    </w:p>
  </w:endnote>
  <w:endnote w:type="continuationSeparator" w:id="0">
    <w:p w14:paraId="3CB5EAA0" w14:textId="77777777" w:rsidR="00AC30B9" w:rsidRDefault="00AC30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Candara">
    <w:panose1 w:val="020E0502030303020204"/>
    <w:charset w:val="00"/>
    <w:family w:val="auto"/>
    <w:pitch w:val="variable"/>
    <w:sig w:usb0="A00002EF" w:usb1="4000A44B" w:usb2="00000000" w:usb3="00000000" w:csb0="000001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39A5E0D" w14:textId="77777777" w:rsidR="00AC30B9" w:rsidRDefault="00AC30B9" w:rsidP="00CB4D0A">
      <w:pPr>
        <w:spacing w:after="0" w:line="240" w:lineRule="auto"/>
      </w:pPr>
      <w:r>
        <w:separator/>
      </w:r>
    </w:p>
  </w:footnote>
  <w:footnote w:type="continuationSeparator" w:id="0">
    <w:p w14:paraId="1D5087E9" w14:textId="77777777" w:rsidR="00AC30B9" w:rsidRDefault="00AC30B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92A322E"/>
    <w:multiLevelType w:val="hybridMultilevel"/>
    <w:tmpl w:val="70222954"/>
    <w:lvl w:ilvl="0" w:tplc="F0F228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266C"/>
    <w:rsid w:val="00574D64"/>
    <w:rsid w:val="00591365"/>
    <w:rsid w:val="005B31E4"/>
    <w:rsid w:val="006034F6"/>
    <w:rsid w:val="00607874"/>
    <w:rsid w:val="00607E77"/>
    <w:rsid w:val="00617BB3"/>
    <w:rsid w:val="00645CDD"/>
    <w:rsid w:val="006823A7"/>
    <w:rsid w:val="00687EE8"/>
    <w:rsid w:val="0070347F"/>
    <w:rsid w:val="0070678E"/>
    <w:rsid w:val="00831C11"/>
    <w:rsid w:val="00875F0F"/>
    <w:rsid w:val="008A60B4"/>
    <w:rsid w:val="008B3C31"/>
    <w:rsid w:val="008B64FE"/>
    <w:rsid w:val="00935BF7"/>
    <w:rsid w:val="0095442C"/>
    <w:rsid w:val="00983942"/>
    <w:rsid w:val="009C37E0"/>
    <w:rsid w:val="009E41F4"/>
    <w:rsid w:val="00A14B66"/>
    <w:rsid w:val="00A65CF7"/>
    <w:rsid w:val="00A81AB4"/>
    <w:rsid w:val="00A851DA"/>
    <w:rsid w:val="00AC30B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F3C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91300-B77D-934C-ACB3-B0B9CC8E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486</Words>
  <Characters>2771</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Hussieni Mohamed</dc:creator>
  <cp:lastModifiedBy>Hussieni Mohamed</cp:lastModifiedBy>
  <cp:revision>3</cp:revision>
  <dcterms:created xsi:type="dcterms:W3CDTF">2015-01-26T12:24:00Z</dcterms:created>
  <dcterms:modified xsi:type="dcterms:W3CDTF">2016-10-06T16:09:00Z</dcterms:modified>
</cp:coreProperties>
</file>