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59F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4ECC">
            <w:pPr>
              <w:pStyle w:val="Default"/>
              <w:rPr>
                <w:rFonts w:asciiTheme="minorHAnsi" w:hAnsiTheme="minorHAnsi"/>
              </w:rPr>
            </w:pPr>
            <w:r>
              <w:rPr>
                <w:rFonts w:asciiTheme="minorHAnsi" w:hAnsiTheme="minorHAnsi"/>
              </w:rPr>
              <w:t>FARID KIAME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4ECC">
            <w:pPr>
              <w:pStyle w:val="Default"/>
              <w:rPr>
                <w:rFonts w:asciiTheme="minorHAnsi" w:hAnsiTheme="minorHAnsi"/>
              </w:rPr>
            </w:pPr>
            <w:r>
              <w:rPr>
                <w:rFonts w:asciiTheme="minorHAnsi" w:hAnsiTheme="minorHAnsi"/>
              </w:rPr>
              <w:t>5124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0EA">
            <w:pPr>
              <w:pStyle w:val="Default"/>
              <w:rPr>
                <w:rFonts w:asciiTheme="minorHAnsi" w:hAnsiTheme="minorHAnsi"/>
              </w:rPr>
            </w:pPr>
            <w:r>
              <w:rPr>
                <w:rFonts w:asciiTheme="minorHAnsi" w:hAnsiTheme="minorHAnsi"/>
              </w:rPr>
              <w:t>PROJECT COST MANAGEMENT</w:t>
            </w:r>
            <w:r w:rsidR="00264ECC">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0EA">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7053B2">
        <w:trPr>
          <w:trHeight w:val="2690"/>
        </w:trPr>
        <w:tc>
          <w:tcPr>
            <w:tcW w:w="9242" w:type="dxa"/>
          </w:tcPr>
          <w:p w:rsidR="005C7F29" w:rsidRPr="005C7F29" w:rsidRDefault="005C7F29" w:rsidP="008C3295">
            <w:pPr>
              <w:autoSpaceDE w:val="0"/>
              <w:autoSpaceDN w:val="0"/>
              <w:adjustRightInd w:val="0"/>
              <w:spacing w:line="360" w:lineRule="auto"/>
              <w:rPr>
                <w:rFonts w:asciiTheme="minorBidi" w:hAnsiTheme="minorBidi"/>
                <w:color w:val="000000"/>
              </w:rPr>
            </w:pPr>
          </w:p>
          <w:p w:rsidR="005C7F29" w:rsidRPr="005C7F29" w:rsidRDefault="005C7F29" w:rsidP="008C3295">
            <w:pPr>
              <w:autoSpaceDE w:val="0"/>
              <w:autoSpaceDN w:val="0"/>
              <w:adjustRightInd w:val="0"/>
              <w:spacing w:after="56" w:line="360" w:lineRule="auto"/>
              <w:rPr>
                <w:rFonts w:asciiTheme="minorBidi" w:hAnsiTheme="minorBidi"/>
                <w:color w:val="000000"/>
              </w:rPr>
            </w:pPr>
            <w:r w:rsidRPr="005C7F29">
              <w:rPr>
                <w:rFonts w:asciiTheme="minorBidi" w:hAnsiTheme="minorBidi"/>
                <w:color w:val="000000"/>
              </w:rPr>
              <w:t>1. Give short answers fo</w:t>
            </w:r>
            <w:r w:rsidRPr="008C3295">
              <w:rPr>
                <w:rFonts w:asciiTheme="minorBidi" w:hAnsiTheme="minorBidi"/>
                <w:color w:val="000000"/>
              </w:rPr>
              <w:t xml:space="preserve">r the following questions: </w:t>
            </w:r>
          </w:p>
          <w:p w:rsidR="005C7F29" w:rsidRPr="008C3295" w:rsidRDefault="005C7F29" w:rsidP="008C3295">
            <w:pPr>
              <w:autoSpaceDE w:val="0"/>
              <w:autoSpaceDN w:val="0"/>
              <w:adjustRightInd w:val="0"/>
              <w:spacing w:after="56" w:line="360" w:lineRule="auto"/>
              <w:rPr>
                <w:rFonts w:asciiTheme="minorBidi" w:hAnsiTheme="minorBidi"/>
                <w:color w:val="000000"/>
              </w:rPr>
            </w:pPr>
            <w:r w:rsidRPr="005C7F29">
              <w:rPr>
                <w:rFonts w:asciiTheme="minorBidi" w:hAnsiTheme="minorBidi"/>
                <w:color w:val="000000"/>
              </w:rPr>
              <w:t xml:space="preserve">I. What are the administrative costs of a project? </w:t>
            </w:r>
          </w:p>
          <w:p w:rsidR="005C7F29" w:rsidRPr="008C3295" w:rsidRDefault="005C7F29" w:rsidP="008C3295">
            <w:pPr>
              <w:autoSpaceDE w:val="0"/>
              <w:autoSpaceDN w:val="0"/>
              <w:adjustRightInd w:val="0"/>
              <w:spacing w:after="56" w:line="360" w:lineRule="auto"/>
              <w:rPr>
                <w:rFonts w:asciiTheme="minorBidi" w:hAnsiTheme="minorBidi"/>
                <w:color w:val="000000"/>
              </w:rPr>
            </w:pPr>
            <w:r w:rsidRPr="008C3295">
              <w:rPr>
                <w:rFonts w:asciiTheme="minorBidi" w:hAnsiTheme="minorBidi"/>
                <w:color w:val="000000"/>
              </w:rPr>
              <w:t>Day-to-day costs that keep the organization running, but are not directly related to the project, are</w:t>
            </w:r>
            <w:r w:rsidR="008C3295">
              <w:rPr>
                <w:rFonts w:asciiTheme="minorBidi" w:hAnsiTheme="minorBidi"/>
                <w:color w:val="000000"/>
              </w:rPr>
              <w:t xml:space="preserve"> </w:t>
            </w:r>
            <w:r w:rsidRPr="008C3295">
              <w:rPr>
                <w:rFonts w:asciiTheme="minorBidi" w:hAnsiTheme="minorBidi"/>
                <w:color w:val="000000"/>
              </w:rPr>
              <w:t>called administrative costs. These include local phone charges, support personnel, office equipment,</w:t>
            </w:r>
            <w:r w:rsidR="008C3295">
              <w:rPr>
                <w:rFonts w:asciiTheme="minorBidi" w:hAnsiTheme="minorBidi"/>
                <w:color w:val="000000"/>
              </w:rPr>
              <w:t xml:space="preserve"> </w:t>
            </w:r>
            <w:r w:rsidRPr="008C3295">
              <w:rPr>
                <w:rFonts w:asciiTheme="minorBidi" w:hAnsiTheme="minorBidi"/>
                <w:color w:val="000000"/>
                <w:lang w:val="en-GB"/>
              </w:rPr>
              <w:t xml:space="preserve">leases, heating and lighting, etc. </w:t>
            </w:r>
          </w:p>
          <w:p w:rsidR="005C7F29" w:rsidRPr="005C7F29" w:rsidRDefault="005C7F29" w:rsidP="008C3295">
            <w:pPr>
              <w:autoSpaceDE w:val="0"/>
              <w:autoSpaceDN w:val="0"/>
              <w:adjustRightInd w:val="0"/>
              <w:spacing w:after="56" w:line="360" w:lineRule="auto"/>
              <w:rPr>
                <w:rFonts w:asciiTheme="minorBidi" w:hAnsiTheme="minorBidi"/>
                <w:color w:val="000000"/>
                <w:sz w:val="6"/>
                <w:szCs w:val="6"/>
              </w:rPr>
            </w:pPr>
          </w:p>
          <w:p w:rsidR="005C7F29" w:rsidRPr="008C3295" w:rsidRDefault="005C7F29" w:rsidP="008C3295">
            <w:pPr>
              <w:autoSpaceDE w:val="0"/>
              <w:autoSpaceDN w:val="0"/>
              <w:adjustRightInd w:val="0"/>
              <w:spacing w:after="56" w:line="360" w:lineRule="auto"/>
              <w:rPr>
                <w:rFonts w:asciiTheme="minorBidi" w:hAnsiTheme="minorBidi"/>
                <w:color w:val="000000"/>
              </w:rPr>
            </w:pPr>
            <w:r w:rsidRPr="005C7F29">
              <w:rPr>
                <w:rFonts w:asciiTheme="minorBidi" w:hAnsiTheme="minorBidi"/>
                <w:color w:val="000000"/>
              </w:rPr>
              <w:t xml:space="preserve">II. Describe the inputs of resource planning. </w:t>
            </w:r>
          </w:p>
          <w:p w:rsidR="005C7F29" w:rsidRPr="008C3295" w:rsidRDefault="005C7F29" w:rsidP="008C3295">
            <w:pPr>
              <w:autoSpaceDE w:val="0"/>
              <w:autoSpaceDN w:val="0"/>
              <w:adjustRightInd w:val="0"/>
              <w:spacing w:after="56" w:line="360" w:lineRule="auto"/>
              <w:rPr>
                <w:rFonts w:asciiTheme="minorBidi" w:hAnsiTheme="minorBidi"/>
                <w:color w:val="000000"/>
                <w:sz w:val="6"/>
                <w:szCs w:val="6"/>
              </w:rPr>
            </w:pPr>
          </w:p>
          <w:p w:rsidR="005C7F29" w:rsidRPr="008C3295" w:rsidRDefault="005C7F29" w:rsidP="008C3295">
            <w:pPr>
              <w:autoSpaceDE w:val="0"/>
              <w:autoSpaceDN w:val="0"/>
              <w:adjustRightInd w:val="0"/>
              <w:spacing w:after="56" w:line="360" w:lineRule="auto"/>
              <w:rPr>
                <w:rFonts w:asciiTheme="minorBidi" w:hAnsiTheme="minorBidi"/>
                <w:color w:val="000000"/>
              </w:rPr>
            </w:pPr>
            <w:r w:rsidRPr="008C3295">
              <w:rPr>
                <w:rFonts w:asciiTheme="minorBidi" w:hAnsiTheme="minorBidi"/>
                <w:color w:val="000000"/>
              </w:rPr>
              <w:t>The inputs of resource planning are described as follows:</w:t>
            </w:r>
          </w:p>
          <w:p w:rsidR="005C7F29" w:rsidRPr="008C3295" w:rsidRDefault="005C7F29" w:rsidP="008C3295">
            <w:pPr>
              <w:autoSpaceDE w:val="0"/>
              <w:autoSpaceDN w:val="0"/>
              <w:adjustRightInd w:val="0"/>
              <w:spacing w:after="56" w:line="360" w:lineRule="auto"/>
              <w:rPr>
                <w:rFonts w:asciiTheme="minorBidi" w:hAnsiTheme="minorBidi"/>
                <w:color w:val="000000"/>
              </w:rPr>
            </w:pPr>
            <w:r w:rsidRPr="008C3295">
              <w:rPr>
                <w:rFonts w:asciiTheme="minorBidi" w:hAnsiTheme="minorBidi"/>
                <w:b/>
                <w:bCs/>
                <w:color w:val="000000"/>
              </w:rPr>
              <w:t xml:space="preserve">Historical information: </w:t>
            </w:r>
            <w:r w:rsidRPr="008C3295">
              <w:rPr>
                <w:rFonts w:asciiTheme="minorBidi" w:hAnsiTheme="minorBidi"/>
                <w:color w:val="000000"/>
              </w:rPr>
              <w:t>If similar projects have been completed, historical information will indicate what resources were required for those projects. It will also be helpful to avoid problems faced earlier.</w:t>
            </w:r>
          </w:p>
          <w:p w:rsidR="005C7F29" w:rsidRPr="008C3295" w:rsidRDefault="005C7F29" w:rsidP="008C3295">
            <w:pPr>
              <w:autoSpaceDE w:val="0"/>
              <w:autoSpaceDN w:val="0"/>
              <w:adjustRightInd w:val="0"/>
              <w:spacing w:after="56" w:line="360" w:lineRule="auto"/>
              <w:rPr>
                <w:rFonts w:asciiTheme="minorBidi" w:hAnsiTheme="minorBidi"/>
                <w:color w:val="000000"/>
                <w:sz w:val="8"/>
                <w:szCs w:val="8"/>
              </w:rPr>
            </w:pPr>
          </w:p>
          <w:p w:rsidR="005C7F29" w:rsidRPr="008C3295" w:rsidRDefault="005C7F29" w:rsidP="008C3295">
            <w:pPr>
              <w:autoSpaceDE w:val="0"/>
              <w:autoSpaceDN w:val="0"/>
              <w:adjustRightInd w:val="0"/>
              <w:spacing w:after="56" w:line="360" w:lineRule="auto"/>
              <w:rPr>
                <w:rFonts w:asciiTheme="minorBidi" w:hAnsiTheme="minorBidi"/>
                <w:color w:val="000000"/>
              </w:rPr>
            </w:pPr>
            <w:r w:rsidRPr="008C3295">
              <w:rPr>
                <w:rFonts w:asciiTheme="minorBidi" w:hAnsiTheme="minorBidi"/>
                <w:b/>
                <w:bCs/>
                <w:color w:val="000000"/>
              </w:rPr>
              <w:t xml:space="preserve">Work breakdown structure: </w:t>
            </w:r>
            <w:r w:rsidRPr="008C3295">
              <w:rPr>
                <w:rFonts w:asciiTheme="minorBidi" w:hAnsiTheme="minorBidi"/>
                <w:color w:val="000000"/>
              </w:rPr>
              <w:t>It assists the project manager and the project team in identifying the</w:t>
            </w:r>
            <w:r w:rsidR="008C3295">
              <w:rPr>
                <w:rFonts w:asciiTheme="minorBidi" w:hAnsiTheme="minorBidi"/>
                <w:color w:val="000000"/>
              </w:rPr>
              <w:t xml:space="preserve"> </w:t>
            </w:r>
            <w:r w:rsidRPr="008C3295">
              <w:rPr>
                <w:rFonts w:asciiTheme="minorBidi" w:hAnsiTheme="minorBidi"/>
                <w:color w:val="000000"/>
              </w:rPr>
              <w:t>components requiring specific people, equipment and materials. The WBS is the primary input to</w:t>
            </w:r>
            <w:r w:rsidR="008C3295">
              <w:rPr>
                <w:rFonts w:asciiTheme="minorBidi" w:hAnsiTheme="minorBidi"/>
                <w:color w:val="000000"/>
              </w:rPr>
              <w:t xml:space="preserve"> </w:t>
            </w:r>
            <w:r w:rsidRPr="008C3295">
              <w:rPr>
                <w:rFonts w:asciiTheme="minorBidi" w:hAnsiTheme="minorBidi"/>
                <w:color w:val="000000"/>
              </w:rPr>
              <w:t>resource planning.</w:t>
            </w:r>
          </w:p>
          <w:p w:rsidR="005C7F29" w:rsidRPr="008C3295" w:rsidRDefault="005C7F29" w:rsidP="008C3295">
            <w:pPr>
              <w:autoSpaceDE w:val="0"/>
              <w:autoSpaceDN w:val="0"/>
              <w:adjustRightInd w:val="0"/>
              <w:spacing w:after="56" w:line="360" w:lineRule="auto"/>
              <w:rPr>
                <w:rFonts w:asciiTheme="minorBidi" w:hAnsiTheme="minorBidi"/>
                <w:color w:val="000000"/>
                <w:sz w:val="8"/>
                <w:szCs w:val="8"/>
              </w:rPr>
            </w:pPr>
          </w:p>
          <w:p w:rsidR="005C7F29" w:rsidRPr="008C3295" w:rsidRDefault="005C7F29" w:rsidP="008C3295">
            <w:pPr>
              <w:autoSpaceDE w:val="0"/>
              <w:autoSpaceDN w:val="0"/>
              <w:adjustRightInd w:val="0"/>
              <w:spacing w:after="56" w:line="360" w:lineRule="auto"/>
              <w:rPr>
                <w:rFonts w:asciiTheme="minorBidi" w:hAnsiTheme="minorBidi"/>
                <w:color w:val="000000"/>
              </w:rPr>
            </w:pPr>
            <w:r w:rsidRPr="008C3295">
              <w:rPr>
                <w:rFonts w:asciiTheme="minorBidi" w:hAnsiTheme="minorBidi"/>
                <w:b/>
                <w:bCs/>
                <w:color w:val="000000"/>
              </w:rPr>
              <w:t xml:space="preserve">Resource pool description: </w:t>
            </w:r>
            <w:r w:rsidRPr="008C3295">
              <w:rPr>
                <w:rFonts w:asciiTheme="minorBidi" w:hAnsiTheme="minorBidi"/>
                <w:color w:val="000000"/>
              </w:rPr>
              <w:t>Available resources for the project should be identified by the</w:t>
            </w:r>
          </w:p>
          <w:p w:rsidR="005C7F29" w:rsidRPr="008C3295" w:rsidRDefault="005C7F29" w:rsidP="008C3295">
            <w:pPr>
              <w:autoSpaceDE w:val="0"/>
              <w:autoSpaceDN w:val="0"/>
              <w:adjustRightInd w:val="0"/>
              <w:spacing w:after="56" w:line="360" w:lineRule="auto"/>
              <w:rPr>
                <w:rFonts w:asciiTheme="minorBidi" w:hAnsiTheme="minorBidi"/>
                <w:color w:val="000000"/>
              </w:rPr>
            </w:pPr>
            <w:proofErr w:type="gramStart"/>
            <w:r w:rsidRPr="008C3295">
              <w:rPr>
                <w:rFonts w:asciiTheme="minorBidi" w:hAnsiTheme="minorBidi"/>
                <w:color w:val="000000"/>
              </w:rPr>
              <w:t>project</w:t>
            </w:r>
            <w:proofErr w:type="gramEnd"/>
            <w:r w:rsidRPr="008C3295">
              <w:rPr>
                <w:rFonts w:asciiTheme="minorBidi" w:hAnsiTheme="minorBidi"/>
                <w:color w:val="000000"/>
              </w:rPr>
              <w:t xml:space="preserve"> manager. These include people, materials and equipment. </w:t>
            </w:r>
          </w:p>
          <w:p w:rsidR="008A2855" w:rsidRPr="008C3295" w:rsidRDefault="005C7F29" w:rsidP="008C3295">
            <w:pPr>
              <w:autoSpaceDE w:val="0"/>
              <w:autoSpaceDN w:val="0"/>
              <w:adjustRightInd w:val="0"/>
              <w:spacing w:after="56" w:line="360" w:lineRule="auto"/>
              <w:rPr>
                <w:rFonts w:asciiTheme="minorBidi" w:hAnsiTheme="minorBidi"/>
                <w:color w:val="000000"/>
              </w:rPr>
            </w:pPr>
            <w:r w:rsidRPr="008C3295">
              <w:rPr>
                <w:rFonts w:asciiTheme="minorBidi" w:hAnsiTheme="minorBidi"/>
                <w:b/>
                <w:bCs/>
                <w:color w:val="000000"/>
              </w:rPr>
              <w:lastRenderedPageBreak/>
              <w:t xml:space="preserve">Organizational policies: </w:t>
            </w:r>
          </w:p>
          <w:p w:rsidR="005C7F29" w:rsidRPr="008C3295" w:rsidRDefault="005C7F29" w:rsidP="008C3295">
            <w:pPr>
              <w:autoSpaceDE w:val="0"/>
              <w:autoSpaceDN w:val="0"/>
              <w:adjustRightInd w:val="0"/>
              <w:spacing w:after="56" w:line="360" w:lineRule="auto"/>
              <w:rPr>
                <w:rFonts w:asciiTheme="minorBidi" w:hAnsiTheme="minorBidi"/>
                <w:color w:val="000000"/>
              </w:rPr>
            </w:pPr>
            <w:r w:rsidRPr="008C3295">
              <w:rPr>
                <w:rFonts w:asciiTheme="minorBidi" w:hAnsiTheme="minorBidi"/>
                <w:color w:val="000000"/>
              </w:rPr>
              <w:t xml:space="preserve">Before planning the resources, the project </w:t>
            </w:r>
            <w:r w:rsidR="008A2855" w:rsidRPr="008C3295">
              <w:rPr>
                <w:rFonts w:asciiTheme="minorBidi" w:hAnsiTheme="minorBidi"/>
                <w:color w:val="000000"/>
              </w:rPr>
              <w:t>manager should be aware of the r</w:t>
            </w:r>
            <w:r w:rsidRPr="008C3295">
              <w:rPr>
                <w:rFonts w:asciiTheme="minorBidi" w:hAnsiTheme="minorBidi"/>
                <w:color w:val="000000"/>
              </w:rPr>
              <w:t>equirements</w:t>
            </w:r>
            <w:r w:rsidR="008A2855" w:rsidRPr="008C3295">
              <w:rPr>
                <w:rFonts w:asciiTheme="minorBidi" w:hAnsiTheme="minorBidi"/>
                <w:color w:val="000000"/>
              </w:rPr>
              <w:t xml:space="preserve"> as per organization</w:t>
            </w:r>
            <w:r w:rsidRPr="008C3295">
              <w:rPr>
                <w:rFonts w:asciiTheme="minorBidi" w:hAnsiTheme="minorBidi"/>
                <w:color w:val="000000"/>
              </w:rPr>
              <w:t xml:space="preserve"> — time invested in identifying resources may be lost if the process conflicts with</w:t>
            </w:r>
            <w:r w:rsidR="008C3295">
              <w:rPr>
                <w:rFonts w:asciiTheme="minorBidi" w:hAnsiTheme="minorBidi"/>
                <w:color w:val="000000"/>
              </w:rPr>
              <w:t xml:space="preserve"> </w:t>
            </w:r>
            <w:r w:rsidRPr="008C3295">
              <w:rPr>
                <w:rFonts w:asciiTheme="minorBidi" w:hAnsiTheme="minorBidi"/>
                <w:color w:val="000000"/>
              </w:rPr>
              <w:t>the organizational policies.</w:t>
            </w:r>
          </w:p>
          <w:p w:rsidR="008A2855" w:rsidRPr="008C3295" w:rsidRDefault="008A2855" w:rsidP="008C3295">
            <w:pPr>
              <w:autoSpaceDE w:val="0"/>
              <w:autoSpaceDN w:val="0"/>
              <w:adjustRightInd w:val="0"/>
              <w:spacing w:after="56" w:line="360" w:lineRule="auto"/>
              <w:rPr>
                <w:rFonts w:asciiTheme="minorBidi" w:hAnsiTheme="minorBidi"/>
                <w:color w:val="000000"/>
                <w:sz w:val="2"/>
                <w:szCs w:val="2"/>
              </w:rPr>
            </w:pPr>
          </w:p>
          <w:p w:rsidR="005C7F29" w:rsidRPr="008C3295" w:rsidRDefault="005C7F29" w:rsidP="008C3295">
            <w:pPr>
              <w:autoSpaceDE w:val="0"/>
              <w:autoSpaceDN w:val="0"/>
              <w:adjustRightInd w:val="0"/>
              <w:spacing w:after="56" w:line="360" w:lineRule="auto"/>
              <w:rPr>
                <w:rFonts w:asciiTheme="minorBidi" w:hAnsiTheme="minorBidi"/>
                <w:color w:val="000000"/>
              </w:rPr>
            </w:pPr>
            <w:r w:rsidRPr="008C3295">
              <w:rPr>
                <w:rFonts w:asciiTheme="minorBidi" w:hAnsiTheme="minorBidi"/>
                <w:b/>
                <w:bCs/>
                <w:color w:val="000000"/>
              </w:rPr>
              <w:t xml:space="preserve">Scope statement: </w:t>
            </w:r>
            <w:r w:rsidRPr="008C3295">
              <w:rPr>
                <w:rFonts w:asciiTheme="minorBidi" w:hAnsiTheme="minorBidi"/>
                <w:color w:val="000000"/>
              </w:rPr>
              <w:t>The scope stateme</w:t>
            </w:r>
            <w:r w:rsidR="008A2855" w:rsidRPr="008C3295">
              <w:rPr>
                <w:rFonts w:asciiTheme="minorBidi" w:hAnsiTheme="minorBidi"/>
                <w:color w:val="000000"/>
              </w:rPr>
              <w:t xml:space="preserve">nt defines the project work. </w:t>
            </w:r>
            <w:r w:rsidRPr="008C3295">
              <w:rPr>
                <w:rFonts w:asciiTheme="minorBidi" w:hAnsiTheme="minorBidi"/>
                <w:color w:val="000000"/>
              </w:rPr>
              <w:t>The scope statement guide the resource planning process by</w:t>
            </w:r>
            <w:r w:rsidR="008A2855" w:rsidRPr="008C3295">
              <w:rPr>
                <w:rFonts w:asciiTheme="minorBidi" w:hAnsiTheme="minorBidi"/>
                <w:color w:val="000000"/>
              </w:rPr>
              <w:t xml:space="preserve"> </w:t>
            </w:r>
            <w:r w:rsidRPr="008C3295">
              <w:rPr>
                <w:rFonts w:asciiTheme="minorBidi" w:hAnsiTheme="minorBidi"/>
                <w:color w:val="000000"/>
              </w:rPr>
              <w:t>identifying why the project was undertaken and what work is r</w:t>
            </w:r>
            <w:r w:rsidR="008A2855" w:rsidRPr="008C3295">
              <w:rPr>
                <w:rFonts w:asciiTheme="minorBidi" w:hAnsiTheme="minorBidi"/>
                <w:color w:val="000000"/>
              </w:rPr>
              <w:t>equired to complete the project.</w:t>
            </w:r>
          </w:p>
          <w:p w:rsidR="008A2855" w:rsidRPr="008C3295" w:rsidRDefault="008A2855" w:rsidP="008C3295">
            <w:pPr>
              <w:autoSpaceDE w:val="0"/>
              <w:autoSpaceDN w:val="0"/>
              <w:adjustRightInd w:val="0"/>
              <w:spacing w:after="56" w:line="360" w:lineRule="auto"/>
              <w:rPr>
                <w:rFonts w:asciiTheme="minorBidi" w:hAnsiTheme="minorBidi"/>
                <w:color w:val="000000"/>
                <w:sz w:val="2"/>
                <w:szCs w:val="2"/>
              </w:rPr>
            </w:pPr>
          </w:p>
          <w:p w:rsidR="005C7F29" w:rsidRPr="008C3295" w:rsidRDefault="005C7F29" w:rsidP="008C3295">
            <w:pPr>
              <w:autoSpaceDE w:val="0"/>
              <w:autoSpaceDN w:val="0"/>
              <w:adjustRightInd w:val="0"/>
              <w:spacing w:after="56" w:line="360" w:lineRule="auto"/>
              <w:rPr>
                <w:rFonts w:asciiTheme="minorBidi" w:hAnsiTheme="minorBidi"/>
                <w:color w:val="000000"/>
              </w:rPr>
            </w:pPr>
            <w:r w:rsidRPr="008C3295">
              <w:rPr>
                <w:rFonts w:asciiTheme="minorBidi" w:hAnsiTheme="minorBidi"/>
                <w:b/>
                <w:bCs/>
                <w:color w:val="000000"/>
              </w:rPr>
              <w:t xml:space="preserve">Activity duration estimates: </w:t>
            </w:r>
            <w:r w:rsidRPr="008C3295">
              <w:rPr>
                <w:rFonts w:asciiTheme="minorBidi" w:hAnsiTheme="minorBidi"/>
                <w:color w:val="000000"/>
              </w:rPr>
              <w:t>The duration of the activities should be ascertained in order</w:t>
            </w:r>
          </w:p>
          <w:p w:rsidR="005C7F29" w:rsidRPr="008C3295" w:rsidRDefault="005C7F29" w:rsidP="008C3295">
            <w:pPr>
              <w:autoSpaceDE w:val="0"/>
              <w:autoSpaceDN w:val="0"/>
              <w:adjustRightInd w:val="0"/>
              <w:spacing w:after="56" w:line="360" w:lineRule="auto"/>
              <w:rPr>
                <w:rFonts w:asciiTheme="minorBidi" w:hAnsiTheme="minorBidi"/>
                <w:color w:val="000000"/>
              </w:rPr>
            </w:pPr>
            <w:proofErr w:type="gramStart"/>
            <w:r w:rsidRPr="008C3295">
              <w:rPr>
                <w:rFonts w:asciiTheme="minorBidi" w:hAnsiTheme="minorBidi"/>
                <w:color w:val="000000"/>
              </w:rPr>
              <w:t>that</w:t>
            </w:r>
            <w:proofErr w:type="gramEnd"/>
            <w:r w:rsidRPr="008C3295">
              <w:rPr>
                <w:rFonts w:asciiTheme="minorBidi" w:hAnsiTheme="minorBidi"/>
                <w:color w:val="000000"/>
              </w:rPr>
              <w:t xml:space="preserve"> the project team and the project manager might consider the costs and benefits of assigning</w:t>
            </w:r>
            <w:r w:rsidR="008C3295">
              <w:rPr>
                <w:rFonts w:asciiTheme="minorBidi" w:hAnsiTheme="minorBidi"/>
                <w:color w:val="000000"/>
              </w:rPr>
              <w:t xml:space="preserve"> </w:t>
            </w:r>
            <w:r w:rsidRPr="008C3295">
              <w:rPr>
                <w:rFonts w:asciiTheme="minorBidi" w:hAnsiTheme="minorBidi"/>
                <w:color w:val="000000"/>
              </w:rPr>
              <w:t xml:space="preserve">more effort to reduce tasks’ duration where feasible. </w:t>
            </w:r>
          </w:p>
          <w:p w:rsidR="005C7F29" w:rsidRPr="005C7F29" w:rsidRDefault="005C7F29" w:rsidP="008C3295">
            <w:pPr>
              <w:autoSpaceDE w:val="0"/>
              <w:autoSpaceDN w:val="0"/>
              <w:adjustRightInd w:val="0"/>
              <w:spacing w:after="56" w:line="360" w:lineRule="auto"/>
              <w:rPr>
                <w:rFonts w:asciiTheme="minorBidi" w:hAnsiTheme="minorBidi"/>
                <w:color w:val="000000"/>
              </w:rPr>
            </w:pPr>
          </w:p>
          <w:p w:rsidR="005C7F29" w:rsidRPr="008C3295" w:rsidRDefault="005C7F29" w:rsidP="008C3295">
            <w:pPr>
              <w:autoSpaceDE w:val="0"/>
              <w:autoSpaceDN w:val="0"/>
              <w:adjustRightInd w:val="0"/>
              <w:spacing w:after="56" w:line="360" w:lineRule="auto"/>
              <w:rPr>
                <w:rFonts w:asciiTheme="minorBidi" w:hAnsiTheme="minorBidi"/>
                <w:color w:val="000000"/>
              </w:rPr>
            </w:pPr>
            <w:r w:rsidRPr="005C7F29">
              <w:rPr>
                <w:rFonts w:asciiTheme="minorBidi" w:hAnsiTheme="minorBidi"/>
                <w:color w:val="000000"/>
              </w:rPr>
              <w:t xml:space="preserve">III. Name various resources of expert judgment. </w:t>
            </w:r>
          </w:p>
          <w:p w:rsidR="00D2553A" w:rsidRPr="008C3295" w:rsidRDefault="00D2553A" w:rsidP="008C3295">
            <w:pPr>
              <w:autoSpaceDE w:val="0"/>
              <w:autoSpaceDN w:val="0"/>
              <w:adjustRightInd w:val="0"/>
              <w:spacing w:after="56" w:line="360" w:lineRule="auto"/>
              <w:rPr>
                <w:rFonts w:asciiTheme="minorBidi" w:hAnsiTheme="minorBidi"/>
                <w:color w:val="000000"/>
                <w:sz w:val="2"/>
                <w:szCs w:val="2"/>
              </w:rPr>
            </w:pPr>
          </w:p>
          <w:p w:rsidR="00D2553A" w:rsidRPr="008C3295" w:rsidRDefault="00D2553A" w:rsidP="008C3295">
            <w:pPr>
              <w:autoSpaceDE w:val="0"/>
              <w:autoSpaceDN w:val="0"/>
              <w:adjustRightInd w:val="0"/>
              <w:spacing w:after="56" w:line="360" w:lineRule="auto"/>
              <w:rPr>
                <w:rFonts w:asciiTheme="minorBidi" w:hAnsiTheme="minorBidi"/>
                <w:color w:val="000000"/>
              </w:rPr>
            </w:pPr>
            <w:r w:rsidRPr="008C3295">
              <w:rPr>
                <w:rFonts w:asciiTheme="minorBidi" w:hAnsiTheme="minorBidi"/>
                <w:color w:val="000000"/>
              </w:rPr>
              <w:t>The resources for expert judgment are listed below:</w:t>
            </w:r>
          </w:p>
          <w:p w:rsidR="00D2553A" w:rsidRPr="008C3295" w:rsidRDefault="00D2553A" w:rsidP="008C3295">
            <w:pPr>
              <w:autoSpaceDE w:val="0"/>
              <w:autoSpaceDN w:val="0"/>
              <w:adjustRightInd w:val="0"/>
              <w:spacing w:after="56" w:line="360" w:lineRule="auto"/>
              <w:rPr>
                <w:rFonts w:asciiTheme="minorBidi" w:hAnsiTheme="minorBidi"/>
                <w:color w:val="000000"/>
                <w:sz w:val="2"/>
                <w:szCs w:val="2"/>
              </w:rPr>
            </w:pPr>
          </w:p>
          <w:p w:rsidR="00D2553A" w:rsidRPr="008C3295" w:rsidRDefault="00D2553A" w:rsidP="008C3295">
            <w:pPr>
              <w:pStyle w:val="ListParagraph"/>
              <w:numPr>
                <w:ilvl w:val="0"/>
                <w:numId w:val="7"/>
              </w:numPr>
              <w:autoSpaceDE w:val="0"/>
              <w:autoSpaceDN w:val="0"/>
              <w:adjustRightInd w:val="0"/>
              <w:spacing w:after="56" w:line="360" w:lineRule="auto"/>
              <w:rPr>
                <w:rFonts w:asciiTheme="minorBidi" w:hAnsiTheme="minorBidi" w:cstheme="minorBidi"/>
                <w:color w:val="000000"/>
              </w:rPr>
            </w:pPr>
            <w:r w:rsidRPr="008C3295">
              <w:rPr>
                <w:rFonts w:asciiTheme="minorBidi" w:hAnsiTheme="minorBidi" w:cstheme="minorBidi"/>
                <w:color w:val="000000"/>
              </w:rPr>
              <w:t>Trade and professional associations</w:t>
            </w:r>
          </w:p>
          <w:p w:rsidR="00D2553A" w:rsidRPr="008C3295" w:rsidRDefault="00D2553A" w:rsidP="008C3295">
            <w:pPr>
              <w:pStyle w:val="ListParagraph"/>
              <w:numPr>
                <w:ilvl w:val="0"/>
                <w:numId w:val="7"/>
              </w:numPr>
              <w:autoSpaceDE w:val="0"/>
              <w:autoSpaceDN w:val="0"/>
              <w:adjustRightInd w:val="0"/>
              <w:spacing w:after="56" w:line="360" w:lineRule="auto"/>
              <w:rPr>
                <w:rFonts w:asciiTheme="minorBidi" w:hAnsiTheme="minorBidi" w:cstheme="minorBidi"/>
                <w:color w:val="000000"/>
              </w:rPr>
            </w:pPr>
            <w:r w:rsidRPr="008C3295">
              <w:rPr>
                <w:rFonts w:asciiTheme="minorBidi" w:hAnsiTheme="minorBidi" w:cstheme="minorBidi"/>
                <w:color w:val="000000"/>
              </w:rPr>
              <w:t>Industry groups</w:t>
            </w:r>
          </w:p>
          <w:p w:rsidR="00D2553A" w:rsidRPr="008C3295" w:rsidRDefault="00D2553A" w:rsidP="008C3295">
            <w:pPr>
              <w:pStyle w:val="ListParagraph"/>
              <w:numPr>
                <w:ilvl w:val="0"/>
                <w:numId w:val="7"/>
              </w:numPr>
              <w:autoSpaceDE w:val="0"/>
              <w:autoSpaceDN w:val="0"/>
              <w:adjustRightInd w:val="0"/>
              <w:spacing w:after="56" w:line="360" w:lineRule="auto"/>
              <w:rPr>
                <w:rFonts w:asciiTheme="minorBidi" w:hAnsiTheme="minorBidi" w:cstheme="minorBidi"/>
                <w:color w:val="000000"/>
              </w:rPr>
            </w:pPr>
            <w:r w:rsidRPr="008C3295">
              <w:rPr>
                <w:rFonts w:asciiTheme="minorBidi" w:hAnsiTheme="minorBidi" w:cstheme="minorBidi"/>
                <w:color w:val="000000"/>
              </w:rPr>
              <w:t>Internal subject matter experts, such as resources from other departments</w:t>
            </w:r>
          </w:p>
          <w:p w:rsidR="00D2553A" w:rsidRPr="008C3295" w:rsidRDefault="00D2553A" w:rsidP="008C3295">
            <w:pPr>
              <w:pStyle w:val="ListParagraph"/>
              <w:numPr>
                <w:ilvl w:val="0"/>
                <w:numId w:val="7"/>
              </w:numPr>
              <w:autoSpaceDE w:val="0"/>
              <w:autoSpaceDN w:val="0"/>
              <w:adjustRightInd w:val="0"/>
              <w:spacing w:after="56" w:line="360" w:lineRule="auto"/>
              <w:rPr>
                <w:rFonts w:asciiTheme="minorBidi" w:hAnsiTheme="minorBidi" w:cstheme="minorBidi"/>
                <w:color w:val="000000"/>
              </w:rPr>
            </w:pPr>
            <w:r w:rsidRPr="008C3295">
              <w:rPr>
                <w:rFonts w:asciiTheme="minorBidi" w:hAnsiTheme="minorBidi" w:cstheme="minorBidi"/>
                <w:color w:val="000000"/>
              </w:rPr>
              <w:t>External subject matter experts, such as consultants.</w:t>
            </w:r>
          </w:p>
          <w:p w:rsidR="005C7F29" w:rsidRPr="008C3295" w:rsidRDefault="005C7F29" w:rsidP="008C3295">
            <w:pPr>
              <w:autoSpaceDE w:val="0"/>
              <w:autoSpaceDN w:val="0"/>
              <w:adjustRightInd w:val="0"/>
              <w:spacing w:after="56" w:line="360" w:lineRule="auto"/>
              <w:rPr>
                <w:rFonts w:asciiTheme="minorBidi" w:hAnsiTheme="minorBidi"/>
                <w:color w:val="000000"/>
              </w:rPr>
            </w:pPr>
          </w:p>
          <w:p w:rsidR="005C7F29" w:rsidRPr="008C3295" w:rsidRDefault="005C7F29" w:rsidP="008C3295">
            <w:pPr>
              <w:autoSpaceDE w:val="0"/>
              <w:autoSpaceDN w:val="0"/>
              <w:adjustRightInd w:val="0"/>
              <w:spacing w:after="56" w:line="360" w:lineRule="auto"/>
              <w:rPr>
                <w:rFonts w:asciiTheme="minorBidi" w:hAnsiTheme="minorBidi"/>
                <w:color w:val="000000"/>
              </w:rPr>
            </w:pPr>
            <w:r w:rsidRPr="005C7F29">
              <w:rPr>
                <w:rFonts w:asciiTheme="minorBidi" w:hAnsiTheme="minorBidi"/>
                <w:color w:val="000000"/>
              </w:rPr>
              <w:t xml:space="preserve">IV. What are the inputs of cost estimating? </w:t>
            </w:r>
          </w:p>
          <w:p w:rsidR="005C7F29" w:rsidRPr="008C3295" w:rsidRDefault="005C7F29" w:rsidP="008C3295">
            <w:pPr>
              <w:autoSpaceDE w:val="0"/>
              <w:autoSpaceDN w:val="0"/>
              <w:adjustRightInd w:val="0"/>
              <w:spacing w:after="56" w:line="360" w:lineRule="auto"/>
              <w:rPr>
                <w:rFonts w:asciiTheme="minorBidi" w:hAnsiTheme="minorBidi"/>
                <w:color w:val="000000"/>
                <w:sz w:val="4"/>
                <w:szCs w:val="4"/>
              </w:rPr>
            </w:pPr>
          </w:p>
          <w:p w:rsidR="00D2553A" w:rsidRPr="008C3295" w:rsidRDefault="00D2553A" w:rsidP="008C3295">
            <w:pPr>
              <w:autoSpaceDE w:val="0"/>
              <w:autoSpaceDN w:val="0"/>
              <w:adjustRightInd w:val="0"/>
              <w:spacing w:after="56" w:line="360" w:lineRule="auto"/>
              <w:rPr>
                <w:rFonts w:asciiTheme="minorBidi" w:hAnsiTheme="minorBidi"/>
                <w:color w:val="000000"/>
              </w:rPr>
            </w:pPr>
            <w:r w:rsidRPr="008C3295">
              <w:rPr>
                <w:rFonts w:asciiTheme="minorBidi" w:hAnsiTheme="minorBidi"/>
                <w:color w:val="000000"/>
              </w:rPr>
              <w:t>The inputs for cost estimating are listed below:</w:t>
            </w:r>
          </w:p>
          <w:p w:rsidR="00D2553A" w:rsidRPr="008C3295" w:rsidRDefault="00D2553A" w:rsidP="008C3295">
            <w:pPr>
              <w:autoSpaceDE w:val="0"/>
              <w:autoSpaceDN w:val="0"/>
              <w:adjustRightInd w:val="0"/>
              <w:spacing w:after="56" w:line="360" w:lineRule="auto"/>
              <w:rPr>
                <w:rFonts w:asciiTheme="minorBidi" w:hAnsiTheme="minorBidi"/>
                <w:color w:val="000000"/>
                <w:sz w:val="4"/>
                <w:szCs w:val="4"/>
              </w:rPr>
            </w:pPr>
          </w:p>
          <w:p w:rsidR="00D2553A" w:rsidRPr="008C3295" w:rsidRDefault="00D2553A" w:rsidP="008C3295">
            <w:pPr>
              <w:pStyle w:val="ListParagraph"/>
              <w:numPr>
                <w:ilvl w:val="0"/>
                <w:numId w:val="8"/>
              </w:numPr>
              <w:autoSpaceDE w:val="0"/>
              <w:autoSpaceDN w:val="0"/>
              <w:adjustRightInd w:val="0"/>
              <w:spacing w:after="56" w:line="360" w:lineRule="auto"/>
              <w:rPr>
                <w:rFonts w:asciiTheme="minorBidi" w:hAnsiTheme="minorBidi" w:cstheme="minorBidi"/>
                <w:color w:val="000000"/>
              </w:rPr>
            </w:pPr>
            <w:r w:rsidRPr="008C3295">
              <w:rPr>
                <w:rFonts w:asciiTheme="minorBidi" w:hAnsiTheme="minorBidi" w:cstheme="minorBidi"/>
                <w:color w:val="000000"/>
              </w:rPr>
              <w:t>Using the Work Breakdown Structure</w:t>
            </w:r>
          </w:p>
          <w:p w:rsidR="00D2553A" w:rsidRPr="008C3295" w:rsidRDefault="00D2553A" w:rsidP="008C3295">
            <w:pPr>
              <w:pStyle w:val="ListParagraph"/>
              <w:numPr>
                <w:ilvl w:val="0"/>
                <w:numId w:val="8"/>
              </w:numPr>
              <w:autoSpaceDE w:val="0"/>
              <w:autoSpaceDN w:val="0"/>
              <w:adjustRightInd w:val="0"/>
              <w:spacing w:after="56" w:line="360" w:lineRule="auto"/>
              <w:rPr>
                <w:rFonts w:asciiTheme="minorBidi" w:hAnsiTheme="minorBidi" w:cstheme="minorBidi"/>
                <w:color w:val="000000"/>
              </w:rPr>
            </w:pPr>
            <w:r w:rsidRPr="008C3295">
              <w:rPr>
                <w:rFonts w:asciiTheme="minorBidi" w:hAnsiTheme="minorBidi" w:cstheme="minorBidi"/>
                <w:color w:val="000000"/>
              </w:rPr>
              <w:t>Relying on the Resource Requirements</w:t>
            </w:r>
          </w:p>
          <w:p w:rsidR="00D2553A" w:rsidRPr="008C3295" w:rsidRDefault="00D2553A" w:rsidP="008C3295">
            <w:pPr>
              <w:pStyle w:val="ListParagraph"/>
              <w:numPr>
                <w:ilvl w:val="0"/>
                <w:numId w:val="8"/>
              </w:numPr>
              <w:autoSpaceDE w:val="0"/>
              <w:autoSpaceDN w:val="0"/>
              <w:adjustRightInd w:val="0"/>
              <w:spacing w:after="56" w:line="360" w:lineRule="auto"/>
              <w:rPr>
                <w:rFonts w:asciiTheme="minorBidi" w:hAnsiTheme="minorBidi" w:cstheme="minorBidi"/>
                <w:color w:val="000000"/>
              </w:rPr>
            </w:pPr>
            <w:r w:rsidRPr="008C3295">
              <w:rPr>
                <w:rFonts w:asciiTheme="minorBidi" w:hAnsiTheme="minorBidi" w:cstheme="minorBidi"/>
                <w:color w:val="000000"/>
              </w:rPr>
              <w:t>Calculating Resource Rates that includes:</w:t>
            </w:r>
          </w:p>
          <w:p w:rsidR="00D2553A" w:rsidRPr="008C3295" w:rsidRDefault="00D2553A" w:rsidP="008C3295">
            <w:pPr>
              <w:autoSpaceDE w:val="0"/>
              <w:autoSpaceDN w:val="0"/>
              <w:adjustRightInd w:val="0"/>
              <w:spacing w:after="56" w:line="360" w:lineRule="auto"/>
              <w:ind w:firstLine="1080"/>
              <w:rPr>
                <w:rFonts w:asciiTheme="minorBidi" w:hAnsiTheme="minorBidi"/>
                <w:color w:val="000000"/>
              </w:rPr>
            </w:pPr>
            <w:proofErr w:type="gramStart"/>
            <w:r w:rsidRPr="008C3295">
              <w:rPr>
                <w:rFonts w:asciiTheme="minorBidi" w:hAnsiTheme="minorBidi"/>
                <w:color w:val="000000"/>
              </w:rPr>
              <w:t>a</w:t>
            </w:r>
            <w:proofErr w:type="gramEnd"/>
            <w:r w:rsidRPr="008C3295">
              <w:rPr>
                <w:rFonts w:asciiTheme="minorBidi" w:hAnsiTheme="minorBidi"/>
                <w:color w:val="000000"/>
              </w:rPr>
              <w:t>) Fixed cost.</w:t>
            </w:r>
          </w:p>
          <w:p w:rsidR="00D2553A" w:rsidRPr="008C3295" w:rsidRDefault="00D2553A" w:rsidP="008C3295">
            <w:pPr>
              <w:autoSpaceDE w:val="0"/>
              <w:autoSpaceDN w:val="0"/>
              <w:adjustRightInd w:val="0"/>
              <w:spacing w:after="56" w:line="360" w:lineRule="auto"/>
              <w:ind w:firstLine="1080"/>
              <w:rPr>
                <w:rFonts w:asciiTheme="minorBidi" w:hAnsiTheme="minorBidi"/>
                <w:color w:val="000000"/>
              </w:rPr>
            </w:pPr>
            <w:r w:rsidRPr="008C3295">
              <w:rPr>
                <w:rFonts w:asciiTheme="minorBidi" w:hAnsiTheme="minorBidi"/>
                <w:color w:val="000000"/>
              </w:rPr>
              <w:t>b) Variable costs</w:t>
            </w:r>
          </w:p>
          <w:p w:rsidR="00D2553A" w:rsidRPr="008C3295" w:rsidRDefault="00D2553A" w:rsidP="008C3295">
            <w:pPr>
              <w:autoSpaceDE w:val="0"/>
              <w:autoSpaceDN w:val="0"/>
              <w:adjustRightInd w:val="0"/>
              <w:spacing w:after="56" w:line="360" w:lineRule="auto"/>
              <w:ind w:firstLine="1080"/>
              <w:rPr>
                <w:rFonts w:asciiTheme="minorBidi" w:hAnsiTheme="minorBidi"/>
                <w:color w:val="000000"/>
              </w:rPr>
            </w:pPr>
            <w:r w:rsidRPr="008C3295">
              <w:rPr>
                <w:rFonts w:asciiTheme="minorBidi" w:hAnsiTheme="minorBidi"/>
                <w:color w:val="000000"/>
              </w:rPr>
              <w:t>c) Direct costs</w:t>
            </w:r>
          </w:p>
          <w:p w:rsidR="00D2553A" w:rsidRPr="008C3295" w:rsidRDefault="00D2553A" w:rsidP="008C3295">
            <w:pPr>
              <w:autoSpaceDE w:val="0"/>
              <w:autoSpaceDN w:val="0"/>
              <w:adjustRightInd w:val="0"/>
              <w:spacing w:after="56" w:line="360" w:lineRule="auto"/>
              <w:ind w:firstLine="1080"/>
              <w:rPr>
                <w:rFonts w:asciiTheme="minorBidi" w:hAnsiTheme="minorBidi"/>
                <w:color w:val="000000"/>
              </w:rPr>
            </w:pPr>
            <w:r w:rsidRPr="008C3295">
              <w:rPr>
                <w:rFonts w:asciiTheme="minorBidi" w:hAnsiTheme="minorBidi"/>
                <w:color w:val="000000"/>
              </w:rPr>
              <w:t>d) Indirect costs</w:t>
            </w:r>
          </w:p>
          <w:p w:rsidR="00D2553A" w:rsidRPr="008C3295" w:rsidRDefault="00D2553A" w:rsidP="008C3295">
            <w:pPr>
              <w:pStyle w:val="ListParagraph"/>
              <w:numPr>
                <w:ilvl w:val="0"/>
                <w:numId w:val="9"/>
              </w:numPr>
              <w:autoSpaceDE w:val="0"/>
              <w:autoSpaceDN w:val="0"/>
              <w:adjustRightInd w:val="0"/>
              <w:spacing w:after="56" w:line="360" w:lineRule="auto"/>
              <w:rPr>
                <w:rFonts w:asciiTheme="minorBidi" w:hAnsiTheme="minorBidi" w:cstheme="minorBidi"/>
                <w:color w:val="000000"/>
              </w:rPr>
            </w:pPr>
            <w:r w:rsidRPr="008C3295">
              <w:rPr>
                <w:rFonts w:asciiTheme="minorBidi" w:hAnsiTheme="minorBidi" w:cstheme="minorBidi"/>
                <w:color w:val="000000"/>
              </w:rPr>
              <w:t>Historical information</w:t>
            </w:r>
          </w:p>
          <w:p w:rsidR="005C7F29" w:rsidRDefault="005C7F29" w:rsidP="008C3295">
            <w:pPr>
              <w:autoSpaceDE w:val="0"/>
              <w:autoSpaceDN w:val="0"/>
              <w:adjustRightInd w:val="0"/>
              <w:spacing w:after="56" w:line="360" w:lineRule="auto"/>
              <w:rPr>
                <w:rFonts w:asciiTheme="minorBidi" w:hAnsiTheme="minorBidi"/>
                <w:color w:val="000000"/>
              </w:rPr>
            </w:pPr>
          </w:p>
          <w:p w:rsidR="008C3295" w:rsidRDefault="008C3295" w:rsidP="008C3295">
            <w:pPr>
              <w:autoSpaceDE w:val="0"/>
              <w:autoSpaceDN w:val="0"/>
              <w:adjustRightInd w:val="0"/>
              <w:spacing w:after="56" w:line="360" w:lineRule="auto"/>
              <w:rPr>
                <w:rFonts w:asciiTheme="minorBidi" w:hAnsiTheme="minorBidi"/>
                <w:color w:val="000000"/>
              </w:rPr>
            </w:pPr>
          </w:p>
          <w:p w:rsidR="008C3295" w:rsidRPr="005C7F29" w:rsidRDefault="008C3295" w:rsidP="008C3295">
            <w:pPr>
              <w:autoSpaceDE w:val="0"/>
              <w:autoSpaceDN w:val="0"/>
              <w:adjustRightInd w:val="0"/>
              <w:spacing w:after="56" w:line="360" w:lineRule="auto"/>
              <w:rPr>
                <w:rFonts w:asciiTheme="minorBidi" w:hAnsiTheme="minorBidi"/>
                <w:color w:val="000000"/>
              </w:rPr>
            </w:pPr>
          </w:p>
          <w:p w:rsidR="005C7F29" w:rsidRPr="008C3295" w:rsidRDefault="005C7F29" w:rsidP="008C3295">
            <w:pPr>
              <w:autoSpaceDE w:val="0"/>
              <w:autoSpaceDN w:val="0"/>
              <w:adjustRightInd w:val="0"/>
              <w:spacing w:line="360" w:lineRule="auto"/>
              <w:rPr>
                <w:rFonts w:asciiTheme="minorBidi" w:hAnsiTheme="minorBidi"/>
                <w:color w:val="000000"/>
              </w:rPr>
            </w:pPr>
            <w:r w:rsidRPr="005C7F29">
              <w:rPr>
                <w:rFonts w:asciiTheme="minorBidi" w:hAnsiTheme="minorBidi"/>
                <w:color w:val="000000"/>
              </w:rPr>
              <w:lastRenderedPageBreak/>
              <w:t xml:space="preserve">V. Describe the inputs of the cost control process. </w:t>
            </w:r>
          </w:p>
          <w:p w:rsidR="00D2553A" w:rsidRPr="008C3295" w:rsidRDefault="00D2553A" w:rsidP="008C3295">
            <w:pPr>
              <w:autoSpaceDE w:val="0"/>
              <w:autoSpaceDN w:val="0"/>
              <w:adjustRightInd w:val="0"/>
              <w:spacing w:line="360" w:lineRule="auto"/>
              <w:rPr>
                <w:rFonts w:asciiTheme="minorBidi" w:hAnsiTheme="minorBidi"/>
                <w:color w:val="000000"/>
              </w:rPr>
            </w:pPr>
            <w:r w:rsidRPr="008C3295">
              <w:rPr>
                <w:rFonts w:asciiTheme="minorBidi" w:hAnsiTheme="minorBidi"/>
                <w:color w:val="000000"/>
              </w:rPr>
              <w:t xml:space="preserve"> The inputs for cost control process are listed below:</w:t>
            </w:r>
          </w:p>
          <w:p w:rsidR="00D2553A" w:rsidRPr="008C3295" w:rsidRDefault="00D2553A" w:rsidP="008C3295">
            <w:pPr>
              <w:autoSpaceDE w:val="0"/>
              <w:autoSpaceDN w:val="0"/>
              <w:adjustRightInd w:val="0"/>
              <w:spacing w:line="360" w:lineRule="auto"/>
              <w:rPr>
                <w:rFonts w:asciiTheme="minorBidi" w:hAnsiTheme="minorBidi"/>
                <w:color w:val="000000"/>
                <w:sz w:val="8"/>
                <w:szCs w:val="8"/>
              </w:rPr>
            </w:pPr>
          </w:p>
          <w:p w:rsidR="00D2553A" w:rsidRPr="008C3295" w:rsidRDefault="00D2553A" w:rsidP="008C3295">
            <w:pPr>
              <w:pStyle w:val="ListParagraph"/>
              <w:numPr>
                <w:ilvl w:val="0"/>
                <w:numId w:val="9"/>
              </w:numPr>
              <w:autoSpaceDE w:val="0"/>
              <w:autoSpaceDN w:val="0"/>
              <w:adjustRightInd w:val="0"/>
              <w:spacing w:line="360" w:lineRule="auto"/>
              <w:rPr>
                <w:rFonts w:asciiTheme="minorBidi" w:hAnsiTheme="minorBidi" w:cstheme="minorBidi"/>
                <w:color w:val="000000"/>
              </w:rPr>
            </w:pPr>
            <w:r w:rsidRPr="008C3295">
              <w:rPr>
                <w:rFonts w:asciiTheme="minorBidi" w:hAnsiTheme="minorBidi" w:cstheme="minorBidi"/>
                <w:b/>
                <w:bCs/>
                <w:color w:val="000000"/>
              </w:rPr>
              <w:t xml:space="preserve">Cost baseline </w:t>
            </w:r>
            <w:r w:rsidRPr="008C3295">
              <w:rPr>
                <w:rFonts w:asciiTheme="minorBidi" w:hAnsiTheme="minorBidi" w:cstheme="minorBidi"/>
                <w:color w:val="000000"/>
              </w:rPr>
              <w:t>is the expected cost that the project will incur. The cost baseline is a tool used to measure project performance.</w:t>
            </w:r>
          </w:p>
          <w:p w:rsidR="00D2553A" w:rsidRPr="008C3295" w:rsidRDefault="00D2553A" w:rsidP="008C3295">
            <w:pPr>
              <w:autoSpaceDE w:val="0"/>
              <w:autoSpaceDN w:val="0"/>
              <w:adjustRightInd w:val="0"/>
              <w:spacing w:line="360" w:lineRule="auto"/>
              <w:rPr>
                <w:rFonts w:asciiTheme="minorBidi" w:hAnsiTheme="minorBidi"/>
                <w:color w:val="000000"/>
                <w:sz w:val="8"/>
                <w:szCs w:val="8"/>
              </w:rPr>
            </w:pPr>
          </w:p>
          <w:p w:rsidR="00D2553A" w:rsidRPr="008C3295" w:rsidRDefault="00D2553A" w:rsidP="008C3295">
            <w:pPr>
              <w:pStyle w:val="ListParagraph"/>
              <w:numPr>
                <w:ilvl w:val="0"/>
                <w:numId w:val="9"/>
              </w:numPr>
              <w:autoSpaceDE w:val="0"/>
              <w:autoSpaceDN w:val="0"/>
              <w:adjustRightInd w:val="0"/>
              <w:spacing w:line="360" w:lineRule="auto"/>
              <w:rPr>
                <w:rFonts w:asciiTheme="minorBidi" w:hAnsiTheme="minorBidi" w:cstheme="minorBidi"/>
                <w:color w:val="000000"/>
              </w:rPr>
            </w:pPr>
            <w:r w:rsidRPr="008C3295">
              <w:rPr>
                <w:rFonts w:asciiTheme="minorBidi" w:hAnsiTheme="minorBidi" w:cstheme="minorBidi"/>
                <w:b/>
                <w:bCs/>
                <w:color w:val="000000"/>
              </w:rPr>
              <w:t xml:space="preserve">Change requests:  </w:t>
            </w:r>
            <w:r w:rsidRPr="008C3295">
              <w:rPr>
                <w:rFonts w:asciiTheme="minorBidi" w:hAnsiTheme="minorBidi" w:cstheme="minorBidi"/>
                <w:color w:val="000000"/>
              </w:rPr>
              <w:t>An analysis of the associated costs incurred to complete the proposed</w:t>
            </w:r>
            <w:r w:rsidR="008C3295" w:rsidRPr="008C3295">
              <w:rPr>
                <w:rFonts w:asciiTheme="minorBidi" w:hAnsiTheme="minorBidi" w:cstheme="minorBidi"/>
                <w:color w:val="000000"/>
              </w:rPr>
              <w:t xml:space="preserve"> </w:t>
            </w:r>
            <w:r w:rsidRPr="008C3295">
              <w:rPr>
                <w:rFonts w:asciiTheme="minorBidi" w:hAnsiTheme="minorBidi" w:cstheme="minorBidi"/>
                <w:color w:val="000000"/>
              </w:rPr>
              <w:t>change is required when changes to the project scope are requested.</w:t>
            </w:r>
          </w:p>
          <w:p w:rsidR="00D2553A" w:rsidRPr="008C3295" w:rsidRDefault="00D2553A" w:rsidP="008C3295">
            <w:pPr>
              <w:autoSpaceDE w:val="0"/>
              <w:autoSpaceDN w:val="0"/>
              <w:adjustRightInd w:val="0"/>
              <w:spacing w:line="360" w:lineRule="auto"/>
              <w:rPr>
                <w:rFonts w:asciiTheme="minorBidi" w:hAnsiTheme="minorBidi"/>
                <w:color w:val="000000"/>
                <w:sz w:val="6"/>
                <w:szCs w:val="6"/>
              </w:rPr>
            </w:pPr>
          </w:p>
          <w:p w:rsidR="00D2553A" w:rsidRPr="008C3295" w:rsidRDefault="00D2553A" w:rsidP="008C3295">
            <w:pPr>
              <w:pStyle w:val="ListParagraph"/>
              <w:numPr>
                <w:ilvl w:val="0"/>
                <w:numId w:val="9"/>
              </w:numPr>
              <w:autoSpaceDE w:val="0"/>
              <w:autoSpaceDN w:val="0"/>
              <w:adjustRightInd w:val="0"/>
              <w:spacing w:line="360" w:lineRule="auto"/>
              <w:rPr>
                <w:rFonts w:asciiTheme="minorBidi" w:hAnsiTheme="minorBidi" w:cstheme="minorBidi"/>
                <w:color w:val="000000"/>
              </w:rPr>
            </w:pPr>
            <w:r w:rsidRPr="008C3295">
              <w:rPr>
                <w:rFonts w:asciiTheme="minorBidi" w:hAnsiTheme="minorBidi" w:cstheme="minorBidi"/>
                <w:b/>
                <w:bCs/>
                <w:color w:val="000000"/>
              </w:rPr>
              <w:t xml:space="preserve">Performance reports </w:t>
            </w:r>
            <w:r w:rsidRPr="008C3295">
              <w:rPr>
                <w:rFonts w:asciiTheme="minorBidi" w:hAnsiTheme="minorBidi" w:cstheme="minorBidi"/>
                <w:color w:val="000000"/>
              </w:rPr>
              <w:t>focus on project cost performance, planned performance versus actual</w:t>
            </w:r>
            <w:r w:rsidR="008C3295" w:rsidRPr="008C3295">
              <w:rPr>
                <w:rFonts w:asciiTheme="minorBidi" w:hAnsiTheme="minorBidi" w:cstheme="minorBidi"/>
                <w:color w:val="000000"/>
              </w:rPr>
              <w:t xml:space="preserve"> </w:t>
            </w:r>
            <w:r w:rsidRPr="008C3295">
              <w:rPr>
                <w:rFonts w:asciiTheme="minorBidi" w:hAnsiTheme="minorBidi" w:cstheme="minorBidi"/>
                <w:color w:val="000000"/>
              </w:rPr>
              <w:t xml:space="preserve">performance and project scope. </w:t>
            </w:r>
          </w:p>
          <w:p w:rsidR="00D2553A" w:rsidRPr="008C3295" w:rsidRDefault="00D2553A" w:rsidP="008C3295">
            <w:pPr>
              <w:autoSpaceDE w:val="0"/>
              <w:autoSpaceDN w:val="0"/>
              <w:adjustRightInd w:val="0"/>
              <w:spacing w:line="360" w:lineRule="auto"/>
              <w:rPr>
                <w:rFonts w:asciiTheme="minorBidi" w:hAnsiTheme="minorBidi"/>
                <w:color w:val="000000"/>
                <w:sz w:val="4"/>
                <w:szCs w:val="4"/>
              </w:rPr>
            </w:pPr>
          </w:p>
          <w:p w:rsidR="00D2553A" w:rsidRPr="008C3295" w:rsidRDefault="00D2553A" w:rsidP="008C3295">
            <w:pPr>
              <w:pStyle w:val="ListParagraph"/>
              <w:numPr>
                <w:ilvl w:val="0"/>
                <w:numId w:val="9"/>
              </w:numPr>
              <w:autoSpaceDE w:val="0"/>
              <w:autoSpaceDN w:val="0"/>
              <w:adjustRightInd w:val="0"/>
              <w:spacing w:line="360" w:lineRule="auto"/>
              <w:rPr>
                <w:rFonts w:asciiTheme="minorBidi" w:hAnsiTheme="minorBidi" w:cstheme="minorBidi"/>
                <w:color w:val="000000"/>
              </w:rPr>
            </w:pPr>
            <w:r w:rsidRPr="008C3295">
              <w:rPr>
                <w:rFonts w:asciiTheme="minorBidi" w:hAnsiTheme="minorBidi" w:cstheme="minorBidi"/>
                <w:b/>
                <w:bCs/>
                <w:color w:val="000000"/>
              </w:rPr>
              <w:t>Cost management Plan</w:t>
            </w:r>
            <w:r w:rsidRPr="008C3295">
              <w:rPr>
                <w:rFonts w:asciiTheme="minorBidi" w:hAnsiTheme="minorBidi" w:cstheme="minorBidi"/>
                <w:color w:val="000000"/>
              </w:rPr>
              <w:t xml:space="preserve"> dictates how cost variances will be managed.</w:t>
            </w:r>
          </w:p>
          <w:p w:rsidR="005C7F29" w:rsidRPr="008C3295" w:rsidRDefault="005C7F29" w:rsidP="008C3295">
            <w:pPr>
              <w:autoSpaceDE w:val="0"/>
              <w:autoSpaceDN w:val="0"/>
              <w:adjustRightInd w:val="0"/>
              <w:spacing w:line="360" w:lineRule="auto"/>
              <w:rPr>
                <w:rFonts w:asciiTheme="minorBidi" w:hAnsiTheme="minorBidi"/>
                <w:color w:val="000000"/>
              </w:rPr>
            </w:pPr>
          </w:p>
          <w:p w:rsidR="005C7F29" w:rsidRPr="005C7F29" w:rsidRDefault="005C7F29" w:rsidP="008C3295">
            <w:pPr>
              <w:autoSpaceDE w:val="0"/>
              <w:autoSpaceDN w:val="0"/>
              <w:adjustRightInd w:val="0"/>
              <w:spacing w:after="58" w:line="360" w:lineRule="auto"/>
              <w:rPr>
                <w:rFonts w:asciiTheme="minorBidi" w:hAnsiTheme="minorBidi"/>
                <w:color w:val="000000"/>
              </w:rPr>
            </w:pPr>
            <w:r w:rsidRPr="005C7F29">
              <w:rPr>
                <w:rFonts w:asciiTheme="minorBidi" w:hAnsiTheme="minorBidi"/>
                <w:color w:val="000000"/>
              </w:rPr>
              <w:t>2. Project costs can be broken dow</w:t>
            </w:r>
            <w:r w:rsidRPr="008C3295">
              <w:rPr>
                <w:rFonts w:asciiTheme="minorBidi" w:hAnsiTheme="minorBidi"/>
                <w:color w:val="000000"/>
              </w:rPr>
              <w:t xml:space="preserve">n roughly into three areas; </w:t>
            </w:r>
          </w:p>
          <w:p w:rsidR="005C7F29" w:rsidRPr="008C3295" w:rsidRDefault="005C7F29" w:rsidP="008C3295">
            <w:pPr>
              <w:autoSpaceDE w:val="0"/>
              <w:autoSpaceDN w:val="0"/>
              <w:adjustRightInd w:val="0"/>
              <w:spacing w:after="58" w:line="360" w:lineRule="auto"/>
              <w:rPr>
                <w:rFonts w:asciiTheme="minorBidi" w:hAnsiTheme="minorBidi"/>
                <w:b/>
                <w:bCs/>
                <w:color w:val="000000"/>
              </w:rPr>
            </w:pPr>
            <w:r w:rsidRPr="005C7F29">
              <w:rPr>
                <w:rFonts w:asciiTheme="minorBidi" w:hAnsiTheme="minorBidi"/>
                <w:b/>
                <w:bCs/>
                <w:color w:val="000000"/>
              </w:rPr>
              <w:t xml:space="preserve">b) Administrative costs, resource or project costs and human resource costs </w:t>
            </w:r>
          </w:p>
          <w:p w:rsidR="005C7F29" w:rsidRPr="008C3295" w:rsidRDefault="007A758B" w:rsidP="008C3295">
            <w:pPr>
              <w:autoSpaceDE w:val="0"/>
              <w:autoSpaceDN w:val="0"/>
              <w:adjustRightInd w:val="0"/>
              <w:spacing w:after="58" w:line="360" w:lineRule="auto"/>
              <w:rPr>
                <w:rFonts w:asciiTheme="minorBidi" w:hAnsiTheme="minorBidi"/>
                <w:color w:val="000000"/>
              </w:rPr>
            </w:pPr>
            <w:r w:rsidRPr="008C3295">
              <w:rPr>
                <w:rFonts w:asciiTheme="minorBidi" w:hAnsiTheme="minorBidi"/>
                <w:color w:val="000000"/>
              </w:rPr>
              <w:t>.</w:t>
            </w:r>
          </w:p>
          <w:p w:rsidR="005C7F29" w:rsidRPr="008C3295" w:rsidRDefault="005C7F29" w:rsidP="008C3295">
            <w:pPr>
              <w:autoSpaceDE w:val="0"/>
              <w:autoSpaceDN w:val="0"/>
              <w:adjustRightInd w:val="0"/>
              <w:spacing w:line="360" w:lineRule="auto"/>
              <w:rPr>
                <w:rFonts w:asciiTheme="minorBidi" w:hAnsiTheme="minorBidi"/>
                <w:color w:val="000000"/>
              </w:rPr>
            </w:pPr>
            <w:r w:rsidRPr="005C7F29">
              <w:rPr>
                <w:rFonts w:asciiTheme="minorBidi" w:hAnsiTheme="minorBidi"/>
                <w:color w:val="000000"/>
              </w:rPr>
              <w:t>3. What is ‘learning curve’? And how does it affec</w:t>
            </w:r>
            <w:r w:rsidRPr="008C3295">
              <w:rPr>
                <w:rFonts w:asciiTheme="minorBidi" w:hAnsiTheme="minorBidi"/>
                <w:color w:val="000000"/>
              </w:rPr>
              <w:t xml:space="preserve">t the total cost of a project? </w:t>
            </w:r>
          </w:p>
          <w:p w:rsidR="007A758B" w:rsidRPr="008C3295" w:rsidRDefault="007A758B" w:rsidP="008C3295">
            <w:pPr>
              <w:autoSpaceDE w:val="0"/>
              <w:autoSpaceDN w:val="0"/>
              <w:adjustRightInd w:val="0"/>
              <w:spacing w:line="360" w:lineRule="auto"/>
              <w:rPr>
                <w:rFonts w:asciiTheme="minorBidi" w:hAnsiTheme="minorBidi"/>
                <w:color w:val="000000"/>
                <w:sz w:val="8"/>
                <w:szCs w:val="8"/>
              </w:rPr>
            </w:pPr>
          </w:p>
          <w:p w:rsidR="007A758B" w:rsidRPr="008C3295" w:rsidRDefault="007A758B" w:rsidP="008C3295">
            <w:pPr>
              <w:autoSpaceDE w:val="0"/>
              <w:autoSpaceDN w:val="0"/>
              <w:adjustRightInd w:val="0"/>
              <w:spacing w:line="360" w:lineRule="auto"/>
              <w:rPr>
                <w:rFonts w:asciiTheme="minorBidi" w:hAnsiTheme="minorBidi"/>
                <w:lang w:val="en-GB"/>
              </w:rPr>
            </w:pPr>
            <w:r w:rsidRPr="008C3295">
              <w:rPr>
                <w:rFonts w:asciiTheme="minorBidi" w:hAnsiTheme="minorBidi"/>
                <w:lang w:val="en-GB"/>
              </w:rPr>
              <w:t xml:space="preserve">The learning curve </w:t>
            </w:r>
            <w:r w:rsidR="008C3295" w:rsidRPr="008C3295">
              <w:rPr>
                <w:rFonts w:asciiTheme="minorBidi" w:hAnsiTheme="minorBidi"/>
                <w:lang w:val="en-GB"/>
              </w:rPr>
              <w:t xml:space="preserve">is graphical representation that </w:t>
            </w:r>
            <w:r w:rsidRPr="008C3295">
              <w:rPr>
                <w:rFonts w:asciiTheme="minorBidi" w:hAnsiTheme="minorBidi"/>
                <w:lang w:val="en-GB"/>
              </w:rPr>
              <w:t>shows that if a task is performed over and over than less time will be required at each iteration thus resulting in cost saving. Learning curves are also known as experience curve, cost curves, efficiency curves and productivity curves.</w:t>
            </w:r>
            <w:r w:rsidR="008C3295" w:rsidRPr="008C3295">
              <w:rPr>
                <w:rFonts w:asciiTheme="minorBidi" w:hAnsiTheme="minorBidi"/>
                <w:lang w:val="en-GB"/>
              </w:rPr>
              <w:t xml:space="preserve"> </w:t>
            </w:r>
            <w:r w:rsidRPr="008C3295">
              <w:rPr>
                <w:rFonts w:asciiTheme="minorBidi" w:hAnsiTheme="minorBidi"/>
                <w:lang w:val="en-GB"/>
              </w:rPr>
              <w:t>The concept of the learning curve evolved in the American aircraft industries where the phenomenon was first documented and analyzed in two reports by Wright (1936; 1943). Wright observed that the </w:t>
            </w:r>
            <w:r w:rsidRPr="008C3295">
              <w:rPr>
                <w:rFonts w:asciiTheme="minorBidi" w:hAnsiTheme="minorBidi"/>
                <w:i/>
                <w:iCs/>
                <w:lang w:val="en-GB"/>
              </w:rPr>
              <w:t>average</w:t>
            </w:r>
            <w:r w:rsidRPr="008C3295">
              <w:rPr>
                <w:rFonts w:asciiTheme="minorBidi" w:hAnsiTheme="minorBidi"/>
                <w:lang w:val="en-GB"/>
              </w:rPr>
              <w:t> cost of producing particular makes of airplanes decreased in a predictable manner as the number of aircraft produced increased. </w:t>
            </w:r>
          </w:p>
          <w:p w:rsidR="007A758B" w:rsidRPr="008C3295" w:rsidRDefault="007A758B" w:rsidP="008C3295">
            <w:pPr>
              <w:autoSpaceDE w:val="0"/>
              <w:autoSpaceDN w:val="0"/>
              <w:adjustRightInd w:val="0"/>
              <w:spacing w:line="360" w:lineRule="auto"/>
              <w:rPr>
                <w:rFonts w:asciiTheme="minorBidi" w:hAnsiTheme="minorBidi"/>
                <w:lang w:val="en-GB"/>
              </w:rPr>
            </w:pPr>
          </w:p>
          <w:p w:rsidR="007A758B" w:rsidRPr="008C3295" w:rsidRDefault="007A758B" w:rsidP="008C3295">
            <w:pPr>
              <w:autoSpaceDE w:val="0"/>
              <w:autoSpaceDN w:val="0"/>
              <w:adjustRightInd w:val="0"/>
              <w:spacing w:line="360" w:lineRule="auto"/>
              <w:rPr>
                <w:rFonts w:asciiTheme="minorBidi" w:hAnsiTheme="minorBidi"/>
                <w:color w:val="000000"/>
              </w:rPr>
            </w:pPr>
            <w:r w:rsidRPr="008C3295">
              <w:rPr>
                <w:rFonts w:asciiTheme="minorBidi" w:hAnsiTheme="minorBidi"/>
                <w:color w:val="000000"/>
                <w:lang w:val="en-GB"/>
              </w:rPr>
              <w:t>This decrease in cost is primarily to a decrease in the required production time, the result of a number of factors relating to the worker and operating environment; such as, the worker becoming more familiar with the task, workstation, and tools through repetition; minor improvements in the work methods originating from the workers themselves or their supervisors; or minor improvements in the tooling.</w:t>
            </w:r>
          </w:p>
          <w:p w:rsidR="007A758B" w:rsidRPr="005C7F29" w:rsidRDefault="007A758B" w:rsidP="005C7F29">
            <w:pPr>
              <w:autoSpaceDE w:val="0"/>
              <w:autoSpaceDN w:val="0"/>
              <w:adjustRightInd w:val="0"/>
              <w:rPr>
                <w:rFonts w:ascii="Calibri" w:hAnsi="Calibri" w:cs="Calibri"/>
                <w:color w:val="000000"/>
              </w:rPr>
            </w:pPr>
          </w:p>
          <w:p w:rsidR="00CC2FB3" w:rsidRDefault="00CC2FB3" w:rsidP="008A70E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8C3295" w:rsidRDefault="008C3295" w:rsidP="00A851DA">
      <w:pPr>
        <w:autoSpaceDE w:val="0"/>
        <w:autoSpaceDN w:val="0"/>
        <w:adjustRightInd w:val="0"/>
        <w:spacing w:after="0" w:line="240" w:lineRule="auto"/>
        <w:rPr>
          <w:rFonts w:cs="CalvertMT-Bold"/>
          <w:b/>
          <w:bCs/>
          <w:color w:val="002060"/>
          <w:sz w:val="28"/>
          <w:lang w:val="en-US"/>
        </w:rPr>
      </w:pPr>
    </w:p>
    <w:p w:rsidR="008C3295" w:rsidRDefault="008C3295" w:rsidP="00A851DA">
      <w:pPr>
        <w:autoSpaceDE w:val="0"/>
        <w:autoSpaceDN w:val="0"/>
        <w:adjustRightInd w:val="0"/>
        <w:spacing w:after="0" w:line="240" w:lineRule="auto"/>
        <w:rPr>
          <w:rFonts w:cs="CalvertMT-Bold"/>
          <w:b/>
          <w:bCs/>
          <w:color w:val="002060"/>
          <w:sz w:val="28"/>
          <w:lang w:val="en-US"/>
        </w:rPr>
      </w:pPr>
    </w:p>
    <w:p w:rsidR="008C3295" w:rsidRDefault="008C3295" w:rsidP="00A851DA">
      <w:pPr>
        <w:autoSpaceDE w:val="0"/>
        <w:autoSpaceDN w:val="0"/>
        <w:adjustRightInd w:val="0"/>
        <w:spacing w:after="0" w:line="240" w:lineRule="auto"/>
        <w:rPr>
          <w:rFonts w:cs="CalvertMT-Bold"/>
          <w:b/>
          <w:bCs/>
          <w:color w:val="002060"/>
          <w:sz w:val="28"/>
          <w:lang w:val="en-US"/>
        </w:rPr>
      </w:pPr>
    </w:p>
    <w:p w:rsidR="008C3295" w:rsidRDefault="008C3295" w:rsidP="00A851DA">
      <w:pPr>
        <w:autoSpaceDE w:val="0"/>
        <w:autoSpaceDN w:val="0"/>
        <w:adjustRightInd w:val="0"/>
        <w:spacing w:after="0" w:line="240" w:lineRule="auto"/>
        <w:rPr>
          <w:rFonts w:cs="CalvertMT-Bold"/>
          <w:b/>
          <w:bCs/>
          <w:color w:val="002060"/>
          <w:sz w:val="28"/>
          <w:lang w:val="en-US"/>
        </w:rPr>
      </w:pPr>
    </w:p>
    <w:p w:rsidR="008C3295" w:rsidRDefault="008C3295" w:rsidP="00A851DA">
      <w:pPr>
        <w:autoSpaceDE w:val="0"/>
        <w:autoSpaceDN w:val="0"/>
        <w:adjustRightInd w:val="0"/>
        <w:spacing w:after="0" w:line="240" w:lineRule="auto"/>
        <w:rPr>
          <w:rFonts w:cs="CalvertMT-Bold"/>
          <w:b/>
          <w:bCs/>
          <w:color w:val="002060"/>
          <w:sz w:val="28"/>
          <w:lang w:val="en-US"/>
        </w:rPr>
      </w:pPr>
    </w:p>
    <w:p w:rsidR="008C3295" w:rsidRPr="00B0415E" w:rsidRDefault="008C3295"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760F" w:rsidP="00A851DA">
            <w:pPr>
              <w:rPr>
                <w:rFonts w:cs="Bliss-Regular"/>
                <w:color w:val="000000"/>
              </w:rPr>
            </w:pPr>
            <w:r>
              <w:rPr>
                <w:rFonts w:cs="Bliss-Regular"/>
                <w:noProof/>
                <w:color w:val="000000"/>
              </w:rPr>
              <w:drawing>
                <wp:inline distT="0" distB="0" distL="0" distR="0">
                  <wp:extent cx="1628997" cy="754912"/>
                  <wp:effectExtent l="19050" t="0" r="9303" b="0"/>
                  <wp:docPr id="1" name="Picture 0" descr="MemoDraw_JPEG_20170107_112912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oDraw_JPEG_20170107_112912_.png"/>
                          <pic:cNvPicPr/>
                        </pic:nvPicPr>
                        <pic:blipFill>
                          <a:blip r:embed="rId9" cstate="print"/>
                          <a:stretch>
                            <a:fillRect/>
                          </a:stretch>
                        </pic:blipFill>
                        <pic:spPr>
                          <a:xfrm>
                            <a:off x="0" y="0"/>
                            <a:ext cx="1637141" cy="758686"/>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3295" w:rsidP="008C3295">
            <w:pPr>
              <w:rPr>
                <w:rFonts w:cs="Bliss-Regular"/>
                <w:color w:val="000000"/>
              </w:rPr>
            </w:pPr>
            <w:r>
              <w:rPr>
                <w:rFonts w:cs="Bliss-Regular"/>
                <w:color w:val="000000"/>
              </w:rPr>
              <w:t>04</w:t>
            </w:r>
            <w:r w:rsidR="005C760F">
              <w:rPr>
                <w:rFonts w:cs="Bliss-Regular"/>
                <w:color w:val="000000"/>
              </w:rPr>
              <w:t>/0</w:t>
            </w:r>
            <w:r>
              <w:rPr>
                <w:rFonts w:cs="Bliss-Regular"/>
                <w:color w:val="000000"/>
              </w:rPr>
              <w:t>3</w:t>
            </w:r>
            <w:r w:rsidR="005C760F">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97D4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453" w:rsidRDefault="000B6453" w:rsidP="00CB4D0A">
      <w:pPr>
        <w:spacing w:after="0" w:line="240" w:lineRule="auto"/>
      </w:pPr>
      <w:r>
        <w:separator/>
      </w:r>
    </w:p>
  </w:endnote>
  <w:endnote w:type="continuationSeparator" w:id="0">
    <w:p w:rsidR="000B6453" w:rsidRDefault="000B645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453" w:rsidRDefault="000B6453" w:rsidP="00CB4D0A">
      <w:pPr>
        <w:spacing w:after="0" w:line="240" w:lineRule="auto"/>
      </w:pPr>
      <w:r>
        <w:separator/>
      </w:r>
    </w:p>
  </w:footnote>
  <w:footnote w:type="continuationSeparator" w:id="0">
    <w:p w:rsidR="000B6453" w:rsidRDefault="000B645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44AF0"/>
    <w:multiLevelType w:val="hybridMultilevel"/>
    <w:tmpl w:val="435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B26FBA"/>
    <w:multiLevelType w:val="hybridMultilevel"/>
    <w:tmpl w:val="0DBAF79A"/>
    <w:lvl w:ilvl="0" w:tplc="B6905D48">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nsid w:val="0C85741C"/>
    <w:multiLevelType w:val="hybridMultilevel"/>
    <w:tmpl w:val="30628ECC"/>
    <w:lvl w:ilvl="0" w:tplc="D13C89D4">
      <w:start w:val="1"/>
      <w:numFmt w:val="upp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1ADA40AF"/>
    <w:multiLevelType w:val="hybridMultilevel"/>
    <w:tmpl w:val="9C5AC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565B97"/>
    <w:multiLevelType w:val="hybridMultilevel"/>
    <w:tmpl w:val="08D88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9C7EB0"/>
    <w:multiLevelType w:val="hybridMultilevel"/>
    <w:tmpl w:val="0E344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566391"/>
    <w:multiLevelType w:val="hybridMultilevel"/>
    <w:tmpl w:val="F66C4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190950"/>
    <w:multiLevelType w:val="hybridMultilevel"/>
    <w:tmpl w:val="ED06A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3"/>
  </w:num>
  <w:num w:numId="5">
    <w:abstractNumId w:val="2"/>
  </w:num>
  <w:num w:numId="6">
    <w:abstractNumId w:val="7"/>
  </w:num>
  <w:num w:numId="7">
    <w:abstractNumId w:val="6"/>
  </w:num>
  <w:num w:numId="8">
    <w:abstractNumId w:val="8"/>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451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6453"/>
    <w:rsid w:val="001175EE"/>
    <w:rsid w:val="00157CF6"/>
    <w:rsid w:val="00182416"/>
    <w:rsid w:val="00187EB4"/>
    <w:rsid w:val="001D2904"/>
    <w:rsid w:val="001E1061"/>
    <w:rsid w:val="001F0481"/>
    <w:rsid w:val="00200C92"/>
    <w:rsid w:val="0020451E"/>
    <w:rsid w:val="00206B9D"/>
    <w:rsid w:val="0023259C"/>
    <w:rsid w:val="00264ECC"/>
    <w:rsid w:val="00286434"/>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738C"/>
    <w:rsid w:val="00527C11"/>
    <w:rsid w:val="00535F31"/>
    <w:rsid w:val="005363A5"/>
    <w:rsid w:val="00552ABF"/>
    <w:rsid w:val="00574D64"/>
    <w:rsid w:val="00591365"/>
    <w:rsid w:val="005A06AB"/>
    <w:rsid w:val="005B31E4"/>
    <w:rsid w:val="005C760F"/>
    <w:rsid w:val="005C7F29"/>
    <w:rsid w:val="006034F6"/>
    <w:rsid w:val="00607874"/>
    <w:rsid w:val="00607E77"/>
    <w:rsid w:val="00617BB3"/>
    <w:rsid w:val="00645CDD"/>
    <w:rsid w:val="006823A7"/>
    <w:rsid w:val="00687EE8"/>
    <w:rsid w:val="006B5276"/>
    <w:rsid w:val="0070347F"/>
    <w:rsid w:val="007053B2"/>
    <w:rsid w:val="0070678E"/>
    <w:rsid w:val="00711672"/>
    <w:rsid w:val="00776335"/>
    <w:rsid w:val="007A758B"/>
    <w:rsid w:val="00831C11"/>
    <w:rsid w:val="008A2855"/>
    <w:rsid w:val="008A60B4"/>
    <w:rsid w:val="008A70EA"/>
    <w:rsid w:val="008B3C31"/>
    <w:rsid w:val="008B64FE"/>
    <w:rsid w:val="008C3295"/>
    <w:rsid w:val="009122B9"/>
    <w:rsid w:val="00935BF7"/>
    <w:rsid w:val="0095442C"/>
    <w:rsid w:val="009743A0"/>
    <w:rsid w:val="00983942"/>
    <w:rsid w:val="009875A7"/>
    <w:rsid w:val="00997D47"/>
    <w:rsid w:val="009C37E0"/>
    <w:rsid w:val="009E41F4"/>
    <w:rsid w:val="00A14B66"/>
    <w:rsid w:val="00A65CF7"/>
    <w:rsid w:val="00A81AB4"/>
    <w:rsid w:val="00A851DA"/>
    <w:rsid w:val="00AA0706"/>
    <w:rsid w:val="00AC7D5B"/>
    <w:rsid w:val="00AE1481"/>
    <w:rsid w:val="00B0415E"/>
    <w:rsid w:val="00B04678"/>
    <w:rsid w:val="00B359F6"/>
    <w:rsid w:val="00BC46DF"/>
    <w:rsid w:val="00BE4717"/>
    <w:rsid w:val="00C03577"/>
    <w:rsid w:val="00C53029"/>
    <w:rsid w:val="00C65FEA"/>
    <w:rsid w:val="00CA0AC2"/>
    <w:rsid w:val="00CB4D0A"/>
    <w:rsid w:val="00CC2FB3"/>
    <w:rsid w:val="00CC575A"/>
    <w:rsid w:val="00CF123B"/>
    <w:rsid w:val="00D039AC"/>
    <w:rsid w:val="00D2553A"/>
    <w:rsid w:val="00D427DE"/>
    <w:rsid w:val="00D5587D"/>
    <w:rsid w:val="00D707CC"/>
    <w:rsid w:val="00D821FE"/>
    <w:rsid w:val="00DB0793"/>
    <w:rsid w:val="00DC3A7A"/>
    <w:rsid w:val="00DF213E"/>
    <w:rsid w:val="00E00821"/>
    <w:rsid w:val="00E04DB4"/>
    <w:rsid w:val="00E30679"/>
    <w:rsid w:val="00E3560E"/>
    <w:rsid w:val="00E4597D"/>
    <w:rsid w:val="00E54832"/>
    <w:rsid w:val="00E56A90"/>
    <w:rsid w:val="00E635CC"/>
    <w:rsid w:val="00E641CC"/>
    <w:rsid w:val="00EA30AB"/>
    <w:rsid w:val="00EB3925"/>
    <w:rsid w:val="00EF736E"/>
    <w:rsid w:val="00F96EB3"/>
    <w:rsid w:val="00FC4267"/>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FACD1-4A1A-49E9-905C-B7F179CCD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AHAM</Company>
  <LinksUpToDate>false</LinksUpToDate>
  <CharactersWithSpaces>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Farid Kiame</cp:lastModifiedBy>
  <cp:revision>3</cp:revision>
  <cp:lastPrinted>2017-01-07T07:54:00Z</cp:lastPrinted>
  <dcterms:created xsi:type="dcterms:W3CDTF">2017-03-04T05:39:00Z</dcterms:created>
  <dcterms:modified xsi:type="dcterms:W3CDTF">2017-03-04T06:30:00Z</dcterms:modified>
</cp:coreProperties>
</file>