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6DC9" w:rsidRDefault="00CE73C6" w:rsidP="00270250">
      <w:pPr>
        <w:spacing w:after="100" w:afterAutospacing="1" w:line="360" w:lineRule="auto"/>
        <w:jc w:val="both"/>
        <w:rPr>
          <w:rFonts w:asciiTheme="minorBidi" w:hAnsiTheme="minorBidi"/>
          <w:sz w:val="24"/>
          <w:szCs w:val="24"/>
        </w:rPr>
      </w:pPr>
      <w:r>
        <w:rPr>
          <w:noProof/>
          <w:lang w:val="en-US"/>
        </w:rPr>
        <w:drawing>
          <wp:anchor distT="0" distB="0" distL="114300" distR="114300" simplePos="0" relativeHeight="251659264" behindDoc="0" locked="0" layoutInCell="1" allowOverlap="1" wp14:anchorId="5207E5F0" wp14:editId="140D1609">
            <wp:simplePos x="0" y="0"/>
            <wp:positionH relativeFrom="column">
              <wp:posOffset>0</wp:posOffset>
            </wp:positionH>
            <wp:positionV relativeFrom="paragraph">
              <wp:posOffset>0</wp:posOffset>
            </wp:positionV>
            <wp:extent cx="2809875" cy="1419225"/>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CE73C6" w:rsidRDefault="00CE73C6" w:rsidP="00270250">
      <w:pPr>
        <w:spacing w:after="100" w:afterAutospacing="1" w:line="360" w:lineRule="auto"/>
        <w:jc w:val="both"/>
        <w:rPr>
          <w:rFonts w:asciiTheme="minorBidi" w:hAnsiTheme="minorBidi"/>
          <w:sz w:val="24"/>
          <w:szCs w:val="24"/>
        </w:rPr>
      </w:pPr>
    </w:p>
    <w:p w:rsidR="00B46DC9" w:rsidRDefault="00B46DC9" w:rsidP="00270250">
      <w:pPr>
        <w:spacing w:after="100" w:afterAutospacing="1" w:line="360" w:lineRule="auto"/>
        <w:jc w:val="both"/>
        <w:rPr>
          <w:rFonts w:asciiTheme="minorBidi" w:hAnsiTheme="minorBidi"/>
          <w:sz w:val="24"/>
          <w:szCs w:val="24"/>
        </w:rPr>
      </w:pPr>
    </w:p>
    <w:p w:rsidR="00CD3197" w:rsidRDefault="00CD3197" w:rsidP="00270250">
      <w:pPr>
        <w:spacing w:after="100" w:afterAutospacing="1" w:line="360" w:lineRule="auto"/>
        <w:jc w:val="both"/>
        <w:rPr>
          <w:rFonts w:asciiTheme="minorBidi" w:hAnsiTheme="minorBidi"/>
          <w:sz w:val="24"/>
          <w:szCs w:val="24"/>
        </w:rPr>
      </w:pPr>
    </w:p>
    <w:p w:rsidR="00CD3197" w:rsidRDefault="00CD3197" w:rsidP="00270250">
      <w:pPr>
        <w:spacing w:after="100" w:afterAutospacing="1" w:line="360" w:lineRule="auto"/>
        <w:jc w:val="both"/>
        <w:rPr>
          <w:rFonts w:asciiTheme="minorBidi" w:hAnsiTheme="minorBidi"/>
          <w:sz w:val="24"/>
          <w:szCs w:val="24"/>
        </w:rPr>
      </w:pPr>
    </w:p>
    <w:p w:rsidR="00510E39" w:rsidRDefault="00510E39" w:rsidP="00270250">
      <w:pPr>
        <w:spacing w:after="100" w:afterAutospacing="1" w:line="360" w:lineRule="auto"/>
        <w:jc w:val="both"/>
        <w:rPr>
          <w:rFonts w:asciiTheme="minorBidi" w:hAnsiTheme="minorBidi"/>
          <w:sz w:val="24"/>
          <w:szCs w:val="24"/>
        </w:rPr>
      </w:pPr>
    </w:p>
    <w:p w:rsidR="00797A40" w:rsidRDefault="00797A40" w:rsidP="00270250">
      <w:pPr>
        <w:spacing w:after="100" w:afterAutospacing="1" w:line="360" w:lineRule="auto"/>
        <w:jc w:val="both"/>
        <w:rPr>
          <w:rFonts w:asciiTheme="minorBidi" w:hAnsiTheme="minorBidi"/>
          <w:sz w:val="24"/>
          <w:szCs w:val="24"/>
        </w:rPr>
      </w:pPr>
    </w:p>
    <w:p w:rsidR="00CD3197" w:rsidRDefault="00CD3197" w:rsidP="00270250">
      <w:pPr>
        <w:spacing w:after="100" w:afterAutospacing="1" w:line="360" w:lineRule="auto"/>
        <w:jc w:val="both"/>
        <w:rPr>
          <w:rFonts w:asciiTheme="minorBidi" w:hAnsiTheme="minorBidi"/>
          <w:sz w:val="24"/>
          <w:szCs w:val="24"/>
        </w:rPr>
      </w:pPr>
    </w:p>
    <w:p w:rsidR="00CD3197" w:rsidRDefault="00CD3197" w:rsidP="00270250">
      <w:pPr>
        <w:spacing w:after="100" w:afterAutospacing="1" w:line="360" w:lineRule="auto"/>
        <w:jc w:val="both"/>
        <w:rPr>
          <w:rFonts w:asciiTheme="minorBidi" w:hAnsiTheme="minorBidi"/>
          <w:sz w:val="24"/>
          <w:szCs w:val="24"/>
        </w:rPr>
      </w:pPr>
    </w:p>
    <w:p w:rsidR="00CD3197" w:rsidRDefault="00CD3197" w:rsidP="00270250">
      <w:pPr>
        <w:spacing w:after="100" w:afterAutospacing="1" w:line="360" w:lineRule="auto"/>
        <w:jc w:val="both"/>
        <w:rPr>
          <w:rFonts w:asciiTheme="minorBidi" w:hAnsiTheme="minorBidi"/>
          <w:sz w:val="24"/>
          <w:szCs w:val="24"/>
        </w:rPr>
      </w:pPr>
    </w:p>
    <w:tbl>
      <w:tblPr>
        <w:tblStyle w:val="TableGrid"/>
        <w:tblW w:w="0" w:type="auto"/>
        <w:jc w:val="center"/>
        <w:tblBorders>
          <w:insideH w:val="none" w:sz="0" w:space="0" w:color="auto"/>
        </w:tblBorders>
        <w:shd w:val="clear" w:color="auto" w:fill="F2F2F2" w:themeFill="background1" w:themeFillShade="F2"/>
        <w:tblLook w:val="04A0" w:firstRow="1" w:lastRow="0" w:firstColumn="1" w:lastColumn="0" w:noHBand="0" w:noVBand="1"/>
      </w:tblPr>
      <w:tblGrid>
        <w:gridCol w:w="2335"/>
        <w:gridCol w:w="5310"/>
      </w:tblGrid>
      <w:tr w:rsidR="004F6389" w:rsidRPr="00146609" w:rsidTr="004F6389">
        <w:trPr>
          <w:jc w:val="center"/>
        </w:trPr>
        <w:tc>
          <w:tcPr>
            <w:tcW w:w="2335" w:type="dxa"/>
            <w:shd w:val="clear" w:color="auto" w:fill="F2F2F2" w:themeFill="background1" w:themeFillShade="F2"/>
            <w:vAlign w:val="center"/>
            <w:hideMark/>
          </w:tcPr>
          <w:p w:rsidR="00CD3197" w:rsidRPr="00146609" w:rsidRDefault="00CD3197" w:rsidP="00270250">
            <w:pPr>
              <w:spacing w:after="100" w:afterAutospacing="1" w:line="360" w:lineRule="auto"/>
              <w:jc w:val="both"/>
              <w:rPr>
                <w:rFonts w:asciiTheme="minorBidi" w:hAnsiTheme="minorBidi"/>
                <w:b/>
                <w:color w:val="002060"/>
                <w:sz w:val="24"/>
                <w:szCs w:val="24"/>
              </w:rPr>
            </w:pPr>
            <w:r w:rsidRPr="00146609">
              <w:rPr>
                <w:rFonts w:asciiTheme="minorBidi" w:hAnsiTheme="minorBidi"/>
                <w:b/>
                <w:color w:val="002060"/>
                <w:sz w:val="24"/>
                <w:szCs w:val="24"/>
              </w:rPr>
              <w:t>Student Name:</w:t>
            </w:r>
          </w:p>
        </w:tc>
        <w:tc>
          <w:tcPr>
            <w:tcW w:w="5310" w:type="dxa"/>
            <w:shd w:val="clear" w:color="auto" w:fill="F2F2F2" w:themeFill="background1" w:themeFillShade="F2"/>
            <w:vAlign w:val="center"/>
            <w:hideMark/>
          </w:tcPr>
          <w:p w:rsidR="00CD3197" w:rsidRPr="00146609" w:rsidRDefault="00146609" w:rsidP="00270250">
            <w:pPr>
              <w:pStyle w:val="Default"/>
              <w:spacing w:after="100" w:afterAutospacing="1" w:line="360" w:lineRule="auto"/>
              <w:jc w:val="both"/>
              <w:rPr>
                <w:rFonts w:asciiTheme="minorBidi" w:hAnsiTheme="minorBidi" w:cstheme="minorBidi"/>
              </w:rPr>
            </w:pPr>
            <w:r>
              <w:rPr>
                <w:rFonts w:asciiTheme="minorBidi" w:hAnsiTheme="minorBidi" w:cstheme="minorBidi"/>
              </w:rPr>
              <w:t>Anssar Mohammed Ahmed Siddiq</w:t>
            </w:r>
          </w:p>
        </w:tc>
      </w:tr>
      <w:tr w:rsidR="004F6389" w:rsidRPr="00146609" w:rsidTr="004F6389">
        <w:trPr>
          <w:jc w:val="center"/>
        </w:trPr>
        <w:tc>
          <w:tcPr>
            <w:tcW w:w="2335" w:type="dxa"/>
            <w:shd w:val="clear" w:color="auto" w:fill="F2F2F2" w:themeFill="background1" w:themeFillShade="F2"/>
            <w:vAlign w:val="center"/>
            <w:hideMark/>
          </w:tcPr>
          <w:p w:rsidR="00CD3197" w:rsidRPr="00146609" w:rsidRDefault="00CD3197" w:rsidP="00270250">
            <w:pPr>
              <w:spacing w:after="100" w:afterAutospacing="1" w:line="360" w:lineRule="auto"/>
              <w:jc w:val="both"/>
              <w:rPr>
                <w:rFonts w:asciiTheme="minorBidi" w:hAnsiTheme="minorBidi"/>
                <w:b/>
                <w:color w:val="002060"/>
                <w:sz w:val="24"/>
                <w:szCs w:val="24"/>
              </w:rPr>
            </w:pPr>
            <w:r w:rsidRPr="00146609">
              <w:rPr>
                <w:rFonts w:asciiTheme="minorBidi" w:hAnsiTheme="minorBidi"/>
                <w:b/>
                <w:color w:val="002060"/>
                <w:sz w:val="24"/>
                <w:szCs w:val="24"/>
              </w:rPr>
              <w:t>Student Number:</w:t>
            </w:r>
          </w:p>
        </w:tc>
        <w:tc>
          <w:tcPr>
            <w:tcW w:w="5310" w:type="dxa"/>
            <w:shd w:val="clear" w:color="auto" w:fill="F2F2F2" w:themeFill="background1" w:themeFillShade="F2"/>
            <w:vAlign w:val="center"/>
          </w:tcPr>
          <w:p w:rsidR="00CD3197" w:rsidRPr="00146609" w:rsidRDefault="00146609" w:rsidP="00270250">
            <w:pPr>
              <w:pStyle w:val="Default"/>
              <w:spacing w:after="100" w:afterAutospacing="1" w:line="360" w:lineRule="auto"/>
              <w:jc w:val="both"/>
              <w:rPr>
                <w:rFonts w:asciiTheme="minorBidi" w:hAnsiTheme="minorBidi" w:cstheme="minorBidi"/>
              </w:rPr>
            </w:pPr>
            <w:r>
              <w:rPr>
                <w:rFonts w:asciiTheme="minorBidi" w:hAnsiTheme="minorBidi" w:cstheme="minorBidi"/>
              </w:rPr>
              <w:t>1413</w:t>
            </w:r>
          </w:p>
        </w:tc>
      </w:tr>
      <w:tr w:rsidR="004F6389" w:rsidRPr="00146609" w:rsidTr="004F6389">
        <w:trPr>
          <w:jc w:val="center"/>
        </w:trPr>
        <w:tc>
          <w:tcPr>
            <w:tcW w:w="2335" w:type="dxa"/>
            <w:shd w:val="clear" w:color="auto" w:fill="F2F2F2" w:themeFill="background1" w:themeFillShade="F2"/>
            <w:vAlign w:val="center"/>
            <w:hideMark/>
          </w:tcPr>
          <w:p w:rsidR="00CD3197" w:rsidRPr="00146609" w:rsidRDefault="00CD3197" w:rsidP="00270250">
            <w:pPr>
              <w:spacing w:after="100" w:afterAutospacing="1" w:line="360" w:lineRule="auto"/>
              <w:jc w:val="both"/>
              <w:rPr>
                <w:rFonts w:asciiTheme="minorBidi" w:hAnsiTheme="minorBidi"/>
                <w:b/>
                <w:color w:val="002060"/>
                <w:sz w:val="24"/>
                <w:szCs w:val="24"/>
              </w:rPr>
            </w:pPr>
            <w:r w:rsidRPr="00146609">
              <w:rPr>
                <w:rFonts w:asciiTheme="minorBidi" w:hAnsiTheme="minorBidi"/>
                <w:b/>
                <w:color w:val="002060"/>
                <w:sz w:val="24"/>
                <w:szCs w:val="24"/>
              </w:rPr>
              <w:t>Course:</w:t>
            </w:r>
          </w:p>
        </w:tc>
        <w:tc>
          <w:tcPr>
            <w:tcW w:w="5310" w:type="dxa"/>
            <w:shd w:val="clear" w:color="auto" w:fill="F2F2F2" w:themeFill="background1" w:themeFillShade="F2"/>
            <w:vAlign w:val="center"/>
            <w:hideMark/>
          </w:tcPr>
          <w:p w:rsidR="00CD3197" w:rsidRPr="00146609" w:rsidRDefault="00146609" w:rsidP="00270250">
            <w:pPr>
              <w:pStyle w:val="Default"/>
              <w:spacing w:after="100" w:afterAutospacing="1" w:line="360" w:lineRule="auto"/>
              <w:jc w:val="both"/>
              <w:rPr>
                <w:rFonts w:asciiTheme="minorBidi" w:hAnsiTheme="minorBidi" w:cstheme="minorBidi"/>
              </w:rPr>
            </w:pPr>
            <w:r>
              <w:rPr>
                <w:rFonts w:asciiTheme="minorBidi" w:hAnsiTheme="minorBidi" w:cstheme="minorBidi"/>
              </w:rPr>
              <w:t>Diploma in Forensic Accounting</w:t>
            </w:r>
          </w:p>
        </w:tc>
      </w:tr>
      <w:tr w:rsidR="004F6389" w:rsidRPr="00146609" w:rsidTr="004F6389">
        <w:trPr>
          <w:jc w:val="center"/>
        </w:trPr>
        <w:tc>
          <w:tcPr>
            <w:tcW w:w="2335" w:type="dxa"/>
            <w:shd w:val="clear" w:color="auto" w:fill="F2F2F2" w:themeFill="background1" w:themeFillShade="F2"/>
            <w:vAlign w:val="center"/>
            <w:hideMark/>
          </w:tcPr>
          <w:p w:rsidR="00CD3197" w:rsidRPr="00146609" w:rsidRDefault="005F10E4" w:rsidP="00270250">
            <w:pPr>
              <w:spacing w:after="100" w:afterAutospacing="1" w:line="360" w:lineRule="auto"/>
              <w:jc w:val="both"/>
              <w:rPr>
                <w:rFonts w:asciiTheme="minorBidi" w:hAnsiTheme="minorBidi"/>
                <w:b/>
                <w:color w:val="002060"/>
                <w:sz w:val="24"/>
                <w:szCs w:val="24"/>
              </w:rPr>
            </w:pPr>
            <w:r>
              <w:rPr>
                <w:rFonts w:asciiTheme="minorBidi" w:hAnsiTheme="minorBidi"/>
                <w:b/>
                <w:color w:val="002060"/>
                <w:sz w:val="24"/>
                <w:szCs w:val="24"/>
              </w:rPr>
              <w:t>Assignment No</w:t>
            </w:r>
            <w:r w:rsidR="00CD3197" w:rsidRPr="00146609">
              <w:rPr>
                <w:rFonts w:asciiTheme="minorBidi" w:hAnsiTheme="minorBidi"/>
                <w:b/>
                <w:color w:val="002060"/>
                <w:sz w:val="24"/>
                <w:szCs w:val="24"/>
              </w:rPr>
              <w:t>:</w:t>
            </w:r>
          </w:p>
        </w:tc>
        <w:tc>
          <w:tcPr>
            <w:tcW w:w="5310" w:type="dxa"/>
            <w:shd w:val="clear" w:color="auto" w:fill="F2F2F2" w:themeFill="background1" w:themeFillShade="F2"/>
            <w:vAlign w:val="center"/>
            <w:hideMark/>
          </w:tcPr>
          <w:p w:rsidR="00CD3197" w:rsidRPr="00146609" w:rsidRDefault="00510E39" w:rsidP="00270250">
            <w:pPr>
              <w:spacing w:after="100" w:afterAutospacing="1" w:line="360" w:lineRule="auto"/>
              <w:jc w:val="both"/>
              <w:rPr>
                <w:rFonts w:asciiTheme="minorBidi" w:hAnsiTheme="minorBidi"/>
                <w:sz w:val="24"/>
                <w:szCs w:val="24"/>
              </w:rPr>
            </w:pPr>
            <w:r>
              <w:rPr>
                <w:rFonts w:asciiTheme="minorBidi" w:hAnsiTheme="minorBidi"/>
                <w:sz w:val="24"/>
                <w:szCs w:val="24"/>
              </w:rPr>
              <w:t>12</w:t>
            </w:r>
          </w:p>
        </w:tc>
      </w:tr>
    </w:tbl>
    <w:p w:rsidR="00CD3197" w:rsidRPr="00B46DC9" w:rsidRDefault="00CD3197" w:rsidP="00270250">
      <w:pPr>
        <w:spacing w:after="100" w:afterAutospacing="1" w:line="360" w:lineRule="auto"/>
        <w:jc w:val="both"/>
        <w:rPr>
          <w:rFonts w:asciiTheme="minorBidi" w:hAnsiTheme="minorBidi"/>
          <w:sz w:val="24"/>
          <w:szCs w:val="24"/>
        </w:rPr>
      </w:pPr>
    </w:p>
    <w:p w:rsidR="00B46DC9" w:rsidRPr="00B46DC9" w:rsidRDefault="00B46DC9" w:rsidP="00270250">
      <w:pPr>
        <w:spacing w:after="100" w:afterAutospacing="1" w:line="360" w:lineRule="auto"/>
        <w:jc w:val="both"/>
        <w:rPr>
          <w:rFonts w:asciiTheme="minorBidi" w:hAnsiTheme="minorBidi"/>
          <w:sz w:val="24"/>
          <w:szCs w:val="24"/>
        </w:rPr>
      </w:pPr>
    </w:p>
    <w:p w:rsidR="00B46DC9" w:rsidRPr="00B46DC9" w:rsidRDefault="00B46DC9" w:rsidP="00270250">
      <w:pPr>
        <w:spacing w:after="100" w:afterAutospacing="1" w:line="360" w:lineRule="auto"/>
        <w:jc w:val="both"/>
        <w:rPr>
          <w:rFonts w:asciiTheme="minorBidi" w:hAnsiTheme="minorBidi"/>
          <w:sz w:val="24"/>
          <w:szCs w:val="24"/>
        </w:rPr>
      </w:pPr>
    </w:p>
    <w:p w:rsidR="00B46DC9" w:rsidRDefault="00B46DC9" w:rsidP="00270250">
      <w:pPr>
        <w:spacing w:after="100" w:afterAutospacing="1" w:line="360" w:lineRule="auto"/>
        <w:jc w:val="both"/>
        <w:rPr>
          <w:rFonts w:asciiTheme="minorBidi" w:hAnsiTheme="minorBidi"/>
          <w:sz w:val="24"/>
          <w:szCs w:val="24"/>
        </w:rPr>
      </w:pPr>
    </w:p>
    <w:p w:rsidR="00A5583C" w:rsidRDefault="00A5583C" w:rsidP="00270250">
      <w:pPr>
        <w:spacing w:after="100" w:afterAutospacing="1" w:line="360" w:lineRule="auto"/>
        <w:jc w:val="both"/>
        <w:rPr>
          <w:rFonts w:asciiTheme="minorBidi" w:hAnsiTheme="minorBidi"/>
          <w:sz w:val="24"/>
          <w:szCs w:val="24"/>
        </w:rPr>
      </w:pPr>
    </w:p>
    <w:p w:rsidR="00510E39" w:rsidRDefault="00510E39" w:rsidP="00270250">
      <w:pPr>
        <w:spacing w:after="100" w:afterAutospacing="1" w:line="360" w:lineRule="auto"/>
        <w:jc w:val="both"/>
        <w:rPr>
          <w:rFonts w:asciiTheme="minorBidi" w:hAnsiTheme="minorBidi"/>
          <w:sz w:val="24"/>
          <w:szCs w:val="24"/>
        </w:rPr>
      </w:pPr>
    </w:p>
    <w:p w:rsidR="00053372" w:rsidRPr="004F4A09" w:rsidRDefault="00394640" w:rsidP="00F3531F">
      <w:pPr>
        <w:pStyle w:val="ListParagraph"/>
        <w:numPr>
          <w:ilvl w:val="0"/>
          <w:numId w:val="1"/>
        </w:numPr>
        <w:spacing w:after="120" w:line="360" w:lineRule="auto"/>
        <w:ind w:left="360"/>
        <w:jc w:val="both"/>
        <w:rPr>
          <w:rFonts w:asciiTheme="minorBidi" w:hAnsiTheme="minorBidi"/>
          <w:sz w:val="28"/>
          <w:szCs w:val="28"/>
        </w:rPr>
      </w:pPr>
      <w:bookmarkStart w:id="0" w:name="_GoBack"/>
      <w:bookmarkEnd w:id="0"/>
      <w:r w:rsidRPr="004F4A09">
        <w:rPr>
          <w:rFonts w:asciiTheme="minorBidi" w:hAnsiTheme="minorBidi"/>
          <w:b/>
          <w:bCs/>
          <w:sz w:val="28"/>
          <w:szCs w:val="28"/>
          <w:u w:val="single"/>
        </w:rPr>
        <w:lastRenderedPageBreak/>
        <w:t>Short</w:t>
      </w:r>
      <w:r w:rsidR="00053372" w:rsidRPr="004F4A09">
        <w:rPr>
          <w:rFonts w:asciiTheme="minorBidi" w:hAnsiTheme="minorBidi"/>
          <w:b/>
          <w:bCs/>
          <w:sz w:val="28"/>
          <w:szCs w:val="28"/>
          <w:u w:val="single"/>
        </w:rPr>
        <w:t xml:space="preserve"> answers</w:t>
      </w:r>
      <w:r w:rsidR="00053372" w:rsidRPr="004F4A09">
        <w:rPr>
          <w:rFonts w:asciiTheme="minorBidi" w:hAnsiTheme="minorBidi"/>
          <w:sz w:val="28"/>
          <w:szCs w:val="28"/>
        </w:rPr>
        <w:t>:-</w:t>
      </w:r>
    </w:p>
    <w:p w:rsidR="00FB1887" w:rsidRDefault="00FB1887" w:rsidP="00FB1887">
      <w:pPr>
        <w:pStyle w:val="ListParagraph"/>
        <w:numPr>
          <w:ilvl w:val="0"/>
          <w:numId w:val="2"/>
        </w:numPr>
        <w:tabs>
          <w:tab w:val="left" w:pos="270"/>
        </w:tabs>
        <w:spacing w:after="120" w:line="360" w:lineRule="auto"/>
        <w:ind w:left="274" w:hanging="274"/>
        <w:jc w:val="both"/>
        <w:rPr>
          <w:rFonts w:asciiTheme="minorBidi" w:hAnsiTheme="minorBidi"/>
          <w:b/>
          <w:bCs/>
          <w:sz w:val="24"/>
          <w:szCs w:val="24"/>
        </w:rPr>
      </w:pPr>
      <w:r w:rsidRPr="00FB1887">
        <w:rPr>
          <w:rFonts w:asciiTheme="minorBidi" w:hAnsiTheme="minorBidi"/>
          <w:b/>
          <w:bCs/>
          <w:sz w:val="24"/>
          <w:szCs w:val="24"/>
        </w:rPr>
        <w:t>What does an internal auditor do?</w:t>
      </w:r>
    </w:p>
    <w:p w:rsidR="00C1252D" w:rsidRDefault="00F67A47" w:rsidP="00FA60CA">
      <w:pPr>
        <w:pStyle w:val="BodyText"/>
        <w:spacing w:after="120" w:line="360" w:lineRule="auto"/>
        <w:ind w:left="0" w:right="360" w:firstLine="0"/>
        <w:jc w:val="both"/>
        <w:rPr>
          <w:rFonts w:asciiTheme="minorBidi" w:hAnsiTheme="minorBidi"/>
        </w:rPr>
      </w:pPr>
      <w:r>
        <w:rPr>
          <w:rFonts w:asciiTheme="minorBidi" w:hAnsiTheme="minorBidi"/>
        </w:rPr>
        <w:t xml:space="preserve">Internal auditor role in an organization is very important. It </w:t>
      </w:r>
      <w:r w:rsidR="00C1252D">
        <w:rPr>
          <w:rFonts w:asciiTheme="minorBidi" w:hAnsiTheme="minorBidi"/>
        </w:rPr>
        <w:t>begin</w:t>
      </w:r>
      <w:r w:rsidR="00FA60CA">
        <w:rPr>
          <w:rFonts w:asciiTheme="minorBidi" w:hAnsiTheme="minorBidi"/>
        </w:rPr>
        <w:t>s</w:t>
      </w:r>
      <w:r w:rsidR="00C1252D">
        <w:rPr>
          <w:rFonts w:asciiTheme="minorBidi" w:hAnsiTheme="minorBidi"/>
        </w:rPr>
        <w:t xml:space="preserve"> from </w:t>
      </w:r>
      <w:r>
        <w:rPr>
          <w:rFonts w:asciiTheme="minorBidi" w:hAnsiTheme="minorBidi"/>
        </w:rPr>
        <w:t>day to day operations</w:t>
      </w:r>
      <w:r w:rsidR="007E60BE">
        <w:rPr>
          <w:rFonts w:asciiTheme="minorBidi" w:hAnsiTheme="minorBidi"/>
        </w:rPr>
        <w:t xml:space="preserve"> and ends with system assessment</w:t>
      </w:r>
      <w:r>
        <w:rPr>
          <w:rFonts w:asciiTheme="minorBidi" w:hAnsiTheme="minorBidi"/>
        </w:rPr>
        <w:t xml:space="preserve">. Specifically, </w:t>
      </w:r>
      <w:r w:rsidR="00D15E24">
        <w:rPr>
          <w:rFonts w:asciiTheme="minorBidi" w:hAnsiTheme="minorBidi"/>
        </w:rPr>
        <w:t xml:space="preserve">internal audit responsibilities </w:t>
      </w:r>
      <w:r>
        <w:rPr>
          <w:rFonts w:asciiTheme="minorBidi" w:hAnsiTheme="minorBidi"/>
        </w:rPr>
        <w:t xml:space="preserve">can be divided into three </w:t>
      </w:r>
      <w:r w:rsidR="00D15E24">
        <w:rPr>
          <w:rFonts w:asciiTheme="minorBidi" w:hAnsiTheme="minorBidi"/>
        </w:rPr>
        <w:t xml:space="preserve">main groups; </w:t>
      </w:r>
      <w:r w:rsidR="007E60BE">
        <w:rPr>
          <w:rFonts w:asciiTheme="minorBidi" w:hAnsiTheme="minorBidi"/>
        </w:rPr>
        <w:t xml:space="preserve">daily </w:t>
      </w:r>
      <w:r w:rsidR="00D15E24">
        <w:rPr>
          <w:rFonts w:asciiTheme="minorBidi" w:hAnsiTheme="minorBidi"/>
        </w:rPr>
        <w:t xml:space="preserve">audit, project management, and </w:t>
      </w:r>
      <w:r w:rsidR="00C1252D">
        <w:rPr>
          <w:rFonts w:asciiTheme="minorBidi" w:hAnsiTheme="minorBidi"/>
        </w:rPr>
        <w:t xml:space="preserve">the overall </w:t>
      </w:r>
      <w:r w:rsidR="00D15E24">
        <w:rPr>
          <w:rFonts w:asciiTheme="minorBidi" w:hAnsiTheme="minorBidi"/>
        </w:rPr>
        <w:t>systems.</w:t>
      </w:r>
    </w:p>
    <w:p w:rsidR="00FB1887" w:rsidRPr="00FB1887" w:rsidRDefault="00C1252D" w:rsidP="007E60BE">
      <w:pPr>
        <w:pStyle w:val="BodyText"/>
        <w:spacing w:after="120" w:line="360" w:lineRule="auto"/>
        <w:ind w:left="0" w:right="360" w:firstLine="0"/>
        <w:jc w:val="both"/>
        <w:rPr>
          <w:rFonts w:asciiTheme="minorBidi" w:hAnsiTheme="minorBidi"/>
          <w:b/>
          <w:bCs/>
        </w:rPr>
      </w:pPr>
      <w:r>
        <w:rPr>
          <w:rFonts w:asciiTheme="minorBidi" w:hAnsiTheme="minorBidi"/>
        </w:rPr>
        <w:t>In t</w:t>
      </w:r>
      <w:r w:rsidR="00FA60CA">
        <w:rPr>
          <w:rFonts w:asciiTheme="minorBidi" w:hAnsiTheme="minorBidi"/>
        </w:rPr>
        <w:t xml:space="preserve">erms of audit, internal auditor collects and analyzes </w:t>
      </w:r>
      <w:r w:rsidR="00F67A47" w:rsidRPr="00C1252D">
        <w:rPr>
          <w:rFonts w:asciiTheme="minorBidi" w:hAnsiTheme="minorBidi"/>
        </w:rPr>
        <w:t xml:space="preserve">documents authenticity, corroborating evidence, </w:t>
      </w:r>
      <w:r w:rsidR="00FA60CA">
        <w:rPr>
          <w:rFonts w:asciiTheme="minorBidi" w:hAnsiTheme="minorBidi"/>
        </w:rPr>
        <w:t>testing</w:t>
      </w:r>
      <w:r w:rsidR="00F67A47" w:rsidRPr="00C1252D">
        <w:rPr>
          <w:rFonts w:asciiTheme="minorBidi" w:hAnsiTheme="minorBidi"/>
        </w:rPr>
        <w:t xml:space="preserve"> and </w:t>
      </w:r>
      <w:r w:rsidR="00FA60CA">
        <w:rPr>
          <w:rFonts w:asciiTheme="minorBidi" w:hAnsiTheme="minorBidi"/>
        </w:rPr>
        <w:t>analyzing</w:t>
      </w:r>
      <w:r w:rsidR="00F67A47" w:rsidRPr="00C1252D">
        <w:rPr>
          <w:rFonts w:asciiTheme="minorBidi" w:hAnsiTheme="minorBidi"/>
        </w:rPr>
        <w:t xml:space="preserve"> data, sampling, and interviewing.</w:t>
      </w:r>
      <w:r w:rsidR="00FA60CA">
        <w:rPr>
          <w:rFonts w:asciiTheme="minorBidi" w:hAnsiTheme="minorBidi"/>
        </w:rPr>
        <w:t xml:space="preserve"> With regard to project management, internal auditor role is </w:t>
      </w:r>
      <w:r w:rsidR="00F67A47" w:rsidRPr="00FA60CA">
        <w:rPr>
          <w:rFonts w:asciiTheme="minorBidi" w:hAnsiTheme="minorBidi"/>
        </w:rPr>
        <w:t>managing documents, planning, scheduling, creating and following up on audit steps, resolving issues, and recording and communicating results.</w:t>
      </w:r>
      <w:r w:rsidR="00FD3ED6">
        <w:rPr>
          <w:rFonts w:asciiTheme="minorBidi" w:hAnsiTheme="minorBidi"/>
        </w:rPr>
        <w:t xml:space="preserve"> </w:t>
      </w:r>
      <w:r w:rsidR="002762EE">
        <w:rPr>
          <w:rFonts w:asciiTheme="minorBidi" w:hAnsiTheme="minorBidi"/>
        </w:rPr>
        <w:t xml:space="preserve">In addition, internal auditor’s role in the overall systems includes </w:t>
      </w:r>
      <w:r w:rsidR="00F67A47" w:rsidRPr="002762EE">
        <w:rPr>
          <w:rFonts w:asciiTheme="minorBidi" w:hAnsiTheme="minorBidi"/>
        </w:rPr>
        <w:t>knowing the organizational structure, how transactions occur, how errors can be revealed, and the strengths of the entity’s personnel, systems, and business processes.</w:t>
      </w:r>
    </w:p>
    <w:p w:rsidR="00FB1887" w:rsidRDefault="00FB1887" w:rsidP="00FB1887">
      <w:pPr>
        <w:pStyle w:val="ListParagraph"/>
        <w:numPr>
          <w:ilvl w:val="0"/>
          <w:numId w:val="2"/>
        </w:numPr>
        <w:tabs>
          <w:tab w:val="left" w:pos="270"/>
        </w:tabs>
        <w:spacing w:after="120" w:line="360" w:lineRule="auto"/>
        <w:ind w:left="274" w:hanging="274"/>
        <w:jc w:val="both"/>
        <w:rPr>
          <w:rFonts w:asciiTheme="minorBidi" w:hAnsiTheme="minorBidi"/>
          <w:b/>
          <w:bCs/>
          <w:sz w:val="24"/>
          <w:szCs w:val="24"/>
        </w:rPr>
      </w:pPr>
      <w:r>
        <w:rPr>
          <w:rFonts w:asciiTheme="minorBidi" w:hAnsiTheme="minorBidi"/>
          <w:b/>
          <w:bCs/>
          <w:sz w:val="24"/>
          <w:szCs w:val="24"/>
        </w:rPr>
        <w:t xml:space="preserve"> </w:t>
      </w:r>
      <w:r w:rsidRPr="00FB1887">
        <w:rPr>
          <w:rFonts w:asciiTheme="minorBidi" w:hAnsiTheme="minorBidi"/>
          <w:b/>
          <w:bCs/>
          <w:sz w:val="24"/>
          <w:szCs w:val="24"/>
        </w:rPr>
        <w:t>How do forensic accountants work with external auditors?</w:t>
      </w:r>
    </w:p>
    <w:p w:rsidR="007A1DF6" w:rsidRPr="007A1DF6" w:rsidRDefault="0076322F" w:rsidP="00527CA4">
      <w:pPr>
        <w:pStyle w:val="BodyText"/>
        <w:spacing w:after="120" w:line="360" w:lineRule="auto"/>
        <w:ind w:left="0" w:right="360" w:firstLine="0"/>
        <w:jc w:val="both"/>
        <w:rPr>
          <w:rFonts w:asciiTheme="minorBidi" w:hAnsiTheme="minorBidi"/>
        </w:rPr>
      </w:pPr>
      <w:r w:rsidRPr="0076322F">
        <w:rPr>
          <w:rFonts w:asciiTheme="minorBidi" w:hAnsiTheme="minorBidi"/>
        </w:rPr>
        <w:t xml:space="preserve">Forensic accountants </w:t>
      </w:r>
      <w:r>
        <w:rPr>
          <w:rFonts w:asciiTheme="minorBidi" w:hAnsiTheme="minorBidi"/>
        </w:rPr>
        <w:t xml:space="preserve">can benefit from deep understanding and previous experience of external auditors about </w:t>
      </w:r>
      <w:r w:rsidR="0086033C">
        <w:rPr>
          <w:rFonts w:asciiTheme="minorBidi" w:hAnsiTheme="minorBidi"/>
        </w:rPr>
        <w:t xml:space="preserve">a company that is under investigation. Although forensic accountants work </w:t>
      </w:r>
      <w:r w:rsidR="00527CA4">
        <w:rPr>
          <w:rFonts w:asciiTheme="minorBidi" w:hAnsiTheme="minorBidi"/>
        </w:rPr>
        <w:t xml:space="preserve">objectively </w:t>
      </w:r>
      <w:r w:rsidR="0086033C">
        <w:rPr>
          <w:rFonts w:asciiTheme="minorBidi" w:hAnsiTheme="minorBidi"/>
        </w:rPr>
        <w:t xml:space="preserve">and </w:t>
      </w:r>
      <w:r w:rsidR="00527CA4">
        <w:rPr>
          <w:rFonts w:asciiTheme="minorBidi" w:hAnsiTheme="minorBidi"/>
        </w:rPr>
        <w:t xml:space="preserve">independently </w:t>
      </w:r>
      <w:r w:rsidR="0086033C">
        <w:rPr>
          <w:rFonts w:asciiTheme="minorBidi" w:hAnsiTheme="minorBidi"/>
        </w:rPr>
        <w:t>from external auditors</w:t>
      </w:r>
      <w:r w:rsidR="00A2741A">
        <w:rPr>
          <w:rFonts w:asciiTheme="minorBidi" w:hAnsiTheme="minorBidi"/>
        </w:rPr>
        <w:t>,</w:t>
      </w:r>
      <w:r w:rsidR="007A1DF6">
        <w:rPr>
          <w:rFonts w:asciiTheme="minorBidi" w:hAnsiTheme="minorBidi"/>
        </w:rPr>
        <w:t xml:space="preserve"> the extensive experience of external auditors provide useful information about critical areas, such as risk, </w:t>
      </w:r>
      <w:r w:rsidR="007A1DF6" w:rsidRPr="007A1DF6">
        <w:rPr>
          <w:rFonts w:asciiTheme="minorBidi" w:hAnsiTheme="minorBidi"/>
        </w:rPr>
        <w:t>business processes, documentation, systems, and personnel</w:t>
      </w:r>
      <w:r w:rsidR="007A1DF6">
        <w:rPr>
          <w:rFonts w:asciiTheme="minorBidi" w:hAnsiTheme="minorBidi"/>
        </w:rPr>
        <w:t xml:space="preserve">. Al of these information assist </w:t>
      </w:r>
      <w:r w:rsidR="007A1DF6" w:rsidRPr="007A1DF6">
        <w:rPr>
          <w:rFonts w:asciiTheme="minorBidi" w:hAnsiTheme="minorBidi"/>
        </w:rPr>
        <w:t>the investigative team</w:t>
      </w:r>
      <w:r w:rsidR="007A1DF6">
        <w:rPr>
          <w:rFonts w:asciiTheme="minorBidi" w:hAnsiTheme="minorBidi"/>
        </w:rPr>
        <w:t xml:space="preserve"> </w:t>
      </w:r>
      <w:r w:rsidR="00A71651">
        <w:rPr>
          <w:rFonts w:asciiTheme="minorBidi" w:hAnsiTheme="minorBidi"/>
        </w:rPr>
        <w:t>to conduct forensic work efficiently</w:t>
      </w:r>
      <w:r w:rsidR="007A1DF6" w:rsidRPr="007A1DF6">
        <w:rPr>
          <w:rFonts w:asciiTheme="minorBidi" w:hAnsiTheme="minorBidi"/>
        </w:rPr>
        <w:t>.</w:t>
      </w:r>
    </w:p>
    <w:p w:rsidR="000F7EF0" w:rsidRPr="007A1DF6" w:rsidRDefault="00A71651" w:rsidP="00A71651">
      <w:pPr>
        <w:pStyle w:val="BodyText"/>
        <w:spacing w:after="120" w:line="360" w:lineRule="auto"/>
        <w:ind w:left="0" w:right="360" w:firstLine="0"/>
        <w:jc w:val="both"/>
        <w:rPr>
          <w:rFonts w:asciiTheme="minorBidi" w:hAnsiTheme="minorBidi"/>
        </w:rPr>
      </w:pPr>
      <w:r>
        <w:rPr>
          <w:rFonts w:asciiTheme="minorBidi" w:hAnsiTheme="minorBidi"/>
        </w:rPr>
        <w:t xml:space="preserve">Subsequent to formal access letter, </w:t>
      </w:r>
      <w:r w:rsidR="000F7EF0" w:rsidRPr="007A1DF6">
        <w:rPr>
          <w:rFonts w:asciiTheme="minorBidi" w:hAnsiTheme="minorBidi"/>
        </w:rPr>
        <w:t>forensic account</w:t>
      </w:r>
      <w:r>
        <w:rPr>
          <w:rFonts w:asciiTheme="minorBidi" w:hAnsiTheme="minorBidi"/>
        </w:rPr>
        <w:t xml:space="preserve">ants can </w:t>
      </w:r>
      <w:r w:rsidR="000F7EF0" w:rsidRPr="007A1DF6">
        <w:rPr>
          <w:rFonts w:asciiTheme="minorBidi" w:hAnsiTheme="minorBidi"/>
        </w:rPr>
        <w:t xml:space="preserve">access to the </w:t>
      </w:r>
      <w:r>
        <w:rPr>
          <w:rFonts w:asciiTheme="minorBidi" w:hAnsiTheme="minorBidi"/>
        </w:rPr>
        <w:t xml:space="preserve">external </w:t>
      </w:r>
      <w:r w:rsidR="000F7EF0" w:rsidRPr="007A1DF6">
        <w:rPr>
          <w:rFonts w:asciiTheme="minorBidi" w:hAnsiTheme="minorBidi"/>
        </w:rPr>
        <w:t xml:space="preserve">auditors’ working papers and their staff, which will give them a better understanding of organizational culture and personnel. </w:t>
      </w:r>
      <w:r w:rsidR="00527CA4">
        <w:rPr>
          <w:rFonts w:asciiTheme="minorBidi" w:hAnsiTheme="minorBidi"/>
        </w:rPr>
        <w:t xml:space="preserve"> </w:t>
      </w:r>
    </w:p>
    <w:p w:rsidR="000F7EF0" w:rsidRPr="007E60BE" w:rsidRDefault="000F7EF0" w:rsidP="00FB1887">
      <w:pPr>
        <w:tabs>
          <w:tab w:val="left" w:pos="270"/>
        </w:tabs>
        <w:spacing w:after="120" w:line="360" w:lineRule="auto"/>
        <w:jc w:val="both"/>
        <w:rPr>
          <w:rFonts w:asciiTheme="minorBidi" w:hAnsiTheme="minorBidi"/>
          <w:b/>
          <w:bCs/>
          <w:sz w:val="24"/>
          <w:szCs w:val="24"/>
          <w:lang w:val="en-US"/>
        </w:rPr>
      </w:pPr>
    </w:p>
    <w:p w:rsidR="00FB1887" w:rsidRDefault="00FB1887" w:rsidP="00FB1887">
      <w:pPr>
        <w:pStyle w:val="ListParagraph"/>
        <w:numPr>
          <w:ilvl w:val="0"/>
          <w:numId w:val="2"/>
        </w:numPr>
        <w:tabs>
          <w:tab w:val="left" w:pos="270"/>
          <w:tab w:val="left" w:pos="360"/>
        </w:tabs>
        <w:spacing w:after="120" w:line="360" w:lineRule="auto"/>
        <w:ind w:left="274" w:hanging="274"/>
        <w:jc w:val="both"/>
        <w:rPr>
          <w:rFonts w:asciiTheme="minorBidi" w:hAnsiTheme="minorBidi"/>
          <w:b/>
          <w:bCs/>
          <w:sz w:val="24"/>
          <w:szCs w:val="24"/>
        </w:rPr>
      </w:pPr>
      <w:r>
        <w:rPr>
          <w:rFonts w:asciiTheme="minorBidi" w:hAnsiTheme="minorBidi"/>
          <w:b/>
          <w:bCs/>
          <w:sz w:val="24"/>
          <w:szCs w:val="24"/>
        </w:rPr>
        <w:lastRenderedPageBreak/>
        <w:t xml:space="preserve"> </w:t>
      </w:r>
      <w:r w:rsidRPr="00FB1887">
        <w:rPr>
          <w:rFonts w:asciiTheme="minorBidi" w:hAnsiTheme="minorBidi"/>
          <w:b/>
          <w:bCs/>
          <w:sz w:val="24"/>
          <w:szCs w:val="24"/>
        </w:rPr>
        <w:t>What are the objectives of internal auditors in forensic investigations?</w:t>
      </w:r>
    </w:p>
    <w:p w:rsidR="00FB1887" w:rsidRPr="00975F17" w:rsidRDefault="00975F17" w:rsidP="004C65CB">
      <w:pPr>
        <w:tabs>
          <w:tab w:val="left" w:pos="270"/>
          <w:tab w:val="left" w:pos="360"/>
        </w:tabs>
        <w:spacing w:after="120" w:line="360" w:lineRule="auto"/>
        <w:jc w:val="both"/>
        <w:rPr>
          <w:rFonts w:asciiTheme="minorBidi" w:hAnsiTheme="minorBidi"/>
          <w:b/>
          <w:bCs/>
          <w:sz w:val="24"/>
          <w:szCs w:val="24"/>
        </w:rPr>
      </w:pPr>
      <w:r w:rsidRPr="00975F17">
        <w:rPr>
          <w:rFonts w:asciiTheme="minorBidi" w:hAnsiTheme="minorBidi"/>
          <w:sz w:val="24"/>
          <w:szCs w:val="24"/>
          <w:lang w:val="en-US"/>
        </w:rPr>
        <w:t>Internal auditor’s objectives in forensic investigation are different from other stakeholders.</w:t>
      </w:r>
      <w:r>
        <w:rPr>
          <w:rFonts w:asciiTheme="minorBidi" w:hAnsiTheme="minorBidi"/>
          <w:sz w:val="24"/>
          <w:szCs w:val="24"/>
          <w:lang w:val="en-US"/>
        </w:rPr>
        <w:t xml:space="preserve"> Throughout working with management, </w:t>
      </w:r>
      <w:r w:rsidR="004C65CB">
        <w:rPr>
          <w:rFonts w:asciiTheme="minorBidi" w:hAnsiTheme="minorBidi"/>
          <w:sz w:val="24"/>
          <w:szCs w:val="24"/>
          <w:lang w:val="en-US"/>
        </w:rPr>
        <w:t>i</w:t>
      </w:r>
      <w:r w:rsidR="004C65CB" w:rsidRPr="00975F17">
        <w:rPr>
          <w:rFonts w:asciiTheme="minorBidi" w:hAnsiTheme="minorBidi"/>
          <w:sz w:val="24"/>
          <w:szCs w:val="24"/>
          <w:lang w:val="en-US"/>
        </w:rPr>
        <w:t>nternal auditor</w:t>
      </w:r>
      <w:r w:rsidR="004C65CB">
        <w:rPr>
          <w:rFonts w:asciiTheme="minorBidi" w:hAnsiTheme="minorBidi"/>
          <w:sz w:val="24"/>
          <w:szCs w:val="24"/>
          <w:lang w:val="en-US"/>
        </w:rPr>
        <w:t xml:space="preserve"> </w:t>
      </w:r>
      <w:r>
        <w:rPr>
          <w:rFonts w:asciiTheme="minorBidi" w:hAnsiTheme="minorBidi"/>
          <w:sz w:val="24"/>
          <w:szCs w:val="24"/>
          <w:lang w:val="en-US"/>
        </w:rPr>
        <w:t xml:space="preserve">completes </w:t>
      </w:r>
      <w:r w:rsidRPr="00975F17">
        <w:rPr>
          <w:rFonts w:asciiTheme="minorBidi" w:hAnsiTheme="minorBidi"/>
          <w:sz w:val="24"/>
          <w:szCs w:val="24"/>
          <w:lang w:val="en-US"/>
        </w:rPr>
        <w:t xml:space="preserve">the annual audit plan within the scheduled time </w:t>
      </w:r>
      <w:r>
        <w:rPr>
          <w:rFonts w:asciiTheme="minorBidi" w:hAnsiTheme="minorBidi"/>
          <w:sz w:val="24"/>
          <w:szCs w:val="24"/>
          <w:lang w:val="en-US"/>
        </w:rPr>
        <w:t xml:space="preserve">period. </w:t>
      </w:r>
      <w:r w:rsidR="004C65CB">
        <w:rPr>
          <w:rFonts w:asciiTheme="minorBidi" w:hAnsiTheme="minorBidi"/>
          <w:sz w:val="24"/>
          <w:szCs w:val="24"/>
          <w:lang w:val="en-US"/>
        </w:rPr>
        <w:t>Protecting</w:t>
      </w:r>
      <w:r w:rsidRPr="00975F17">
        <w:rPr>
          <w:rFonts w:asciiTheme="minorBidi" w:hAnsiTheme="minorBidi"/>
          <w:sz w:val="24"/>
          <w:szCs w:val="24"/>
          <w:lang w:val="en-US"/>
        </w:rPr>
        <w:t xml:space="preserve"> internal audit team from criticism </w:t>
      </w:r>
      <w:r>
        <w:rPr>
          <w:rFonts w:asciiTheme="minorBidi" w:hAnsiTheme="minorBidi"/>
          <w:sz w:val="24"/>
          <w:szCs w:val="24"/>
          <w:lang w:val="en-US"/>
        </w:rPr>
        <w:t xml:space="preserve">is one of the most important objective of the internal auditor since other stakeholders have different point of view in the same investigation.   </w:t>
      </w:r>
      <w:r w:rsidRPr="00975F17">
        <w:rPr>
          <w:rFonts w:asciiTheme="minorBidi" w:hAnsiTheme="minorBidi"/>
          <w:b/>
          <w:bCs/>
          <w:sz w:val="24"/>
          <w:szCs w:val="24"/>
        </w:rPr>
        <w:t xml:space="preserve"> </w:t>
      </w:r>
    </w:p>
    <w:p w:rsidR="00FB1887" w:rsidRPr="00FB1887" w:rsidRDefault="00FB1887" w:rsidP="00FB1887">
      <w:pPr>
        <w:pStyle w:val="ListParagraph"/>
        <w:numPr>
          <w:ilvl w:val="0"/>
          <w:numId w:val="2"/>
        </w:numPr>
        <w:tabs>
          <w:tab w:val="left" w:pos="270"/>
          <w:tab w:val="left" w:pos="360"/>
        </w:tabs>
        <w:spacing w:after="120" w:line="360" w:lineRule="auto"/>
        <w:ind w:left="274" w:hanging="274"/>
        <w:jc w:val="both"/>
        <w:rPr>
          <w:rFonts w:asciiTheme="minorBidi" w:hAnsiTheme="minorBidi"/>
          <w:b/>
          <w:bCs/>
          <w:sz w:val="24"/>
          <w:szCs w:val="24"/>
        </w:rPr>
      </w:pPr>
      <w:r w:rsidRPr="00FB1887">
        <w:rPr>
          <w:rFonts w:asciiTheme="minorBidi" w:hAnsiTheme="minorBidi"/>
          <w:b/>
          <w:bCs/>
          <w:sz w:val="24"/>
          <w:szCs w:val="24"/>
        </w:rPr>
        <w:t xml:space="preserve">What is the role of forensic accounting investigators when working in a forensic </w:t>
      </w:r>
      <w:r>
        <w:rPr>
          <w:rFonts w:asciiTheme="minorBidi" w:hAnsiTheme="minorBidi"/>
          <w:b/>
          <w:bCs/>
          <w:sz w:val="24"/>
          <w:szCs w:val="24"/>
        </w:rPr>
        <w:t xml:space="preserve">   </w:t>
      </w:r>
      <w:r w:rsidRPr="00FB1887">
        <w:rPr>
          <w:rFonts w:asciiTheme="minorBidi" w:hAnsiTheme="minorBidi"/>
          <w:b/>
          <w:bCs/>
          <w:sz w:val="24"/>
          <w:szCs w:val="24"/>
        </w:rPr>
        <w:t>team?</w:t>
      </w:r>
    </w:p>
    <w:p w:rsidR="00364AF4" w:rsidRDefault="00981E3E" w:rsidP="00FD0498">
      <w:pPr>
        <w:tabs>
          <w:tab w:val="left" w:pos="270"/>
          <w:tab w:val="left" w:pos="360"/>
        </w:tabs>
        <w:spacing w:after="120" w:line="360" w:lineRule="auto"/>
        <w:jc w:val="both"/>
      </w:pPr>
      <w:r>
        <w:rPr>
          <w:rFonts w:asciiTheme="minorBidi" w:hAnsiTheme="minorBidi"/>
          <w:sz w:val="24"/>
          <w:szCs w:val="24"/>
          <w:lang w:val="en-US"/>
        </w:rPr>
        <w:t xml:space="preserve">Initially, </w:t>
      </w:r>
      <w:r w:rsidR="00852BD0" w:rsidRPr="0057401C">
        <w:rPr>
          <w:rFonts w:asciiTheme="minorBidi" w:hAnsiTheme="minorBidi"/>
          <w:sz w:val="24"/>
          <w:szCs w:val="24"/>
          <w:lang w:val="en-US"/>
        </w:rPr>
        <w:t xml:space="preserve">the forensic accounting investigator </w:t>
      </w:r>
      <w:r>
        <w:rPr>
          <w:rFonts w:asciiTheme="minorBidi" w:hAnsiTheme="minorBidi"/>
          <w:sz w:val="24"/>
          <w:szCs w:val="24"/>
          <w:lang w:val="en-US"/>
        </w:rPr>
        <w:t xml:space="preserve">uses his / her </w:t>
      </w:r>
      <w:r w:rsidR="00852BD0" w:rsidRPr="0057401C">
        <w:rPr>
          <w:rFonts w:asciiTheme="minorBidi" w:hAnsiTheme="minorBidi"/>
          <w:sz w:val="24"/>
          <w:szCs w:val="24"/>
          <w:lang w:val="en-US"/>
        </w:rPr>
        <w:t>skil</w:t>
      </w:r>
      <w:r>
        <w:rPr>
          <w:rFonts w:asciiTheme="minorBidi" w:hAnsiTheme="minorBidi"/>
          <w:sz w:val="24"/>
          <w:szCs w:val="24"/>
          <w:lang w:val="en-US"/>
        </w:rPr>
        <w:t>ls</w:t>
      </w:r>
      <w:r w:rsidR="00852BD0" w:rsidRPr="0057401C">
        <w:rPr>
          <w:rFonts w:asciiTheme="minorBidi" w:hAnsiTheme="minorBidi"/>
          <w:sz w:val="24"/>
          <w:szCs w:val="24"/>
          <w:lang w:val="en-US"/>
        </w:rPr>
        <w:t xml:space="preserve"> to the investigation and works under the direction of the employer through the management, the audit committee, the counsel or the auditing firm</w:t>
      </w:r>
      <w:r>
        <w:rPr>
          <w:rFonts w:asciiTheme="minorBidi" w:hAnsiTheme="minorBidi"/>
          <w:sz w:val="24"/>
          <w:szCs w:val="24"/>
          <w:lang w:val="en-US"/>
        </w:rPr>
        <w:t xml:space="preserve">. </w:t>
      </w:r>
      <w:r w:rsidRPr="00981E3E">
        <w:rPr>
          <w:rFonts w:asciiTheme="minorBidi" w:hAnsiTheme="minorBidi"/>
          <w:sz w:val="24"/>
          <w:szCs w:val="24"/>
          <w:lang w:val="en-US"/>
        </w:rPr>
        <w:t>The key role that a forensic accounting investigator</w:t>
      </w:r>
      <w:r w:rsidR="00FD0498">
        <w:rPr>
          <w:rFonts w:asciiTheme="minorBidi" w:hAnsiTheme="minorBidi"/>
          <w:sz w:val="24"/>
          <w:szCs w:val="24"/>
          <w:lang w:val="en-US"/>
        </w:rPr>
        <w:t xml:space="preserve"> plays in investigation includes </w:t>
      </w:r>
      <w:r w:rsidR="00364AF4" w:rsidRPr="00981E3E">
        <w:rPr>
          <w:rFonts w:asciiTheme="minorBidi" w:hAnsiTheme="minorBidi"/>
          <w:sz w:val="24"/>
          <w:szCs w:val="24"/>
          <w:lang w:val="en-US"/>
        </w:rPr>
        <w:t>analysis of financial information and accounting transactions</w:t>
      </w:r>
      <w:r w:rsidR="00FD0498">
        <w:rPr>
          <w:rFonts w:asciiTheme="minorBidi" w:hAnsiTheme="minorBidi"/>
          <w:sz w:val="24"/>
          <w:szCs w:val="24"/>
          <w:lang w:val="en-US"/>
        </w:rPr>
        <w:t>.</w:t>
      </w:r>
    </w:p>
    <w:p w:rsidR="00C92D5D" w:rsidRDefault="002240ED" w:rsidP="00C92D5D">
      <w:pPr>
        <w:tabs>
          <w:tab w:val="left" w:pos="270"/>
          <w:tab w:val="left" w:pos="360"/>
        </w:tabs>
        <w:spacing w:after="120" w:line="360" w:lineRule="auto"/>
        <w:jc w:val="both"/>
        <w:rPr>
          <w:rFonts w:asciiTheme="minorBidi" w:hAnsiTheme="minorBidi"/>
          <w:sz w:val="24"/>
          <w:szCs w:val="24"/>
          <w:lang w:val="en-US"/>
        </w:rPr>
      </w:pPr>
      <w:r>
        <w:rPr>
          <w:rFonts w:asciiTheme="minorBidi" w:hAnsiTheme="minorBidi"/>
          <w:sz w:val="24"/>
          <w:szCs w:val="24"/>
          <w:lang w:val="en-US"/>
        </w:rPr>
        <w:t>Generally</w:t>
      </w:r>
      <w:r w:rsidR="00130BB6">
        <w:rPr>
          <w:rFonts w:asciiTheme="minorBidi" w:hAnsiTheme="minorBidi"/>
          <w:sz w:val="24"/>
          <w:szCs w:val="24"/>
          <w:lang w:val="en-US"/>
        </w:rPr>
        <w:t xml:space="preserve">, </w:t>
      </w:r>
      <w:r w:rsidR="00364AF4" w:rsidRPr="00FD0498">
        <w:rPr>
          <w:rFonts w:asciiTheme="minorBidi" w:hAnsiTheme="minorBidi"/>
          <w:sz w:val="24"/>
          <w:szCs w:val="24"/>
          <w:lang w:val="en-US"/>
        </w:rPr>
        <w:t>forensic accounting investigator</w:t>
      </w:r>
      <w:r w:rsidR="00C92D5D">
        <w:rPr>
          <w:rFonts w:asciiTheme="minorBidi" w:hAnsiTheme="minorBidi"/>
          <w:sz w:val="24"/>
          <w:szCs w:val="24"/>
          <w:lang w:val="en-US"/>
        </w:rPr>
        <w:t xml:space="preserve">’s role is to provide the investigation team with sufficient information about: </w:t>
      </w:r>
    </w:p>
    <w:p w:rsidR="00C92D5D" w:rsidRDefault="00C92D5D" w:rsidP="00C92D5D">
      <w:pPr>
        <w:pStyle w:val="ListParagraph"/>
        <w:numPr>
          <w:ilvl w:val="0"/>
          <w:numId w:val="39"/>
        </w:numPr>
        <w:tabs>
          <w:tab w:val="left" w:pos="270"/>
          <w:tab w:val="left" w:pos="360"/>
        </w:tabs>
        <w:spacing w:after="120" w:line="360" w:lineRule="auto"/>
        <w:jc w:val="both"/>
        <w:rPr>
          <w:rFonts w:asciiTheme="minorBidi" w:hAnsiTheme="minorBidi"/>
          <w:sz w:val="24"/>
          <w:szCs w:val="24"/>
        </w:rPr>
      </w:pPr>
      <w:r>
        <w:rPr>
          <w:rFonts w:asciiTheme="minorBidi" w:hAnsiTheme="minorBidi"/>
          <w:sz w:val="24"/>
          <w:szCs w:val="24"/>
        </w:rPr>
        <w:t>G</w:t>
      </w:r>
      <w:r w:rsidR="00364AF4" w:rsidRPr="00C92D5D">
        <w:rPr>
          <w:rFonts w:asciiTheme="minorBidi" w:hAnsiTheme="minorBidi"/>
          <w:sz w:val="24"/>
          <w:szCs w:val="24"/>
        </w:rPr>
        <w:t xml:space="preserve">enerally accepted accounting principles relevant to the </w:t>
      </w:r>
      <w:r w:rsidRPr="00C92D5D">
        <w:rPr>
          <w:rFonts w:asciiTheme="minorBidi" w:hAnsiTheme="minorBidi"/>
          <w:sz w:val="24"/>
          <w:szCs w:val="24"/>
        </w:rPr>
        <w:t>investigation</w:t>
      </w:r>
      <w:r>
        <w:rPr>
          <w:rFonts w:asciiTheme="minorBidi" w:hAnsiTheme="minorBidi"/>
          <w:sz w:val="24"/>
          <w:szCs w:val="24"/>
        </w:rPr>
        <w:t>.</w:t>
      </w:r>
    </w:p>
    <w:p w:rsidR="00364AF4" w:rsidRDefault="00C92D5D" w:rsidP="00C92D5D">
      <w:pPr>
        <w:pStyle w:val="ListParagraph"/>
        <w:numPr>
          <w:ilvl w:val="0"/>
          <w:numId w:val="39"/>
        </w:numPr>
        <w:tabs>
          <w:tab w:val="left" w:pos="270"/>
          <w:tab w:val="left" w:pos="360"/>
        </w:tabs>
        <w:spacing w:after="120" w:line="360" w:lineRule="auto"/>
        <w:jc w:val="both"/>
        <w:rPr>
          <w:rFonts w:asciiTheme="minorBidi" w:hAnsiTheme="minorBidi"/>
          <w:sz w:val="24"/>
          <w:szCs w:val="24"/>
        </w:rPr>
      </w:pPr>
      <w:r>
        <w:rPr>
          <w:rFonts w:asciiTheme="minorBidi" w:hAnsiTheme="minorBidi"/>
          <w:sz w:val="24"/>
          <w:szCs w:val="24"/>
        </w:rPr>
        <w:t>G</w:t>
      </w:r>
      <w:r w:rsidR="00364AF4" w:rsidRPr="00C92D5D">
        <w:rPr>
          <w:rFonts w:asciiTheme="minorBidi" w:hAnsiTheme="minorBidi"/>
          <w:sz w:val="24"/>
          <w:szCs w:val="24"/>
        </w:rPr>
        <w:t>enerally accepted auditing standards and procedures</w:t>
      </w:r>
      <w:r>
        <w:rPr>
          <w:rFonts w:asciiTheme="minorBidi" w:hAnsiTheme="minorBidi"/>
          <w:sz w:val="24"/>
          <w:szCs w:val="24"/>
        </w:rPr>
        <w:t>.</w:t>
      </w:r>
    </w:p>
    <w:p w:rsidR="00C92D5D" w:rsidRDefault="00C92D5D" w:rsidP="00C92D5D">
      <w:pPr>
        <w:pStyle w:val="ListParagraph"/>
        <w:numPr>
          <w:ilvl w:val="0"/>
          <w:numId w:val="39"/>
        </w:numPr>
        <w:tabs>
          <w:tab w:val="left" w:pos="270"/>
          <w:tab w:val="left" w:pos="360"/>
        </w:tabs>
        <w:spacing w:after="120" w:line="360" w:lineRule="auto"/>
        <w:jc w:val="both"/>
        <w:rPr>
          <w:rFonts w:asciiTheme="minorBidi" w:hAnsiTheme="minorBidi"/>
          <w:sz w:val="24"/>
          <w:szCs w:val="24"/>
        </w:rPr>
      </w:pPr>
      <w:r w:rsidRPr="00C92D5D">
        <w:rPr>
          <w:rFonts w:asciiTheme="minorBidi" w:hAnsiTheme="minorBidi"/>
          <w:sz w:val="24"/>
          <w:szCs w:val="24"/>
        </w:rPr>
        <w:t>SEC rules pertaining to accounting, financial disclosure, and reporting.</w:t>
      </w:r>
    </w:p>
    <w:p w:rsidR="00C92D5D" w:rsidRDefault="00C92D5D" w:rsidP="00FC0AEF">
      <w:pPr>
        <w:pStyle w:val="ListParagraph"/>
        <w:numPr>
          <w:ilvl w:val="0"/>
          <w:numId w:val="39"/>
        </w:numPr>
        <w:tabs>
          <w:tab w:val="left" w:pos="270"/>
          <w:tab w:val="left" w:pos="360"/>
        </w:tabs>
        <w:spacing w:after="120" w:line="360" w:lineRule="auto"/>
        <w:jc w:val="both"/>
        <w:rPr>
          <w:rFonts w:asciiTheme="minorBidi" w:hAnsiTheme="minorBidi"/>
          <w:sz w:val="24"/>
          <w:szCs w:val="24"/>
        </w:rPr>
      </w:pPr>
      <w:r w:rsidRPr="00C92D5D">
        <w:rPr>
          <w:rFonts w:asciiTheme="minorBidi" w:hAnsiTheme="minorBidi"/>
          <w:sz w:val="24"/>
          <w:szCs w:val="24"/>
        </w:rPr>
        <w:t>D</w:t>
      </w:r>
      <w:r w:rsidR="00364AF4" w:rsidRPr="00C92D5D">
        <w:rPr>
          <w:rFonts w:asciiTheme="minorBidi" w:hAnsiTheme="minorBidi"/>
          <w:sz w:val="24"/>
          <w:szCs w:val="24"/>
        </w:rPr>
        <w:t>erivative financial instruments, bank regulation requirements, and long-term contract accounting.</w:t>
      </w:r>
      <w:r w:rsidRPr="00C92D5D">
        <w:rPr>
          <w:rFonts w:asciiTheme="minorBidi" w:hAnsiTheme="minorBidi"/>
          <w:sz w:val="24"/>
          <w:szCs w:val="24"/>
        </w:rPr>
        <w:t xml:space="preserve"> </w:t>
      </w:r>
    </w:p>
    <w:p w:rsidR="00C92D5D" w:rsidRDefault="00250889" w:rsidP="000C7547">
      <w:pPr>
        <w:pStyle w:val="ListParagraph"/>
        <w:numPr>
          <w:ilvl w:val="0"/>
          <w:numId w:val="39"/>
        </w:numPr>
        <w:tabs>
          <w:tab w:val="left" w:pos="270"/>
          <w:tab w:val="left" w:pos="360"/>
        </w:tabs>
        <w:spacing w:after="120" w:line="360" w:lineRule="auto"/>
        <w:jc w:val="both"/>
        <w:rPr>
          <w:rFonts w:asciiTheme="minorBidi" w:hAnsiTheme="minorBidi"/>
          <w:sz w:val="24"/>
          <w:szCs w:val="24"/>
        </w:rPr>
      </w:pPr>
      <w:r>
        <w:rPr>
          <w:rFonts w:asciiTheme="minorBidi" w:hAnsiTheme="minorBidi"/>
          <w:sz w:val="24"/>
          <w:szCs w:val="24"/>
        </w:rPr>
        <w:t>U</w:t>
      </w:r>
      <w:r w:rsidR="00364AF4" w:rsidRPr="00C92D5D">
        <w:rPr>
          <w:rFonts w:asciiTheme="minorBidi" w:hAnsiTheme="minorBidi"/>
          <w:sz w:val="24"/>
          <w:szCs w:val="24"/>
        </w:rPr>
        <w:t>ses and abuses of offshore companies and trusts.</w:t>
      </w:r>
      <w:r w:rsidR="00C92D5D" w:rsidRPr="00C92D5D">
        <w:rPr>
          <w:rFonts w:asciiTheme="minorBidi" w:hAnsiTheme="minorBidi"/>
          <w:sz w:val="24"/>
          <w:szCs w:val="24"/>
        </w:rPr>
        <w:t xml:space="preserve"> </w:t>
      </w:r>
    </w:p>
    <w:p w:rsidR="00364AF4" w:rsidRPr="00C92D5D" w:rsidRDefault="004E6A76" w:rsidP="000C7547">
      <w:pPr>
        <w:pStyle w:val="ListParagraph"/>
        <w:numPr>
          <w:ilvl w:val="0"/>
          <w:numId w:val="39"/>
        </w:numPr>
        <w:tabs>
          <w:tab w:val="left" w:pos="270"/>
          <w:tab w:val="left" w:pos="360"/>
        </w:tabs>
        <w:spacing w:after="120" w:line="360" w:lineRule="auto"/>
        <w:jc w:val="both"/>
        <w:rPr>
          <w:rFonts w:asciiTheme="minorBidi" w:hAnsiTheme="minorBidi"/>
          <w:sz w:val="24"/>
          <w:szCs w:val="24"/>
        </w:rPr>
      </w:pPr>
      <w:r>
        <w:rPr>
          <w:rFonts w:asciiTheme="minorBidi" w:hAnsiTheme="minorBidi"/>
          <w:sz w:val="24"/>
          <w:szCs w:val="24"/>
        </w:rPr>
        <w:t>N</w:t>
      </w:r>
      <w:r w:rsidR="00364AF4" w:rsidRPr="00C92D5D">
        <w:rPr>
          <w:rFonts w:asciiTheme="minorBidi" w:hAnsiTheme="minorBidi"/>
          <w:sz w:val="24"/>
          <w:szCs w:val="24"/>
        </w:rPr>
        <w:t xml:space="preserve">on-conformity with customary commercial </w:t>
      </w:r>
      <w:r w:rsidR="00C92D5D" w:rsidRPr="00C92D5D">
        <w:rPr>
          <w:rFonts w:asciiTheme="minorBidi" w:hAnsiTheme="minorBidi"/>
          <w:sz w:val="24"/>
          <w:szCs w:val="24"/>
        </w:rPr>
        <w:t>behavior</w:t>
      </w:r>
      <w:r w:rsidR="00364AF4" w:rsidRPr="00C92D5D">
        <w:rPr>
          <w:rFonts w:asciiTheme="minorBidi" w:hAnsiTheme="minorBidi"/>
          <w:sz w:val="24"/>
          <w:szCs w:val="24"/>
        </w:rPr>
        <w:t xml:space="preserve"> and best business practices.</w:t>
      </w:r>
    </w:p>
    <w:p w:rsidR="00364AF4" w:rsidRDefault="00364AF4" w:rsidP="004E6A76">
      <w:pPr>
        <w:pStyle w:val="ListParagraph"/>
        <w:numPr>
          <w:ilvl w:val="0"/>
          <w:numId w:val="39"/>
        </w:numPr>
        <w:tabs>
          <w:tab w:val="left" w:pos="270"/>
          <w:tab w:val="left" w:pos="360"/>
        </w:tabs>
        <w:spacing w:after="120" w:line="360" w:lineRule="auto"/>
        <w:jc w:val="both"/>
        <w:rPr>
          <w:rFonts w:asciiTheme="minorBidi" w:hAnsiTheme="minorBidi"/>
          <w:sz w:val="24"/>
          <w:szCs w:val="24"/>
        </w:rPr>
      </w:pPr>
      <w:r w:rsidRPr="004E6A76">
        <w:rPr>
          <w:rFonts w:asciiTheme="minorBidi" w:hAnsiTheme="minorBidi"/>
          <w:sz w:val="24"/>
          <w:szCs w:val="24"/>
        </w:rPr>
        <w:t>Language skills and the ability to meet challenges in investigations that are being carried out in geographically diverse locations.</w:t>
      </w:r>
    </w:p>
    <w:p w:rsidR="00250889" w:rsidRPr="00250889" w:rsidRDefault="00250889" w:rsidP="00250889">
      <w:pPr>
        <w:tabs>
          <w:tab w:val="left" w:pos="270"/>
          <w:tab w:val="left" w:pos="360"/>
        </w:tabs>
        <w:spacing w:after="120" w:line="360" w:lineRule="auto"/>
        <w:jc w:val="both"/>
        <w:rPr>
          <w:rFonts w:asciiTheme="minorBidi" w:hAnsiTheme="minorBidi"/>
          <w:sz w:val="24"/>
          <w:szCs w:val="24"/>
        </w:rPr>
      </w:pPr>
    </w:p>
    <w:p w:rsidR="007B6259" w:rsidRDefault="007B6259" w:rsidP="007B6259">
      <w:pPr>
        <w:pStyle w:val="ListParagraph"/>
        <w:numPr>
          <w:ilvl w:val="0"/>
          <w:numId w:val="1"/>
        </w:numPr>
        <w:spacing w:after="120" w:line="360" w:lineRule="auto"/>
        <w:ind w:left="360"/>
        <w:jc w:val="both"/>
        <w:rPr>
          <w:rFonts w:asciiTheme="minorBidi" w:hAnsiTheme="minorBidi"/>
          <w:b/>
          <w:bCs/>
          <w:sz w:val="24"/>
          <w:szCs w:val="24"/>
        </w:rPr>
      </w:pPr>
      <w:r w:rsidRPr="007B6259">
        <w:rPr>
          <w:rFonts w:asciiTheme="minorBidi" w:hAnsiTheme="minorBidi"/>
          <w:b/>
          <w:bCs/>
          <w:sz w:val="24"/>
          <w:szCs w:val="24"/>
        </w:rPr>
        <w:lastRenderedPageBreak/>
        <w:t>How do forensic accounting investigators work with lawyers?</w:t>
      </w:r>
      <w:r w:rsidRPr="007B6259">
        <w:rPr>
          <w:rFonts w:asciiTheme="minorBidi" w:hAnsiTheme="minorBidi"/>
          <w:b/>
          <w:bCs/>
          <w:sz w:val="24"/>
          <w:szCs w:val="24"/>
        </w:rPr>
        <w:tab/>
      </w:r>
    </w:p>
    <w:p w:rsidR="009958EA" w:rsidRDefault="009958EA" w:rsidP="00961911">
      <w:pPr>
        <w:spacing w:after="120" w:line="360" w:lineRule="auto"/>
        <w:jc w:val="both"/>
        <w:rPr>
          <w:rFonts w:asciiTheme="minorBidi" w:hAnsiTheme="minorBidi"/>
          <w:sz w:val="24"/>
          <w:szCs w:val="24"/>
          <w:lang w:val="en-US"/>
        </w:rPr>
      </w:pPr>
      <w:r>
        <w:rPr>
          <w:rFonts w:asciiTheme="minorBidi" w:hAnsiTheme="minorBidi"/>
          <w:sz w:val="24"/>
          <w:szCs w:val="24"/>
          <w:lang w:val="en-US"/>
        </w:rPr>
        <w:t xml:space="preserve">While attorney </w:t>
      </w:r>
      <w:r w:rsidRPr="009958EA">
        <w:rPr>
          <w:rFonts w:asciiTheme="minorBidi" w:hAnsiTheme="minorBidi"/>
          <w:sz w:val="24"/>
          <w:szCs w:val="24"/>
          <w:lang w:val="en-US"/>
        </w:rPr>
        <w:t xml:space="preserve">is responsible for leading a successful </w:t>
      </w:r>
      <w:r>
        <w:rPr>
          <w:rFonts w:asciiTheme="minorBidi" w:hAnsiTheme="minorBidi"/>
          <w:sz w:val="24"/>
          <w:szCs w:val="24"/>
          <w:lang w:val="en-US"/>
        </w:rPr>
        <w:t xml:space="preserve">investigation, </w:t>
      </w:r>
      <w:r w:rsidRPr="009958EA">
        <w:rPr>
          <w:rFonts w:asciiTheme="minorBidi" w:hAnsiTheme="minorBidi"/>
          <w:sz w:val="24"/>
          <w:szCs w:val="24"/>
          <w:lang w:val="en-US"/>
        </w:rPr>
        <w:t xml:space="preserve">forensic accountant is a key player </w:t>
      </w:r>
      <w:r w:rsidR="00961911">
        <w:rPr>
          <w:rFonts w:asciiTheme="minorBidi" w:hAnsiTheme="minorBidi"/>
          <w:sz w:val="24"/>
          <w:szCs w:val="24"/>
          <w:lang w:val="en-US"/>
        </w:rPr>
        <w:t>in</w:t>
      </w:r>
      <w:r w:rsidRPr="009958EA">
        <w:rPr>
          <w:rFonts w:asciiTheme="minorBidi" w:hAnsiTheme="minorBidi"/>
          <w:sz w:val="24"/>
          <w:szCs w:val="24"/>
          <w:lang w:val="en-US"/>
        </w:rPr>
        <w:t xml:space="preserve"> determining success.</w:t>
      </w:r>
      <w:r>
        <w:rPr>
          <w:rFonts w:asciiTheme="minorBidi" w:hAnsiTheme="minorBidi"/>
          <w:sz w:val="24"/>
          <w:szCs w:val="24"/>
          <w:lang w:val="en-US"/>
        </w:rPr>
        <w:t xml:space="preserve"> Thus, forensic accountants should work closely with attorney in order to achieve a successful investigation outcome.    </w:t>
      </w:r>
    </w:p>
    <w:p w:rsidR="00C45C94" w:rsidRPr="00502B9A" w:rsidRDefault="00502B9A" w:rsidP="00432B0E">
      <w:pPr>
        <w:spacing w:after="120" w:line="360" w:lineRule="auto"/>
        <w:jc w:val="both"/>
        <w:rPr>
          <w:rFonts w:asciiTheme="minorBidi" w:hAnsiTheme="minorBidi"/>
          <w:sz w:val="24"/>
          <w:szCs w:val="24"/>
          <w:lang w:val="en-US"/>
        </w:rPr>
      </w:pPr>
      <w:r>
        <w:rPr>
          <w:rFonts w:asciiTheme="minorBidi" w:hAnsiTheme="minorBidi"/>
          <w:sz w:val="24"/>
          <w:szCs w:val="24"/>
          <w:lang w:val="en-US"/>
        </w:rPr>
        <w:t>However, before conducting the investigation, forensic accountants should consider different issues. T</w:t>
      </w:r>
      <w:r w:rsidR="001100A0">
        <w:rPr>
          <w:rFonts w:asciiTheme="minorBidi" w:hAnsiTheme="minorBidi"/>
          <w:sz w:val="24"/>
          <w:szCs w:val="24"/>
          <w:lang w:val="en-US"/>
        </w:rPr>
        <w:t>hese include</w:t>
      </w:r>
      <w:r>
        <w:rPr>
          <w:rFonts w:asciiTheme="minorBidi" w:hAnsiTheme="minorBidi"/>
          <w:sz w:val="24"/>
          <w:szCs w:val="24"/>
          <w:lang w:val="en-US"/>
        </w:rPr>
        <w:t xml:space="preserve"> t</w:t>
      </w:r>
      <w:r w:rsidR="00C45C94" w:rsidRPr="00502B9A">
        <w:rPr>
          <w:rFonts w:asciiTheme="minorBidi" w:hAnsiTheme="minorBidi"/>
          <w:sz w:val="24"/>
          <w:szCs w:val="24"/>
          <w:lang w:val="en-US"/>
        </w:rPr>
        <w:t xml:space="preserve">heir role and responsibilities associated with other team </w:t>
      </w:r>
      <w:r>
        <w:rPr>
          <w:rFonts w:asciiTheme="minorBidi" w:hAnsiTheme="minorBidi"/>
          <w:sz w:val="24"/>
          <w:szCs w:val="24"/>
          <w:lang w:val="en-US"/>
        </w:rPr>
        <w:t xml:space="preserve">members, </w:t>
      </w:r>
      <w:r w:rsidR="00C45C94" w:rsidRPr="00502B9A">
        <w:rPr>
          <w:rFonts w:asciiTheme="minorBidi" w:hAnsiTheme="minorBidi"/>
          <w:sz w:val="24"/>
          <w:szCs w:val="24"/>
          <w:lang w:val="en-US"/>
        </w:rPr>
        <w:t>other professionals</w:t>
      </w:r>
      <w:r>
        <w:rPr>
          <w:rFonts w:asciiTheme="minorBidi" w:hAnsiTheme="minorBidi"/>
          <w:sz w:val="24"/>
          <w:szCs w:val="24"/>
          <w:lang w:val="en-US"/>
        </w:rPr>
        <w:t xml:space="preserve"> that </w:t>
      </w:r>
      <w:r w:rsidR="00C45C94" w:rsidRPr="00502B9A">
        <w:rPr>
          <w:rFonts w:asciiTheme="minorBidi" w:hAnsiTheme="minorBidi"/>
          <w:sz w:val="24"/>
          <w:szCs w:val="24"/>
          <w:lang w:val="en-US"/>
        </w:rPr>
        <w:t xml:space="preserve">are involved in the </w:t>
      </w:r>
      <w:r>
        <w:rPr>
          <w:rFonts w:asciiTheme="minorBidi" w:hAnsiTheme="minorBidi"/>
          <w:sz w:val="24"/>
          <w:szCs w:val="24"/>
          <w:lang w:val="en-US"/>
        </w:rPr>
        <w:t>investigation, l</w:t>
      </w:r>
      <w:r w:rsidR="00C45C94" w:rsidRPr="00502B9A">
        <w:rPr>
          <w:rFonts w:asciiTheme="minorBidi" w:hAnsiTheme="minorBidi"/>
          <w:sz w:val="24"/>
          <w:szCs w:val="24"/>
          <w:lang w:val="en-US"/>
        </w:rPr>
        <w:t>egal aspects</w:t>
      </w:r>
      <w:r w:rsidR="00432B0E">
        <w:rPr>
          <w:rFonts w:asciiTheme="minorBidi" w:hAnsiTheme="minorBidi"/>
          <w:sz w:val="24"/>
          <w:szCs w:val="24"/>
          <w:lang w:val="en-US"/>
        </w:rPr>
        <w:t xml:space="preserve"> and</w:t>
      </w:r>
      <w:r>
        <w:rPr>
          <w:rFonts w:asciiTheme="minorBidi" w:hAnsiTheme="minorBidi"/>
          <w:sz w:val="24"/>
          <w:szCs w:val="24"/>
          <w:lang w:val="en-US"/>
        </w:rPr>
        <w:t xml:space="preserve"> a</w:t>
      </w:r>
      <w:r w:rsidR="00C45C94" w:rsidRPr="00502B9A">
        <w:rPr>
          <w:rFonts w:asciiTheme="minorBidi" w:hAnsiTheme="minorBidi"/>
          <w:sz w:val="24"/>
          <w:szCs w:val="24"/>
          <w:lang w:val="en-US"/>
        </w:rPr>
        <w:t>nticipated timing issues.</w:t>
      </w:r>
      <w:r w:rsidR="00432B0E">
        <w:rPr>
          <w:rFonts w:asciiTheme="minorBidi" w:hAnsiTheme="minorBidi"/>
          <w:sz w:val="24"/>
          <w:szCs w:val="24"/>
          <w:lang w:val="en-US"/>
        </w:rPr>
        <w:t xml:space="preserve"> Other important points that forensic accountant should understand are e</w:t>
      </w:r>
      <w:r w:rsidR="00C45C94" w:rsidRPr="00502B9A">
        <w:rPr>
          <w:rFonts w:asciiTheme="minorBidi" w:hAnsiTheme="minorBidi"/>
          <w:sz w:val="24"/>
          <w:szCs w:val="24"/>
          <w:lang w:val="en-US"/>
        </w:rPr>
        <w:t>xpected form, timing, and audience of interim or final outcome.</w:t>
      </w:r>
      <w:r w:rsidR="00432B0E">
        <w:rPr>
          <w:rFonts w:asciiTheme="minorBidi" w:hAnsiTheme="minorBidi"/>
          <w:sz w:val="24"/>
          <w:szCs w:val="24"/>
          <w:lang w:val="en-US"/>
        </w:rPr>
        <w:t xml:space="preserve"> Ultimately, </w:t>
      </w:r>
      <w:r w:rsidR="00C45C94" w:rsidRPr="00502B9A">
        <w:rPr>
          <w:rFonts w:asciiTheme="minorBidi" w:hAnsiTheme="minorBidi"/>
          <w:sz w:val="24"/>
          <w:szCs w:val="24"/>
          <w:lang w:val="en-US"/>
        </w:rPr>
        <w:t>limitations on departments or personnel that might be involved, interviewed, or utilized in the investigation process</w:t>
      </w:r>
      <w:r w:rsidR="00432B0E">
        <w:rPr>
          <w:rFonts w:asciiTheme="minorBidi" w:hAnsiTheme="minorBidi"/>
          <w:sz w:val="24"/>
          <w:szCs w:val="24"/>
          <w:lang w:val="en-US"/>
        </w:rPr>
        <w:t xml:space="preserve"> should also be considered by forensic accountants.</w:t>
      </w:r>
    </w:p>
    <w:p w:rsidR="00E96619" w:rsidRDefault="00226382" w:rsidP="0051764E">
      <w:pPr>
        <w:spacing w:after="120" w:line="360" w:lineRule="auto"/>
        <w:jc w:val="both"/>
        <w:rPr>
          <w:rFonts w:asciiTheme="minorBidi" w:hAnsiTheme="minorBidi"/>
          <w:sz w:val="24"/>
          <w:szCs w:val="24"/>
          <w:lang w:val="en-US"/>
        </w:rPr>
      </w:pPr>
      <w:r>
        <w:rPr>
          <w:rFonts w:asciiTheme="minorBidi" w:hAnsiTheme="minorBidi"/>
          <w:sz w:val="24"/>
          <w:szCs w:val="24"/>
          <w:lang w:val="en-US"/>
        </w:rPr>
        <w:t xml:space="preserve">When conducting an investigation, </w:t>
      </w:r>
      <w:r w:rsidR="00C45C94" w:rsidRPr="00226382">
        <w:rPr>
          <w:rFonts w:asciiTheme="minorBidi" w:hAnsiTheme="minorBidi"/>
          <w:sz w:val="24"/>
          <w:szCs w:val="24"/>
          <w:lang w:val="en-US"/>
        </w:rPr>
        <w:t>forensic accounting investigator</w:t>
      </w:r>
      <w:r>
        <w:rPr>
          <w:rFonts w:asciiTheme="minorBidi" w:hAnsiTheme="minorBidi"/>
          <w:sz w:val="24"/>
          <w:szCs w:val="24"/>
          <w:lang w:val="en-US"/>
        </w:rPr>
        <w:t>’s</w:t>
      </w:r>
      <w:r w:rsidR="00C45C94" w:rsidRPr="00226382">
        <w:rPr>
          <w:rFonts w:asciiTheme="minorBidi" w:hAnsiTheme="minorBidi"/>
          <w:sz w:val="24"/>
          <w:szCs w:val="24"/>
          <w:lang w:val="en-US"/>
        </w:rPr>
        <w:t xml:space="preserve"> assist</w:t>
      </w:r>
      <w:r>
        <w:rPr>
          <w:rFonts w:asciiTheme="minorBidi" w:hAnsiTheme="minorBidi"/>
          <w:sz w:val="24"/>
          <w:szCs w:val="24"/>
          <w:lang w:val="en-US"/>
        </w:rPr>
        <w:t>ance to</w:t>
      </w:r>
      <w:r w:rsidR="00C45C94" w:rsidRPr="00226382">
        <w:rPr>
          <w:rFonts w:asciiTheme="minorBidi" w:hAnsiTheme="minorBidi"/>
          <w:sz w:val="24"/>
          <w:szCs w:val="24"/>
          <w:lang w:val="en-US"/>
        </w:rPr>
        <w:t xml:space="preserve"> the </w:t>
      </w:r>
      <w:r>
        <w:rPr>
          <w:rFonts w:asciiTheme="minorBidi" w:hAnsiTheme="minorBidi"/>
          <w:sz w:val="24"/>
          <w:szCs w:val="24"/>
          <w:lang w:val="en-US"/>
        </w:rPr>
        <w:t xml:space="preserve">investigation </w:t>
      </w:r>
      <w:r w:rsidR="00C45C94" w:rsidRPr="00226382">
        <w:rPr>
          <w:rFonts w:asciiTheme="minorBidi" w:hAnsiTheme="minorBidi"/>
          <w:sz w:val="24"/>
          <w:szCs w:val="24"/>
          <w:lang w:val="en-US"/>
        </w:rPr>
        <w:t xml:space="preserve">team </w:t>
      </w:r>
      <w:r>
        <w:rPr>
          <w:rFonts w:asciiTheme="minorBidi" w:hAnsiTheme="minorBidi"/>
          <w:sz w:val="24"/>
          <w:szCs w:val="24"/>
          <w:lang w:val="en-US"/>
        </w:rPr>
        <w:t>can be classified into two categories, skills and performance.</w:t>
      </w:r>
      <w:r w:rsidR="00D62E17">
        <w:rPr>
          <w:rFonts w:asciiTheme="minorBidi" w:hAnsiTheme="minorBidi"/>
          <w:sz w:val="24"/>
          <w:szCs w:val="24"/>
          <w:lang w:val="en-US"/>
        </w:rPr>
        <w:t xml:space="preserve"> In terms of skills, forensic accountant investigator is able to provide the investigation team with different types of skills, such as </w:t>
      </w:r>
      <w:r w:rsidR="00E96619">
        <w:rPr>
          <w:rFonts w:asciiTheme="minorBidi" w:hAnsiTheme="minorBidi"/>
          <w:sz w:val="24"/>
          <w:szCs w:val="24"/>
          <w:lang w:val="en-US"/>
        </w:rPr>
        <w:t xml:space="preserve">planning, interviewing, </w:t>
      </w:r>
      <w:r w:rsidR="00E96619" w:rsidRPr="00E96619">
        <w:rPr>
          <w:rFonts w:asciiTheme="minorBidi" w:hAnsiTheme="minorBidi"/>
          <w:sz w:val="24"/>
          <w:szCs w:val="24"/>
          <w:lang w:val="en-US"/>
        </w:rPr>
        <w:t>document authentication</w:t>
      </w:r>
      <w:r w:rsidR="00E96619">
        <w:rPr>
          <w:rFonts w:asciiTheme="minorBidi" w:hAnsiTheme="minorBidi"/>
          <w:sz w:val="24"/>
          <w:szCs w:val="24"/>
          <w:lang w:val="en-US"/>
        </w:rPr>
        <w:t xml:space="preserve">, networking, </w:t>
      </w:r>
      <w:r w:rsidR="00E96619" w:rsidRPr="00E96619">
        <w:rPr>
          <w:rFonts w:asciiTheme="minorBidi" w:hAnsiTheme="minorBidi"/>
          <w:sz w:val="24"/>
          <w:szCs w:val="24"/>
          <w:lang w:val="en-US"/>
        </w:rPr>
        <w:t>technical procedures</w:t>
      </w:r>
      <w:r w:rsidR="00E96619">
        <w:rPr>
          <w:rFonts w:asciiTheme="minorBidi" w:hAnsiTheme="minorBidi"/>
          <w:sz w:val="24"/>
          <w:szCs w:val="24"/>
          <w:lang w:val="en-US"/>
        </w:rPr>
        <w:t xml:space="preserve">, </w:t>
      </w:r>
      <w:r w:rsidR="00E96619" w:rsidRPr="00E96619">
        <w:rPr>
          <w:rFonts w:asciiTheme="minorBidi" w:hAnsiTheme="minorBidi"/>
          <w:sz w:val="24"/>
          <w:szCs w:val="24"/>
          <w:lang w:val="en-US"/>
        </w:rPr>
        <w:t>forensic laboratory authentication</w:t>
      </w:r>
      <w:r w:rsidR="00E96619">
        <w:rPr>
          <w:rFonts w:asciiTheme="minorBidi" w:hAnsiTheme="minorBidi"/>
          <w:sz w:val="24"/>
          <w:szCs w:val="24"/>
          <w:lang w:val="en-US"/>
        </w:rPr>
        <w:t xml:space="preserve">, </w:t>
      </w:r>
      <w:r w:rsidR="00E96619" w:rsidRPr="00E96619">
        <w:rPr>
          <w:rFonts w:asciiTheme="minorBidi" w:hAnsiTheme="minorBidi"/>
          <w:sz w:val="24"/>
          <w:szCs w:val="24"/>
          <w:lang w:val="en-US"/>
        </w:rPr>
        <w:t>data mining</w:t>
      </w:r>
      <w:r w:rsidR="00E96619">
        <w:rPr>
          <w:rFonts w:asciiTheme="minorBidi" w:hAnsiTheme="minorBidi"/>
          <w:sz w:val="24"/>
          <w:szCs w:val="24"/>
          <w:lang w:val="en-US"/>
        </w:rPr>
        <w:t>,</w:t>
      </w:r>
      <w:r w:rsidR="00E96619" w:rsidRPr="00E96619">
        <w:rPr>
          <w:rFonts w:asciiTheme="minorBidi" w:hAnsiTheme="minorBidi"/>
          <w:sz w:val="24"/>
          <w:szCs w:val="24"/>
          <w:lang w:val="en-US"/>
        </w:rPr>
        <w:t xml:space="preserve"> data</w:t>
      </w:r>
      <w:r w:rsidR="00E96619">
        <w:rPr>
          <w:rFonts w:asciiTheme="minorBidi" w:hAnsiTheme="minorBidi"/>
          <w:sz w:val="24"/>
          <w:szCs w:val="24"/>
          <w:lang w:val="en-US"/>
        </w:rPr>
        <w:t xml:space="preserve"> </w:t>
      </w:r>
      <w:r w:rsidR="00E96619" w:rsidRPr="00E96619">
        <w:rPr>
          <w:rFonts w:asciiTheme="minorBidi" w:hAnsiTheme="minorBidi"/>
          <w:sz w:val="24"/>
          <w:szCs w:val="24"/>
          <w:lang w:val="en-US"/>
        </w:rPr>
        <w:t>analysis</w:t>
      </w:r>
      <w:r w:rsidR="00E96619">
        <w:rPr>
          <w:rFonts w:asciiTheme="minorBidi" w:hAnsiTheme="minorBidi"/>
          <w:sz w:val="24"/>
          <w:szCs w:val="24"/>
          <w:lang w:val="en-US"/>
        </w:rPr>
        <w:t xml:space="preserve">, </w:t>
      </w:r>
      <w:r w:rsidR="00E96619" w:rsidRPr="00E96619">
        <w:rPr>
          <w:rFonts w:asciiTheme="minorBidi" w:hAnsiTheme="minorBidi"/>
          <w:sz w:val="24"/>
          <w:szCs w:val="24"/>
          <w:lang w:val="en-US"/>
        </w:rPr>
        <w:t>forensic imaging,</w:t>
      </w:r>
      <w:r w:rsidR="00E96619">
        <w:rPr>
          <w:rFonts w:asciiTheme="minorBidi" w:hAnsiTheme="minorBidi"/>
          <w:sz w:val="24"/>
          <w:szCs w:val="24"/>
          <w:lang w:val="en-US"/>
        </w:rPr>
        <w:t xml:space="preserve"> </w:t>
      </w:r>
      <w:r w:rsidR="00E96619" w:rsidRPr="00E96619">
        <w:rPr>
          <w:rFonts w:asciiTheme="minorBidi" w:hAnsiTheme="minorBidi"/>
          <w:sz w:val="24"/>
          <w:szCs w:val="24"/>
          <w:lang w:val="en-US"/>
        </w:rPr>
        <w:t>e-mail search tools,</w:t>
      </w:r>
      <w:r w:rsidR="00D62E17">
        <w:rPr>
          <w:rFonts w:asciiTheme="minorBidi" w:hAnsiTheme="minorBidi"/>
          <w:sz w:val="24"/>
          <w:szCs w:val="24"/>
          <w:lang w:val="en-US"/>
        </w:rPr>
        <w:t xml:space="preserve"> </w:t>
      </w:r>
      <w:r w:rsidR="00E96619" w:rsidRPr="00E96619">
        <w:rPr>
          <w:rFonts w:asciiTheme="minorBidi" w:hAnsiTheme="minorBidi"/>
          <w:sz w:val="24"/>
          <w:szCs w:val="24"/>
          <w:lang w:val="en-US"/>
        </w:rPr>
        <w:t>analyze accounting transactions</w:t>
      </w:r>
      <w:r w:rsidR="00E96619">
        <w:rPr>
          <w:rFonts w:asciiTheme="minorBidi" w:hAnsiTheme="minorBidi"/>
          <w:sz w:val="24"/>
          <w:szCs w:val="24"/>
          <w:lang w:val="en-US"/>
        </w:rPr>
        <w:t xml:space="preserve"> and </w:t>
      </w:r>
      <w:r w:rsidR="00E96619" w:rsidRPr="00E96619">
        <w:rPr>
          <w:rFonts w:asciiTheme="minorBidi" w:hAnsiTheme="minorBidi"/>
          <w:sz w:val="24"/>
          <w:szCs w:val="24"/>
          <w:lang w:val="en-US"/>
        </w:rPr>
        <w:t xml:space="preserve">gather both financial and non-financial </w:t>
      </w:r>
      <w:r w:rsidR="00E96619">
        <w:rPr>
          <w:rFonts w:asciiTheme="minorBidi" w:hAnsiTheme="minorBidi"/>
          <w:sz w:val="24"/>
          <w:szCs w:val="24"/>
          <w:lang w:val="en-US"/>
        </w:rPr>
        <w:t xml:space="preserve">public </w:t>
      </w:r>
      <w:r w:rsidR="00E96619" w:rsidRPr="00E96619">
        <w:rPr>
          <w:rFonts w:asciiTheme="minorBidi" w:hAnsiTheme="minorBidi"/>
          <w:sz w:val="24"/>
          <w:szCs w:val="24"/>
          <w:lang w:val="en-US"/>
        </w:rPr>
        <w:t>information</w:t>
      </w:r>
      <w:r w:rsidR="00E96619">
        <w:rPr>
          <w:rFonts w:asciiTheme="minorBidi" w:hAnsiTheme="minorBidi"/>
          <w:sz w:val="24"/>
          <w:szCs w:val="24"/>
          <w:lang w:val="en-US"/>
        </w:rPr>
        <w:t xml:space="preserve">. </w:t>
      </w:r>
      <w:r w:rsidR="0051764E">
        <w:rPr>
          <w:rFonts w:asciiTheme="minorBidi" w:hAnsiTheme="minorBidi"/>
          <w:sz w:val="24"/>
          <w:szCs w:val="24"/>
          <w:lang w:val="en-US"/>
        </w:rPr>
        <w:t>In addition, e</w:t>
      </w:r>
      <w:r w:rsidR="0051764E" w:rsidRPr="0051764E">
        <w:rPr>
          <w:rFonts w:asciiTheme="minorBidi" w:hAnsiTheme="minorBidi"/>
          <w:sz w:val="24"/>
          <w:szCs w:val="24"/>
          <w:lang w:val="en-US"/>
        </w:rPr>
        <w:t>xpertise in accounting, in regulatory auditing, in internal controls, and in financial analysis</w:t>
      </w:r>
      <w:r w:rsidR="0051764E">
        <w:rPr>
          <w:rFonts w:asciiTheme="minorBidi" w:hAnsiTheme="minorBidi"/>
          <w:sz w:val="24"/>
          <w:szCs w:val="24"/>
          <w:lang w:val="en-US"/>
        </w:rPr>
        <w:t xml:space="preserve"> are considered higher skills of forensic accountants</w:t>
      </w:r>
      <w:r w:rsidR="0051764E" w:rsidRPr="0051764E">
        <w:rPr>
          <w:rFonts w:asciiTheme="minorBidi" w:hAnsiTheme="minorBidi"/>
          <w:sz w:val="24"/>
          <w:szCs w:val="24"/>
          <w:lang w:val="en-US"/>
        </w:rPr>
        <w:t>.</w:t>
      </w:r>
      <w:r w:rsidR="0051764E">
        <w:rPr>
          <w:rFonts w:asciiTheme="minorBidi" w:hAnsiTheme="minorBidi"/>
          <w:sz w:val="24"/>
          <w:szCs w:val="24"/>
          <w:lang w:val="en-US"/>
        </w:rPr>
        <w:t xml:space="preserve"> A</w:t>
      </w:r>
      <w:r w:rsidR="00E96619">
        <w:rPr>
          <w:rFonts w:asciiTheme="minorBidi" w:hAnsiTheme="minorBidi"/>
          <w:sz w:val="24"/>
          <w:szCs w:val="24"/>
          <w:lang w:val="en-US"/>
        </w:rPr>
        <w:t xml:space="preserve">ll of these skills are significant factors that lead to successful investigation. </w:t>
      </w:r>
    </w:p>
    <w:p w:rsidR="00226382" w:rsidRDefault="001100A0" w:rsidP="0051764E">
      <w:pPr>
        <w:spacing w:after="120" w:line="360" w:lineRule="auto"/>
        <w:jc w:val="both"/>
        <w:rPr>
          <w:rFonts w:asciiTheme="minorBidi" w:hAnsiTheme="minorBidi"/>
          <w:sz w:val="24"/>
          <w:szCs w:val="24"/>
          <w:lang w:val="en-US"/>
        </w:rPr>
      </w:pPr>
      <w:r>
        <w:rPr>
          <w:rFonts w:asciiTheme="minorBidi" w:hAnsiTheme="minorBidi"/>
          <w:sz w:val="24"/>
          <w:szCs w:val="24"/>
          <w:lang w:val="en-US"/>
        </w:rPr>
        <w:t>In addition</w:t>
      </w:r>
      <w:r w:rsidR="0051764E">
        <w:rPr>
          <w:rFonts w:asciiTheme="minorBidi" w:hAnsiTheme="minorBidi"/>
          <w:sz w:val="24"/>
          <w:szCs w:val="24"/>
          <w:lang w:val="en-US"/>
        </w:rPr>
        <w:t xml:space="preserve">, performance of forensic accountant investigator has a great impact on positive investigation results. These comprise, but not limited to:- </w:t>
      </w:r>
    </w:p>
    <w:p w:rsidR="00C45C94" w:rsidRPr="0051764E" w:rsidRDefault="00C45C94" w:rsidP="0051764E">
      <w:pPr>
        <w:pStyle w:val="ListParagraph"/>
        <w:numPr>
          <w:ilvl w:val="0"/>
          <w:numId w:val="40"/>
        </w:numPr>
        <w:spacing w:after="120" w:line="360" w:lineRule="auto"/>
        <w:jc w:val="both"/>
        <w:rPr>
          <w:rFonts w:asciiTheme="minorBidi" w:hAnsiTheme="minorBidi"/>
          <w:sz w:val="24"/>
          <w:szCs w:val="24"/>
        </w:rPr>
      </w:pPr>
      <w:r w:rsidRPr="0051764E">
        <w:rPr>
          <w:rFonts w:asciiTheme="minorBidi" w:hAnsiTheme="minorBidi"/>
          <w:sz w:val="24"/>
          <w:szCs w:val="24"/>
        </w:rPr>
        <w:t>Performing background checks on relevant personnel.</w:t>
      </w:r>
    </w:p>
    <w:p w:rsidR="00C45C94" w:rsidRPr="0051764E" w:rsidRDefault="00C45C94" w:rsidP="0051764E">
      <w:pPr>
        <w:pStyle w:val="ListParagraph"/>
        <w:numPr>
          <w:ilvl w:val="0"/>
          <w:numId w:val="40"/>
        </w:numPr>
        <w:spacing w:after="120" w:line="360" w:lineRule="auto"/>
        <w:jc w:val="both"/>
        <w:rPr>
          <w:rFonts w:asciiTheme="minorBidi" w:hAnsiTheme="minorBidi"/>
          <w:sz w:val="24"/>
          <w:szCs w:val="24"/>
        </w:rPr>
      </w:pPr>
      <w:r w:rsidRPr="0051764E">
        <w:rPr>
          <w:rFonts w:asciiTheme="minorBidi" w:hAnsiTheme="minorBidi"/>
          <w:sz w:val="24"/>
          <w:szCs w:val="24"/>
        </w:rPr>
        <w:t>Checking the validity of vendors based on publicly available information.</w:t>
      </w:r>
    </w:p>
    <w:p w:rsidR="00C45C94" w:rsidRPr="0051764E" w:rsidRDefault="00C45C94" w:rsidP="0051764E">
      <w:pPr>
        <w:pStyle w:val="ListParagraph"/>
        <w:numPr>
          <w:ilvl w:val="0"/>
          <w:numId w:val="40"/>
        </w:numPr>
        <w:spacing w:after="120" w:line="360" w:lineRule="auto"/>
        <w:jc w:val="both"/>
        <w:rPr>
          <w:rFonts w:asciiTheme="minorBidi" w:hAnsiTheme="minorBidi"/>
          <w:sz w:val="24"/>
          <w:szCs w:val="24"/>
        </w:rPr>
      </w:pPr>
      <w:r w:rsidRPr="0051764E">
        <w:rPr>
          <w:rFonts w:asciiTheme="minorBidi" w:hAnsiTheme="minorBidi"/>
          <w:sz w:val="24"/>
          <w:szCs w:val="24"/>
        </w:rPr>
        <w:lastRenderedPageBreak/>
        <w:t>Preparation of the sections of draft and final reports pertaining to accounting, reporting, and financial information and assisting the counsel during report preparation.</w:t>
      </w:r>
    </w:p>
    <w:p w:rsidR="00C45C94" w:rsidRPr="0051764E" w:rsidRDefault="00C45C94" w:rsidP="0051764E">
      <w:pPr>
        <w:pStyle w:val="ListParagraph"/>
        <w:numPr>
          <w:ilvl w:val="0"/>
          <w:numId w:val="40"/>
        </w:numPr>
        <w:spacing w:after="120" w:line="360" w:lineRule="auto"/>
        <w:jc w:val="both"/>
        <w:rPr>
          <w:rFonts w:asciiTheme="minorBidi" w:hAnsiTheme="minorBidi"/>
          <w:sz w:val="24"/>
          <w:szCs w:val="24"/>
        </w:rPr>
      </w:pPr>
      <w:r w:rsidRPr="0051764E">
        <w:rPr>
          <w:rFonts w:asciiTheme="minorBidi" w:hAnsiTheme="minorBidi"/>
          <w:sz w:val="24"/>
          <w:szCs w:val="24"/>
        </w:rPr>
        <w:t>Coordinating with internal and external auditors as well as the audit committee.</w:t>
      </w:r>
    </w:p>
    <w:p w:rsidR="00C45C94" w:rsidRPr="0051764E" w:rsidRDefault="00C45C94" w:rsidP="0051764E">
      <w:pPr>
        <w:pStyle w:val="ListParagraph"/>
        <w:numPr>
          <w:ilvl w:val="0"/>
          <w:numId w:val="40"/>
        </w:numPr>
        <w:spacing w:after="120" w:line="360" w:lineRule="auto"/>
        <w:jc w:val="both"/>
        <w:rPr>
          <w:rFonts w:asciiTheme="minorBidi" w:hAnsiTheme="minorBidi"/>
          <w:sz w:val="24"/>
          <w:szCs w:val="24"/>
        </w:rPr>
      </w:pPr>
      <w:r w:rsidRPr="0051764E">
        <w:rPr>
          <w:rFonts w:asciiTheme="minorBidi" w:hAnsiTheme="minorBidi"/>
          <w:sz w:val="24"/>
          <w:szCs w:val="24"/>
        </w:rPr>
        <w:t>Reviewing and critically analyzing financial statements, accounting reports, and advice provided by other experts and specialists.</w:t>
      </w:r>
    </w:p>
    <w:p w:rsidR="00C45C94" w:rsidRPr="0051764E" w:rsidRDefault="00C05E1E" w:rsidP="00171566">
      <w:pPr>
        <w:spacing w:after="120" w:line="360" w:lineRule="auto"/>
        <w:jc w:val="both"/>
        <w:rPr>
          <w:rFonts w:asciiTheme="minorBidi" w:hAnsiTheme="minorBidi"/>
          <w:sz w:val="24"/>
          <w:szCs w:val="24"/>
          <w:lang w:val="en-US"/>
        </w:rPr>
      </w:pPr>
      <w:r>
        <w:rPr>
          <w:rFonts w:asciiTheme="minorBidi" w:hAnsiTheme="minorBidi"/>
          <w:sz w:val="24"/>
          <w:szCs w:val="24"/>
          <w:lang w:val="en-US"/>
        </w:rPr>
        <w:t xml:space="preserve">Having said that, </w:t>
      </w:r>
      <w:r w:rsidR="00171566">
        <w:rPr>
          <w:rFonts w:asciiTheme="minorBidi" w:hAnsiTheme="minorBidi"/>
          <w:sz w:val="24"/>
          <w:szCs w:val="24"/>
          <w:lang w:val="en-US"/>
        </w:rPr>
        <w:t xml:space="preserve">an effective and successful investigation outcome is not only the responsibility of the forensic accountant investigator, but the overall investigation team which is chosen by the independent board of director counsel.  </w:t>
      </w:r>
    </w:p>
    <w:p w:rsidR="007B6259" w:rsidRPr="007B6259" w:rsidRDefault="007B6259" w:rsidP="007B6259">
      <w:pPr>
        <w:pStyle w:val="ListParagraph"/>
        <w:numPr>
          <w:ilvl w:val="0"/>
          <w:numId w:val="1"/>
        </w:numPr>
        <w:spacing w:after="120" w:line="360" w:lineRule="auto"/>
        <w:ind w:left="360"/>
        <w:jc w:val="both"/>
        <w:rPr>
          <w:rFonts w:asciiTheme="minorBidi" w:hAnsiTheme="minorBidi"/>
          <w:b/>
          <w:bCs/>
          <w:sz w:val="24"/>
          <w:szCs w:val="24"/>
        </w:rPr>
      </w:pPr>
      <w:r w:rsidRPr="007B6259">
        <w:rPr>
          <w:rFonts w:asciiTheme="minorBidi" w:hAnsiTheme="minorBidi"/>
          <w:b/>
          <w:bCs/>
          <w:sz w:val="24"/>
          <w:szCs w:val="24"/>
        </w:rPr>
        <w:t xml:space="preserve">What is the importance of privacy in forensic investigations? And, which measures could be taken to achieve </w:t>
      </w:r>
      <w:r>
        <w:rPr>
          <w:rFonts w:asciiTheme="minorBidi" w:hAnsiTheme="minorBidi"/>
          <w:b/>
          <w:bCs/>
          <w:sz w:val="24"/>
          <w:szCs w:val="24"/>
        </w:rPr>
        <w:t>this?</w:t>
      </w:r>
    </w:p>
    <w:p w:rsidR="00074D4A" w:rsidRDefault="00CD6D17" w:rsidP="00074D4A">
      <w:pPr>
        <w:spacing w:after="120" w:line="360" w:lineRule="auto"/>
        <w:jc w:val="both"/>
        <w:rPr>
          <w:rFonts w:asciiTheme="minorBidi" w:hAnsiTheme="minorBidi"/>
          <w:sz w:val="24"/>
          <w:szCs w:val="24"/>
          <w:lang w:val="en-US"/>
        </w:rPr>
      </w:pPr>
      <w:r>
        <w:rPr>
          <w:rFonts w:asciiTheme="minorBidi" w:hAnsiTheme="minorBidi"/>
          <w:sz w:val="24"/>
          <w:szCs w:val="24"/>
          <w:lang w:val="en-US"/>
        </w:rPr>
        <w:t>Privacy</w:t>
      </w:r>
      <w:r w:rsidRPr="00CD6D17">
        <w:rPr>
          <w:rFonts w:asciiTheme="minorBidi" w:hAnsiTheme="minorBidi"/>
          <w:sz w:val="24"/>
          <w:szCs w:val="24"/>
          <w:lang w:val="en-US"/>
        </w:rPr>
        <w:t xml:space="preserve"> is usually very important</w:t>
      </w:r>
      <w:r>
        <w:rPr>
          <w:rFonts w:asciiTheme="minorBidi" w:hAnsiTheme="minorBidi"/>
          <w:sz w:val="24"/>
          <w:szCs w:val="24"/>
          <w:lang w:val="en-US"/>
        </w:rPr>
        <w:t xml:space="preserve"> in forensic investigations</w:t>
      </w:r>
      <w:r w:rsidRPr="00CD6D17">
        <w:rPr>
          <w:rFonts w:asciiTheme="minorBidi" w:hAnsiTheme="minorBidi"/>
          <w:sz w:val="24"/>
          <w:szCs w:val="24"/>
          <w:lang w:val="en-US"/>
        </w:rPr>
        <w:t xml:space="preserve">. Leaks of information to the press or </w:t>
      </w:r>
      <w:r>
        <w:rPr>
          <w:rFonts w:asciiTheme="minorBidi" w:hAnsiTheme="minorBidi"/>
          <w:sz w:val="24"/>
          <w:szCs w:val="24"/>
          <w:lang w:val="en-US"/>
        </w:rPr>
        <w:t>any other parties</w:t>
      </w:r>
      <w:r w:rsidRPr="00CD6D17">
        <w:rPr>
          <w:rFonts w:asciiTheme="minorBidi" w:hAnsiTheme="minorBidi"/>
          <w:sz w:val="24"/>
          <w:szCs w:val="24"/>
          <w:lang w:val="en-US"/>
        </w:rPr>
        <w:t xml:space="preserve"> may be particularly damaging.</w:t>
      </w:r>
      <w:r w:rsidR="0089361D">
        <w:rPr>
          <w:rFonts w:asciiTheme="minorBidi" w:hAnsiTheme="minorBidi"/>
          <w:sz w:val="24"/>
          <w:szCs w:val="24"/>
          <w:lang w:val="en-US"/>
        </w:rPr>
        <w:t xml:space="preserve"> All efforts and time of forensic accountant investigators will be under threat if such leaks begin, especially if the investigation is under development and some critical and sensitive results have been arisen. On the other hand, fraudsters might take defensive actions to protect themselves against any potential allegations. These always happen in complex deception where there is network of </w:t>
      </w:r>
      <w:r w:rsidR="00074D4A">
        <w:rPr>
          <w:rFonts w:asciiTheme="minorBidi" w:hAnsiTheme="minorBidi"/>
          <w:sz w:val="24"/>
          <w:szCs w:val="24"/>
          <w:lang w:val="en-US"/>
        </w:rPr>
        <w:t>group of fraudsters. Thus, privacy is a vital factor which leads to a successful investigation.</w:t>
      </w:r>
    </w:p>
    <w:p w:rsidR="007E74D7" w:rsidRDefault="007E74D7" w:rsidP="00797B01">
      <w:pPr>
        <w:spacing w:after="120" w:line="360" w:lineRule="auto"/>
        <w:jc w:val="both"/>
        <w:rPr>
          <w:rFonts w:asciiTheme="minorBidi" w:hAnsiTheme="minorBidi"/>
          <w:sz w:val="24"/>
          <w:szCs w:val="24"/>
          <w:lang w:val="en-US"/>
        </w:rPr>
      </w:pPr>
      <w:r>
        <w:rPr>
          <w:rFonts w:asciiTheme="minorBidi" w:hAnsiTheme="minorBidi"/>
          <w:sz w:val="24"/>
          <w:szCs w:val="24"/>
          <w:lang w:val="en-US"/>
        </w:rPr>
        <w:t>One of the most important measure that could be taken to achieve privacy in investigation is the number of people in the investigation. T</w:t>
      </w:r>
      <w:r w:rsidR="00CD6D17" w:rsidRPr="00CD6D17">
        <w:rPr>
          <w:rFonts w:asciiTheme="minorBidi" w:hAnsiTheme="minorBidi"/>
          <w:sz w:val="24"/>
          <w:szCs w:val="24"/>
          <w:lang w:val="en-US"/>
        </w:rPr>
        <w:t xml:space="preserve">he number of people within the company who are aware of day-to-day developments should be properly limited to avoid such leaks. </w:t>
      </w:r>
      <w:r>
        <w:rPr>
          <w:rFonts w:asciiTheme="minorBidi" w:hAnsiTheme="minorBidi"/>
          <w:sz w:val="24"/>
          <w:szCs w:val="24"/>
          <w:lang w:val="en-US"/>
        </w:rPr>
        <w:t xml:space="preserve">However, the company, sometimes, has to </w:t>
      </w:r>
      <w:r w:rsidRPr="00CD6D17">
        <w:rPr>
          <w:rFonts w:asciiTheme="minorBidi" w:hAnsiTheme="minorBidi"/>
          <w:sz w:val="24"/>
          <w:szCs w:val="24"/>
          <w:lang w:val="en-US"/>
        </w:rPr>
        <w:t>disclose information to regulators during investigations</w:t>
      </w:r>
      <w:r w:rsidR="00797B01">
        <w:rPr>
          <w:rFonts w:asciiTheme="minorBidi" w:hAnsiTheme="minorBidi"/>
          <w:sz w:val="24"/>
          <w:szCs w:val="24"/>
          <w:lang w:val="en-US"/>
        </w:rPr>
        <w:t>, such as financial markets and tax regulators</w:t>
      </w:r>
      <w:r w:rsidRPr="00CD6D17">
        <w:rPr>
          <w:rFonts w:asciiTheme="minorBidi" w:hAnsiTheme="minorBidi"/>
          <w:sz w:val="24"/>
          <w:szCs w:val="24"/>
          <w:lang w:val="en-US"/>
        </w:rPr>
        <w:t>.</w:t>
      </w:r>
      <w:r>
        <w:rPr>
          <w:rFonts w:asciiTheme="minorBidi" w:hAnsiTheme="minorBidi"/>
          <w:sz w:val="24"/>
          <w:szCs w:val="24"/>
          <w:lang w:val="en-US"/>
        </w:rPr>
        <w:t xml:space="preserve"> In such cases,</w:t>
      </w:r>
      <w:r w:rsidR="00797B01">
        <w:rPr>
          <w:rFonts w:asciiTheme="minorBidi" w:hAnsiTheme="minorBidi"/>
          <w:sz w:val="24"/>
          <w:szCs w:val="24"/>
          <w:lang w:val="en-US"/>
        </w:rPr>
        <w:t xml:space="preserve"> </w:t>
      </w:r>
      <w:r w:rsidR="00797B01" w:rsidRPr="00CD6D17">
        <w:rPr>
          <w:rFonts w:asciiTheme="minorBidi" w:hAnsiTheme="minorBidi"/>
          <w:sz w:val="24"/>
          <w:szCs w:val="24"/>
          <w:lang w:val="en-US"/>
        </w:rPr>
        <w:t>the forensic accounting investigator may become involved in an external investigation in support of various law enforcement or government organizations</w:t>
      </w:r>
      <w:r w:rsidR="00797B01">
        <w:rPr>
          <w:rFonts w:asciiTheme="minorBidi" w:hAnsiTheme="minorBidi"/>
          <w:sz w:val="24"/>
          <w:szCs w:val="24"/>
          <w:lang w:val="en-US"/>
        </w:rPr>
        <w:t xml:space="preserve">. </w:t>
      </w:r>
      <w:r>
        <w:rPr>
          <w:rFonts w:asciiTheme="minorBidi" w:hAnsiTheme="minorBidi"/>
          <w:sz w:val="24"/>
          <w:szCs w:val="24"/>
          <w:lang w:val="en-US"/>
        </w:rPr>
        <w:t xml:space="preserve"> </w:t>
      </w:r>
    </w:p>
    <w:p w:rsidR="00797B01" w:rsidRDefault="00797B01" w:rsidP="00307B0D">
      <w:pPr>
        <w:spacing w:after="120" w:line="360" w:lineRule="auto"/>
        <w:jc w:val="both"/>
        <w:rPr>
          <w:rFonts w:asciiTheme="minorBidi" w:hAnsiTheme="minorBidi"/>
          <w:sz w:val="24"/>
          <w:szCs w:val="24"/>
          <w:lang w:val="en-US"/>
        </w:rPr>
      </w:pPr>
      <w:r>
        <w:rPr>
          <w:rFonts w:asciiTheme="minorBidi" w:hAnsiTheme="minorBidi"/>
          <w:sz w:val="24"/>
          <w:szCs w:val="24"/>
          <w:lang w:val="en-US"/>
        </w:rPr>
        <w:lastRenderedPageBreak/>
        <w:t>Other measure that could be taken to achieve privacy in investigation is the hierarchy of forensic accountants’ reports. To avoid leaks of investigative information</w:t>
      </w:r>
      <w:r w:rsidR="00986153">
        <w:rPr>
          <w:rFonts w:asciiTheme="minorBidi" w:hAnsiTheme="minorBidi"/>
          <w:sz w:val="24"/>
          <w:szCs w:val="24"/>
          <w:lang w:val="en-US"/>
        </w:rPr>
        <w:t xml:space="preserve"> and results</w:t>
      </w:r>
      <w:r>
        <w:rPr>
          <w:rFonts w:asciiTheme="minorBidi" w:hAnsiTheme="minorBidi"/>
          <w:sz w:val="24"/>
          <w:szCs w:val="24"/>
          <w:lang w:val="en-US"/>
        </w:rPr>
        <w:t xml:space="preserve">, hierarchy of reporting system within the investigative team should be vertical rather than horizontal. This will limit the investigation work and results to </w:t>
      </w:r>
      <w:r w:rsidR="00307B0D">
        <w:rPr>
          <w:rFonts w:asciiTheme="minorBidi" w:hAnsiTheme="minorBidi"/>
          <w:sz w:val="24"/>
          <w:szCs w:val="24"/>
          <w:lang w:val="en-US"/>
        </w:rPr>
        <w:t>the lowest level</w:t>
      </w:r>
      <w:r>
        <w:rPr>
          <w:rFonts w:asciiTheme="minorBidi" w:hAnsiTheme="minorBidi"/>
          <w:sz w:val="24"/>
          <w:szCs w:val="24"/>
          <w:lang w:val="en-US"/>
        </w:rPr>
        <w:t xml:space="preserve">. The fewer the managers who review and approve the forensic investigators works, the less information leaks can be spread out.  </w:t>
      </w:r>
    </w:p>
    <w:p w:rsidR="00D152C5" w:rsidRPr="00307B0D" w:rsidRDefault="00307B0D" w:rsidP="00307B0D">
      <w:pPr>
        <w:spacing w:after="120" w:line="360" w:lineRule="auto"/>
        <w:jc w:val="both"/>
        <w:rPr>
          <w:rFonts w:asciiTheme="minorBidi" w:hAnsiTheme="minorBidi"/>
          <w:sz w:val="24"/>
          <w:szCs w:val="24"/>
          <w:lang w:val="en-US"/>
        </w:rPr>
      </w:pPr>
      <w:r>
        <w:rPr>
          <w:rFonts w:asciiTheme="minorBidi" w:hAnsiTheme="minorBidi"/>
          <w:sz w:val="24"/>
          <w:szCs w:val="24"/>
          <w:lang w:val="en-US"/>
        </w:rPr>
        <w:t xml:space="preserve">In sum, privacy in forensic investigation is a crucial factor that play a major role in successful investigation. Privacy can be achieved by different measurements that include, but not limited to well organized investigation hierarchy and limited number of </w:t>
      </w:r>
      <w:r w:rsidRPr="00CD6D17">
        <w:rPr>
          <w:rFonts w:asciiTheme="minorBidi" w:hAnsiTheme="minorBidi"/>
          <w:sz w:val="24"/>
          <w:szCs w:val="24"/>
          <w:lang w:val="en-US"/>
        </w:rPr>
        <w:t>people within the company</w:t>
      </w:r>
      <w:r>
        <w:rPr>
          <w:rFonts w:asciiTheme="minorBidi" w:hAnsiTheme="minorBidi"/>
          <w:sz w:val="24"/>
          <w:szCs w:val="24"/>
          <w:lang w:val="en-US"/>
        </w:rPr>
        <w:t>.</w:t>
      </w:r>
    </w:p>
    <w:p w:rsidR="00CB4B08" w:rsidRDefault="00CB4B08" w:rsidP="00413D71">
      <w:pPr>
        <w:spacing w:after="120" w:line="360" w:lineRule="auto"/>
        <w:jc w:val="both"/>
        <w:rPr>
          <w:rFonts w:asciiTheme="minorBidi" w:hAnsiTheme="minorBidi"/>
          <w:sz w:val="24"/>
          <w:szCs w:val="24"/>
        </w:rPr>
      </w:pPr>
    </w:p>
    <w:p w:rsidR="00B64608" w:rsidRPr="00917065" w:rsidRDefault="00B64608" w:rsidP="00270250">
      <w:pPr>
        <w:pStyle w:val="BodyText"/>
        <w:kinsoku w:val="0"/>
        <w:overflowPunct w:val="0"/>
        <w:spacing w:after="100" w:afterAutospacing="1" w:line="360" w:lineRule="auto"/>
        <w:ind w:left="0" w:firstLine="0"/>
        <w:jc w:val="both"/>
        <w:rPr>
          <w:rFonts w:asciiTheme="minorBidi" w:hAnsiTheme="minorBidi"/>
        </w:rPr>
      </w:pPr>
      <w:r w:rsidRPr="00917065">
        <w:rPr>
          <w:rFonts w:asciiTheme="minorBidi" w:hAnsiTheme="minorBidi"/>
        </w:rPr>
        <w:t>By submitting this assignment, I confirm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B64608" w:rsidRPr="00285D31" w:rsidTr="0044137C">
        <w:tc>
          <w:tcPr>
            <w:tcW w:w="2310" w:type="dxa"/>
            <w:shd w:val="clear" w:color="auto" w:fill="D9D9D9" w:themeFill="background1" w:themeFillShade="D9"/>
          </w:tcPr>
          <w:p w:rsidR="00B64608" w:rsidRPr="00285D31" w:rsidRDefault="00B64608" w:rsidP="00270250">
            <w:pPr>
              <w:spacing w:after="100" w:afterAutospacing="1" w:line="360" w:lineRule="auto"/>
              <w:jc w:val="both"/>
              <w:rPr>
                <w:rFonts w:asciiTheme="minorBidi" w:hAnsiTheme="minorBidi"/>
                <w:color w:val="000000"/>
                <w:sz w:val="24"/>
                <w:szCs w:val="24"/>
              </w:rPr>
            </w:pPr>
            <w:r w:rsidRPr="00285D31">
              <w:rPr>
                <w:rFonts w:asciiTheme="minorBidi" w:hAnsiTheme="minorBidi"/>
                <w:color w:val="000000"/>
                <w:sz w:val="24"/>
                <w:szCs w:val="24"/>
              </w:rPr>
              <w:t>Student Signature</w:t>
            </w:r>
          </w:p>
        </w:tc>
        <w:tc>
          <w:tcPr>
            <w:tcW w:w="4035" w:type="dxa"/>
          </w:tcPr>
          <w:p w:rsidR="00B64608" w:rsidRPr="00927826" w:rsidRDefault="00285D31" w:rsidP="00270250">
            <w:pPr>
              <w:spacing w:after="100" w:afterAutospacing="1" w:line="360" w:lineRule="auto"/>
              <w:jc w:val="both"/>
              <w:rPr>
                <w:rFonts w:asciiTheme="minorBidi" w:hAnsiTheme="minorBidi"/>
                <w:color w:val="002060"/>
                <w:sz w:val="24"/>
                <w:szCs w:val="24"/>
              </w:rPr>
            </w:pPr>
            <w:r w:rsidRPr="00927826">
              <w:rPr>
                <w:rFonts w:asciiTheme="minorBidi" w:hAnsiTheme="minorBidi"/>
                <w:color w:val="002060"/>
                <w:sz w:val="24"/>
                <w:szCs w:val="24"/>
              </w:rPr>
              <w:t>Anssar M. Siddiq</w:t>
            </w:r>
          </w:p>
        </w:tc>
        <w:tc>
          <w:tcPr>
            <w:tcW w:w="1276" w:type="dxa"/>
            <w:shd w:val="clear" w:color="auto" w:fill="D9D9D9" w:themeFill="background1" w:themeFillShade="D9"/>
          </w:tcPr>
          <w:p w:rsidR="00B64608" w:rsidRPr="00285D31" w:rsidRDefault="00B64608" w:rsidP="00270250">
            <w:pPr>
              <w:spacing w:after="100" w:afterAutospacing="1" w:line="360" w:lineRule="auto"/>
              <w:jc w:val="both"/>
              <w:rPr>
                <w:rFonts w:asciiTheme="minorBidi" w:hAnsiTheme="minorBidi"/>
                <w:color w:val="000000"/>
                <w:sz w:val="24"/>
                <w:szCs w:val="24"/>
              </w:rPr>
            </w:pPr>
            <w:r w:rsidRPr="00285D31">
              <w:rPr>
                <w:rFonts w:asciiTheme="minorBidi" w:hAnsiTheme="minorBidi"/>
                <w:color w:val="000000"/>
                <w:sz w:val="24"/>
                <w:szCs w:val="24"/>
              </w:rPr>
              <w:t>Date</w:t>
            </w:r>
          </w:p>
        </w:tc>
        <w:tc>
          <w:tcPr>
            <w:tcW w:w="1621" w:type="dxa"/>
          </w:tcPr>
          <w:p w:rsidR="00B64608" w:rsidRPr="00C44E38" w:rsidRDefault="00307B0D" w:rsidP="00270250">
            <w:pPr>
              <w:spacing w:after="100" w:afterAutospacing="1" w:line="360" w:lineRule="auto"/>
              <w:jc w:val="both"/>
              <w:rPr>
                <w:rFonts w:asciiTheme="minorBidi" w:hAnsiTheme="minorBidi"/>
                <w:sz w:val="24"/>
                <w:szCs w:val="24"/>
              </w:rPr>
            </w:pPr>
            <w:r>
              <w:rPr>
                <w:rFonts w:asciiTheme="minorBidi" w:hAnsiTheme="minorBidi"/>
                <w:sz w:val="24"/>
                <w:szCs w:val="24"/>
              </w:rPr>
              <w:t>28</w:t>
            </w:r>
            <w:r w:rsidR="00285D31" w:rsidRPr="00C44E38">
              <w:rPr>
                <w:rFonts w:asciiTheme="minorBidi" w:hAnsiTheme="minorBidi"/>
                <w:sz w:val="24"/>
                <w:szCs w:val="24"/>
              </w:rPr>
              <w:t>/</w:t>
            </w:r>
            <w:r w:rsidR="00A52EE1" w:rsidRPr="00C44E38">
              <w:rPr>
                <w:rFonts w:asciiTheme="minorBidi" w:hAnsiTheme="minorBidi"/>
                <w:sz w:val="24"/>
                <w:szCs w:val="24"/>
              </w:rPr>
              <w:t>6</w:t>
            </w:r>
            <w:r w:rsidR="00285D31" w:rsidRPr="00C44E38">
              <w:rPr>
                <w:rFonts w:asciiTheme="minorBidi" w:hAnsiTheme="minorBidi"/>
                <w:sz w:val="24"/>
                <w:szCs w:val="24"/>
              </w:rPr>
              <w:t>/</w:t>
            </w:r>
            <w:r w:rsidR="005C0622" w:rsidRPr="00C44E38">
              <w:rPr>
                <w:rFonts w:asciiTheme="minorBidi" w:hAnsiTheme="minorBidi"/>
                <w:sz w:val="24"/>
                <w:szCs w:val="24"/>
              </w:rPr>
              <w:t>2016</w:t>
            </w:r>
          </w:p>
        </w:tc>
      </w:tr>
    </w:tbl>
    <w:p w:rsidR="004E1E71" w:rsidRPr="00307B0D" w:rsidRDefault="004E1E71" w:rsidP="00307B0D">
      <w:pPr>
        <w:spacing w:line="240" w:lineRule="auto"/>
        <w:rPr>
          <w:rFonts w:ascii="Century Gothic" w:eastAsia="Times New Roman" w:hAnsi="Century Gothic" w:cs="Times New Roman"/>
          <w:b/>
          <w:bCs/>
          <w:color w:val="FFFFFF"/>
          <w:sz w:val="21"/>
          <w:szCs w:val="21"/>
          <w:rtl/>
          <w:lang w:val="en-US"/>
        </w:rPr>
      </w:pPr>
    </w:p>
    <w:sectPr w:rsidR="004E1E71" w:rsidRPr="00307B0D" w:rsidSect="006E2E2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0041" w:rsidRDefault="00B40041" w:rsidP="006A3596">
      <w:pPr>
        <w:spacing w:after="0" w:line="240" w:lineRule="auto"/>
      </w:pPr>
      <w:r>
        <w:separator/>
      </w:r>
    </w:p>
  </w:endnote>
  <w:endnote w:type="continuationSeparator" w:id="0">
    <w:p w:rsidR="00B40041" w:rsidRDefault="00B40041" w:rsidP="006A35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6903911"/>
      <w:docPartObj>
        <w:docPartGallery w:val="Page Numbers (Bottom of Page)"/>
        <w:docPartUnique/>
      </w:docPartObj>
    </w:sdtPr>
    <w:sdtEndPr/>
    <w:sdtContent>
      <w:sdt>
        <w:sdtPr>
          <w:id w:val="995457122"/>
          <w:docPartObj>
            <w:docPartGallery w:val="Page Numbers (Top of Page)"/>
            <w:docPartUnique/>
          </w:docPartObj>
        </w:sdtPr>
        <w:sdtEndPr/>
        <w:sdtContent>
          <w:p w:rsidR="001152E3" w:rsidRDefault="001152E3" w:rsidP="006E2E2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9A5641">
              <w:rPr>
                <w:b/>
                <w:bCs/>
                <w:noProof/>
              </w:rPr>
              <w:t>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9A5641">
              <w:rPr>
                <w:b/>
                <w:bCs/>
                <w:noProof/>
              </w:rPr>
              <w:t>6</w:t>
            </w:r>
            <w:r>
              <w:rPr>
                <w:b/>
                <w:bCs/>
                <w:sz w:val="24"/>
                <w:szCs w:val="24"/>
              </w:rPr>
              <w:fldChar w:fldCharType="end"/>
            </w:r>
          </w:p>
        </w:sdtContent>
      </w:sdt>
    </w:sdtContent>
  </w:sdt>
  <w:p w:rsidR="001152E3" w:rsidRDefault="001152E3"/>
  <w:p w:rsidR="001152E3" w:rsidRDefault="001152E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0041" w:rsidRDefault="00B40041" w:rsidP="006A3596">
      <w:pPr>
        <w:spacing w:after="0" w:line="240" w:lineRule="auto"/>
      </w:pPr>
      <w:r>
        <w:separator/>
      </w:r>
    </w:p>
  </w:footnote>
  <w:footnote w:type="continuationSeparator" w:id="0">
    <w:p w:rsidR="00B40041" w:rsidRDefault="00B40041" w:rsidP="006A35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52E3" w:rsidRDefault="001152E3" w:rsidP="00955C34">
    <w:pPr>
      <w:pStyle w:val="Header"/>
      <w:jc w:val="right"/>
      <w:rPr>
        <w:sz w:val="24"/>
        <w:szCs w:val="24"/>
      </w:rPr>
    </w:pPr>
    <w:r>
      <w:rPr>
        <w:noProof/>
        <w:lang w:val="en-US"/>
      </w:rPr>
      <w:drawing>
        <wp:anchor distT="0" distB="0" distL="114300" distR="114300" simplePos="0" relativeHeight="251659264" behindDoc="1" locked="0" layoutInCell="1" allowOverlap="1" wp14:anchorId="548AD0A7" wp14:editId="6C737753">
          <wp:simplePos x="0" y="0"/>
          <wp:positionH relativeFrom="column">
            <wp:posOffset>85725</wp:posOffset>
          </wp:positionH>
          <wp:positionV relativeFrom="page">
            <wp:posOffset>104775</wp:posOffset>
          </wp:positionV>
          <wp:extent cx="2000250" cy="1010285"/>
          <wp:effectExtent l="0" t="0" r="0" b="0"/>
          <wp:wrapSquare wrapText="bothSides"/>
          <wp:docPr id="67"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1" cstate="print"/>
                  <a:srcRect l="20320" t="20000" r="23669" b="32001"/>
                  <a:stretch>
                    <a:fillRect/>
                  </a:stretch>
                </pic:blipFill>
                <pic:spPr bwMode="auto">
                  <a:xfrm>
                    <a:off x="0" y="0"/>
                    <a:ext cx="2000250" cy="1010285"/>
                  </a:xfrm>
                  <a:prstGeom prst="rect">
                    <a:avLst/>
                  </a:prstGeom>
                  <a:noFill/>
                  <a:ln w="9525" algn="in">
                    <a:miter lim="800000"/>
                    <a:headEnd/>
                    <a:tailEnd/>
                  </a:ln>
                </pic:spPr>
              </pic:pic>
            </a:graphicData>
          </a:graphic>
          <wp14:sizeRelH relativeFrom="margin">
            <wp14:pctWidth>0</wp14:pctWidth>
          </wp14:sizeRelH>
          <wp14:sizeRelV relativeFrom="margin">
            <wp14:pctHeight>0</wp14:pctHeight>
          </wp14:sizeRelV>
        </wp:anchor>
      </w:drawing>
    </w:r>
    <w:r>
      <w:rPr>
        <w:sz w:val="24"/>
        <w:szCs w:val="24"/>
      </w:rPr>
      <w:t>Name: Anssar Mohammed Ahmed Siddiq</w:t>
    </w:r>
  </w:p>
  <w:p w:rsidR="001152E3" w:rsidRDefault="001152E3" w:rsidP="00CD3197">
    <w:pPr>
      <w:pStyle w:val="Header"/>
      <w:rPr>
        <w:sz w:val="24"/>
        <w:szCs w:val="24"/>
      </w:rPr>
    </w:pPr>
    <w:r>
      <w:rPr>
        <w:sz w:val="24"/>
        <w:szCs w:val="24"/>
      </w:rPr>
      <w:t xml:space="preserve">                                   Student ID: 1413</w:t>
    </w:r>
  </w:p>
  <w:p w:rsidR="001152E3" w:rsidRDefault="001152E3" w:rsidP="00510E39">
    <w:pPr>
      <w:pStyle w:val="Header"/>
    </w:pPr>
    <w:r>
      <w:rPr>
        <w:sz w:val="24"/>
        <w:szCs w:val="24"/>
      </w:rPr>
      <w:t xml:space="preserve">                                   Assignment No: 12</w:t>
    </w:r>
  </w:p>
  <w:p w:rsidR="001152E3" w:rsidRDefault="001152E3" w:rsidP="002B4B87">
    <w:pPr>
      <w:pStyle w:val="Header"/>
    </w:pPr>
  </w:p>
  <w:p w:rsidR="001152E3" w:rsidRDefault="001152E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404"/>
    <w:multiLevelType w:val="multilevel"/>
    <w:tmpl w:val="00000887"/>
    <w:lvl w:ilvl="0">
      <w:numFmt w:val="bullet"/>
      <w:lvlText w:val=""/>
      <w:lvlJc w:val="left"/>
      <w:pPr>
        <w:ind w:left="1780" w:hanging="360"/>
      </w:pPr>
      <w:rPr>
        <w:rFonts w:ascii="Symbol" w:hAnsi="Symbol" w:cs="Symbol"/>
        <w:b w:val="0"/>
        <w:bCs w:val="0"/>
        <w:w w:val="99"/>
        <w:sz w:val="24"/>
        <w:szCs w:val="24"/>
      </w:rPr>
    </w:lvl>
    <w:lvl w:ilvl="1">
      <w:numFmt w:val="bullet"/>
      <w:lvlText w:val="•"/>
      <w:lvlJc w:val="left"/>
      <w:pPr>
        <w:ind w:left="2756" w:hanging="360"/>
      </w:pPr>
    </w:lvl>
    <w:lvl w:ilvl="2">
      <w:numFmt w:val="bullet"/>
      <w:lvlText w:val="•"/>
      <w:lvlJc w:val="left"/>
      <w:pPr>
        <w:ind w:left="3732" w:hanging="360"/>
      </w:pPr>
    </w:lvl>
    <w:lvl w:ilvl="3">
      <w:numFmt w:val="bullet"/>
      <w:lvlText w:val="•"/>
      <w:lvlJc w:val="left"/>
      <w:pPr>
        <w:ind w:left="4708" w:hanging="360"/>
      </w:pPr>
    </w:lvl>
    <w:lvl w:ilvl="4">
      <w:numFmt w:val="bullet"/>
      <w:lvlText w:val="•"/>
      <w:lvlJc w:val="left"/>
      <w:pPr>
        <w:ind w:left="5684" w:hanging="360"/>
      </w:pPr>
    </w:lvl>
    <w:lvl w:ilvl="5">
      <w:numFmt w:val="bullet"/>
      <w:lvlText w:val="•"/>
      <w:lvlJc w:val="left"/>
      <w:pPr>
        <w:ind w:left="6660" w:hanging="360"/>
      </w:pPr>
    </w:lvl>
    <w:lvl w:ilvl="6">
      <w:numFmt w:val="bullet"/>
      <w:lvlText w:val="•"/>
      <w:lvlJc w:val="left"/>
      <w:pPr>
        <w:ind w:left="7636" w:hanging="360"/>
      </w:pPr>
    </w:lvl>
    <w:lvl w:ilvl="7">
      <w:numFmt w:val="bullet"/>
      <w:lvlText w:val="•"/>
      <w:lvlJc w:val="left"/>
      <w:pPr>
        <w:ind w:left="8612" w:hanging="360"/>
      </w:pPr>
    </w:lvl>
    <w:lvl w:ilvl="8">
      <w:numFmt w:val="bullet"/>
      <w:lvlText w:val="•"/>
      <w:lvlJc w:val="left"/>
      <w:pPr>
        <w:ind w:left="9588" w:hanging="360"/>
      </w:pPr>
    </w:lvl>
  </w:abstractNum>
  <w:abstractNum w:abstractNumId="1">
    <w:nsid w:val="02EA6DDF"/>
    <w:multiLevelType w:val="hybridMultilevel"/>
    <w:tmpl w:val="80D037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066645"/>
    <w:multiLevelType w:val="hybridMultilevel"/>
    <w:tmpl w:val="712AB224"/>
    <w:lvl w:ilvl="0" w:tplc="8BCCB7A6">
      <w:start w:val="1"/>
      <w:numFmt w:val="decimal"/>
      <w:lvlText w:val="%1."/>
      <w:lvlJc w:val="left"/>
      <w:pPr>
        <w:ind w:left="1017"/>
      </w:pPr>
      <w:rPr>
        <w:rFonts w:ascii="Calibri" w:eastAsia="Calibri" w:hAnsi="Calibri" w:cs="Calibri"/>
        <w:b/>
        <w:i w:val="0"/>
        <w:strike w:val="0"/>
        <w:dstrike w:val="0"/>
        <w:color w:val="BF0000"/>
        <w:sz w:val="24"/>
        <w:u w:val="none" w:color="000000"/>
        <w:bdr w:val="none" w:sz="0" w:space="0" w:color="auto"/>
        <w:shd w:val="clear" w:color="auto" w:fill="auto"/>
        <w:vertAlign w:val="baseline"/>
      </w:rPr>
    </w:lvl>
    <w:lvl w:ilvl="1" w:tplc="D944BFE2">
      <w:start w:val="1"/>
      <w:numFmt w:val="lowerRoman"/>
      <w:lvlText w:val="%2."/>
      <w:lvlJc w:val="left"/>
      <w:pPr>
        <w:ind w:left="1457"/>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2" w:tplc="B578687E">
      <w:start w:val="1"/>
      <w:numFmt w:val="lowerRoman"/>
      <w:lvlText w:val="%3"/>
      <w:lvlJc w:val="left"/>
      <w:pPr>
        <w:ind w:left="2537"/>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3" w:tplc="4216C696">
      <w:start w:val="1"/>
      <w:numFmt w:val="decimal"/>
      <w:lvlText w:val="%4"/>
      <w:lvlJc w:val="left"/>
      <w:pPr>
        <w:ind w:left="3257"/>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4" w:tplc="21028E4E">
      <w:start w:val="1"/>
      <w:numFmt w:val="lowerLetter"/>
      <w:lvlText w:val="%5"/>
      <w:lvlJc w:val="left"/>
      <w:pPr>
        <w:ind w:left="3977"/>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5" w:tplc="DC1E2C52">
      <w:start w:val="1"/>
      <w:numFmt w:val="lowerRoman"/>
      <w:lvlText w:val="%6"/>
      <w:lvlJc w:val="left"/>
      <w:pPr>
        <w:ind w:left="4697"/>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6" w:tplc="C5D8A420">
      <w:start w:val="1"/>
      <w:numFmt w:val="decimal"/>
      <w:lvlText w:val="%7"/>
      <w:lvlJc w:val="left"/>
      <w:pPr>
        <w:ind w:left="5417"/>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7" w:tplc="E1FE7FF6">
      <w:start w:val="1"/>
      <w:numFmt w:val="lowerLetter"/>
      <w:lvlText w:val="%8"/>
      <w:lvlJc w:val="left"/>
      <w:pPr>
        <w:ind w:left="6137"/>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8" w:tplc="7B0CD7A6">
      <w:start w:val="1"/>
      <w:numFmt w:val="lowerRoman"/>
      <w:lvlText w:val="%9"/>
      <w:lvlJc w:val="left"/>
      <w:pPr>
        <w:ind w:left="6857"/>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abstractNum>
  <w:abstractNum w:abstractNumId="3">
    <w:nsid w:val="07242066"/>
    <w:multiLevelType w:val="hybridMultilevel"/>
    <w:tmpl w:val="21BC8EE4"/>
    <w:lvl w:ilvl="0" w:tplc="67860C6E">
      <w:start w:val="1"/>
      <w:numFmt w:val="decimal"/>
      <w:lvlText w:val="(%1)"/>
      <w:lvlJc w:val="left"/>
      <w:pPr>
        <w:ind w:left="1382" w:hanging="323"/>
      </w:pPr>
      <w:rPr>
        <w:rFonts w:ascii="Calibri" w:eastAsia="Calibri" w:hAnsi="Calibri" w:hint="default"/>
        <w:color w:val="0C0C0C"/>
        <w:w w:val="99"/>
        <w:sz w:val="24"/>
        <w:szCs w:val="24"/>
      </w:rPr>
    </w:lvl>
    <w:lvl w:ilvl="1" w:tplc="173483BE">
      <w:start w:val="1"/>
      <w:numFmt w:val="bullet"/>
      <w:lvlText w:val=""/>
      <w:lvlJc w:val="left"/>
      <w:pPr>
        <w:ind w:left="1780" w:hanging="360"/>
      </w:pPr>
      <w:rPr>
        <w:rFonts w:ascii="Symbol" w:eastAsia="Symbol" w:hAnsi="Symbol" w:hint="default"/>
        <w:color w:val="0C0C0C"/>
        <w:w w:val="99"/>
        <w:sz w:val="24"/>
        <w:szCs w:val="24"/>
      </w:rPr>
    </w:lvl>
    <w:lvl w:ilvl="2" w:tplc="70A26026">
      <w:start w:val="1"/>
      <w:numFmt w:val="bullet"/>
      <w:lvlText w:val="•"/>
      <w:lvlJc w:val="left"/>
      <w:pPr>
        <w:ind w:left="2864" w:hanging="360"/>
      </w:pPr>
      <w:rPr>
        <w:rFonts w:hint="default"/>
      </w:rPr>
    </w:lvl>
    <w:lvl w:ilvl="3" w:tplc="2D381AAE">
      <w:start w:val="1"/>
      <w:numFmt w:val="bullet"/>
      <w:lvlText w:val="•"/>
      <w:lvlJc w:val="left"/>
      <w:pPr>
        <w:ind w:left="3948" w:hanging="360"/>
      </w:pPr>
      <w:rPr>
        <w:rFonts w:hint="default"/>
      </w:rPr>
    </w:lvl>
    <w:lvl w:ilvl="4" w:tplc="F69A2AE4">
      <w:start w:val="1"/>
      <w:numFmt w:val="bullet"/>
      <w:lvlText w:val="•"/>
      <w:lvlJc w:val="left"/>
      <w:pPr>
        <w:ind w:left="5033" w:hanging="360"/>
      </w:pPr>
      <w:rPr>
        <w:rFonts w:hint="default"/>
      </w:rPr>
    </w:lvl>
    <w:lvl w:ilvl="5" w:tplc="D0423044">
      <w:start w:val="1"/>
      <w:numFmt w:val="bullet"/>
      <w:lvlText w:val="•"/>
      <w:lvlJc w:val="left"/>
      <w:pPr>
        <w:ind w:left="6117" w:hanging="360"/>
      </w:pPr>
      <w:rPr>
        <w:rFonts w:hint="default"/>
      </w:rPr>
    </w:lvl>
    <w:lvl w:ilvl="6" w:tplc="F3222798">
      <w:start w:val="1"/>
      <w:numFmt w:val="bullet"/>
      <w:lvlText w:val="•"/>
      <w:lvlJc w:val="left"/>
      <w:pPr>
        <w:ind w:left="7202" w:hanging="360"/>
      </w:pPr>
      <w:rPr>
        <w:rFonts w:hint="default"/>
      </w:rPr>
    </w:lvl>
    <w:lvl w:ilvl="7" w:tplc="579A0804">
      <w:start w:val="1"/>
      <w:numFmt w:val="bullet"/>
      <w:lvlText w:val="•"/>
      <w:lvlJc w:val="left"/>
      <w:pPr>
        <w:ind w:left="8286" w:hanging="360"/>
      </w:pPr>
      <w:rPr>
        <w:rFonts w:hint="default"/>
      </w:rPr>
    </w:lvl>
    <w:lvl w:ilvl="8" w:tplc="E5C66AB8">
      <w:start w:val="1"/>
      <w:numFmt w:val="bullet"/>
      <w:lvlText w:val="•"/>
      <w:lvlJc w:val="left"/>
      <w:pPr>
        <w:ind w:left="9371" w:hanging="360"/>
      </w:pPr>
      <w:rPr>
        <w:rFonts w:hint="default"/>
      </w:rPr>
    </w:lvl>
  </w:abstractNum>
  <w:abstractNum w:abstractNumId="4">
    <w:nsid w:val="09AB2061"/>
    <w:multiLevelType w:val="hybridMultilevel"/>
    <w:tmpl w:val="D682F7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BCB1DA6"/>
    <w:multiLevelType w:val="hybridMultilevel"/>
    <w:tmpl w:val="DED29D3C"/>
    <w:lvl w:ilvl="0" w:tplc="9168EDA2">
      <w:start w:val="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440BEA"/>
    <w:multiLevelType w:val="hybridMultilevel"/>
    <w:tmpl w:val="FA820576"/>
    <w:lvl w:ilvl="0" w:tplc="21A8AF64">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0AA47BA"/>
    <w:multiLevelType w:val="hybridMultilevel"/>
    <w:tmpl w:val="CD549C5E"/>
    <w:lvl w:ilvl="0" w:tplc="4C04BA4C">
      <w:start w:val="1"/>
      <w:numFmt w:val="bullet"/>
      <w:lvlText w:val=""/>
      <w:lvlJc w:val="left"/>
      <w:pPr>
        <w:ind w:left="1420" w:hanging="360"/>
      </w:pPr>
      <w:rPr>
        <w:rFonts w:ascii="Symbol" w:eastAsia="Symbol" w:hAnsi="Symbol" w:hint="default"/>
        <w:w w:val="99"/>
        <w:sz w:val="24"/>
        <w:szCs w:val="24"/>
      </w:rPr>
    </w:lvl>
    <w:lvl w:ilvl="1" w:tplc="7FB0FF60">
      <w:start w:val="1"/>
      <w:numFmt w:val="bullet"/>
      <w:lvlText w:val=""/>
      <w:lvlJc w:val="left"/>
      <w:pPr>
        <w:ind w:left="1780" w:hanging="360"/>
      </w:pPr>
      <w:rPr>
        <w:rFonts w:ascii="Symbol" w:eastAsia="Symbol" w:hAnsi="Symbol" w:hint="default"/>
        <w:w w:val="99"/>
        <w:sz w:val="24"/>
        <w:szCs w:val="24"/>
      </w:rPr>
    </w:lvl>
    <w:lvl w:ilvl="2" w:tplc="A9D273BE">
      <w:start w:val="1"/>
      <w:numFmt w:val="bullet"/>
      <w:lvlText w:val="•"/>
      <w:lvlJc w:val="left"/>
      <w:pPr>
        <w:ind w:left="2864" w:hanging="360"/>
      </w:pPr>
      <w:rPr>
        <w:rFonts w:hint="default"/>
      </w:rPr>
    </w:lvl>
    <w:lvl w:ilvl="3" w:tplc="B58097AA">
      <w:start w:val="1"/>
      <w:numFmt w:val="bullet"/>
      <w:lvlText w:val="•"/>
      <w:lvlJc w:val="left"/>
      <w:pPr>
        <w:ind w:left="3948" w:hanging="360"/>
      </w:pPr>
      <w:rPr>
        <w:rFonts w:hint="default"/>
      </w:rPr>
    </w:lvl>
    <w:lvl w:ilvl="4" w:tplc="F61899AA">
      <w:start w:val="1"/>
      <w:numFmt w:val="bullet"/>
      <w:lvlText w:val="•"/>
      <w:lvlJc w:val="left"/>
      <w:pPr>
        <w:ind w:left="5033" w:hanging="360"/>
      </w:pPr>
      <w:rPr>
        <w:rFonts w:hint="default"/>
      </w:rPr>
    </w:lvl>
    <w:lvl w:ilvl="5" w:tplc="BA0CDA48">
      <w:start w:val="1"/>
      <w:numFmt w:val="bullet"/>
      <w:lvlText w:val="•"/>
      <w:lvlJc w:val="left"/>
      <w:pPr>
        <w:ind w:left="6117" w:hanging="360"/>
      </w:pPr>
      <w:rPr>
        <w:rFonts w:hint="default"/>
      </w:rPr>
    </w:lvl>
    <w:lvl w:ilvl="6" w:tplc="87985C8E">
      <w:start w:val="1"/>
      <w:numFmt w:val="bullet"/>
      <w:lvlText w:val="•"/>
      <w:lvlJc w:val="left"/>
      <w:pPr>
        <w:ind w:left="7202" w:hanging="360"/>
      </w:pPr>
      <w:rPr>
        <w:rFonts w:hint="default"/>
      </w:rPr>
    </w:lvl>
    <w:lvl w:ilvl="7" w:tplc="0A049462">
      <w:start w:val="1"/>
      <w:numFmt w:val="bullet"/>
      <w:lvlText w:val="•"/>
      <w:lvlJc w:val="left"/>
      <w:pPr>
        <w:ind w:left="8286" w:hanging="360"/>
      </w:pPr>
      <w:rPr>
        <w:rFonts w:hint="default"/>
      </w:rPr>
    </w:lvl>
    <w:lvl w:ilvl="8" w:tplc="1F846588">
      <w:start w:val="1"/>
      <w:numFmt w:val="bullet"/>
      <w:lvlText w:val="•"/>
      <w:lvlJc w:val="left"/>
      <w:pPr>
        <w:ind w:left="9371" w:hanging="360"/>
      </w:pPr>
      <w:rPr>
        <w:rFonts w:hint="default"/>
      </w:rPr>
    </w:lvl>
  </w:abstractNum>
  <w:abstractNum w:abstractNumId="8">
    <w:nsid w:val="27BD49AA"/>
    <w:multiLevelType w:val="hybridMultilevel"/>
    <w:tmpl w:val="8276520E"/>
    <w:lvl w:ilvl="0" w:tplc="3392C36A">
      <w:start w:val="1"/>
      <w:numFmt w:val="decimal"/>
      <w:lvlText w:val="%1."/>
      <w:lvlJc w:val="left"/>
      <w:pPr>
        <w:ind w:left="880" w:hanging="360"/>
      </w:pPr>
      <w:rPr>
        <w:rFonts w:ascii="Calibri" w:eastAsia="Calibri" w:hAnsi="Calibri" w:hint="default"/>
        <w:sz w:val="22"/>
        <w:szCs w:val="22"/>
      </w:rPr>
    </w:lvl>
    <w:lvl w:ilvl="1" w:tplc="5FDAA698">
      <w:start w:val="1"/>
      <w:numFmt w:val="upperRoman"/>
      <w:lvlText w:val="%2."/>
      <w:lvlJc w:val="left"/>
      <w:pPr>
        <w:ind w:left="1600" w:hanging="471"/>
        <w:jc w:val="right"/>
      </w:pPr>
      <w:rPr>
        <w:rFonts w:ascii="Calibri" w:eastAsia="Calibri" w:hAnsi="Calibri" w:hint="default"/>
        <w:spacing w:val="-1"/>
        <w:sz w:val="22"/>
        <w:szCs w:val="22"/>
      </w:rPr>
    </w:lvl>
    <w:lvl w:ilvl="2" w:tplc="8E327564">
      <w:start w:val="1"/>
      <w:numFmt w:val="bullet"/>
      <w:lvlText w:val="•"/>
      <w:lvlJc w:val="left"/>
      <w:pPr>
        <w:ind w:left="2500" w:hanging="471"/>
      </w:pPr>
      <w:rPr>
        <w:rFonts w:hint="default"/>
      </w:rPr>
    </w:lvl>
    <w:lvl w:ilvl="3" w:tplc="FFF86E5A">
      <w:start w:val="1"/>
      <w:numFmt w:val="bullet"/>
      <w:lvlText w:val="•"/>
      <w:lvlJc w:val="left"/>
      <w:pPr>
        <w:ind w:left="3400" w:hanging="471"/>
      </w:pPr>
      <w:rPr>
        <w:rFonts w:hint="default"/>
      </w:rPr>
    </w:lvl>
    <w:lvl w:ilvl="4" w:tplc="08C83972">
      <w:start w:val="1"/>
      <w:numFmt w:val="bullet"/>
      <w:lvlText w:val="•"/>
      <w:lvlJc w:val="left"/>
      <w:pPr>
        <w:ind w:left="4300" w:hanging="471"/>
      </w:pPr>
      <w:rPr>
        <w:rFonts w:hint="default"/>
      </w:rPr>
    </w:lvl>
    <w:lvl w:ilvl="5" w:tplc="2730A1C6">
      <w:start w:val="1"/>
      <w:numFmt w:val="bullet"/>
      <w:lvlText w:val="•"/>
      <w:lvlJc w:val="left"/>
      <w:pPr>
        <w:ind w:left="5200" w:hanging="471"/>
      </w:pPr>
      <w:rPr>
        <w:rFonts w:hint="default"/>
      </w:rPr>
    </w:lvl>
    <w:lvl w:ilvl="6" w:tplc="D9402C40">
      <w:start w:val="1"/>
      <w:numFmt w:val="bullet"/>
      <w:lvlText w:val="•"/>
      <w:lvlJc w:val="left"/>
      <w:pPr>
        <w:ind w:left="6100" w:hanging="471"/>
      </w:pPr>
      <w:rPr>
        <w:rFonts w:hint="default"/>
      </w:rPr>
    </w:lvl>
    <w:lvl w:ilvl="7" w:tplc="05F6EAAE">
      <w:start w:val="1"/>
      <w:numFmt w:val="bullet"/>
      <w:lvlText w:val="•"/>
      <w:lvlJc w:val="left"/>
      <w:pPr>
        <w:ind w:left="7000" w:hanging="471"/>
      </w:pPr>
      <w:rPr>
        <w:rFonts w:hint="default"/>
      </w:rPr>
    </w:lvl>
    <w:lvl w:ilvl="8" w:tplc="CDD4F194">
      <w:start w:val="1"/>
      <w:numFmt w:val="bullet"/>
      <w:lvlText w:val="•"/>
      <w:lvlJc w:val="left"/>
      <w:pPr>
        <w:ind w:left="7900" w:hanging="471"/>
      </w:pPr>
      <w:rPr>
        <w:rFonts w:hint="default"/>
      </w:rPr>
    </w:lvl>
  </w:abstractNum>
  <w:abstractNum w:abstractNumId="9">
    <w:nsid w:val="29780AE3"/>
    <w:multiLevelType w:val="hybridMultilevel"/>
    <w:tmpl w:val="EB48D124"/>
    <w:lvl w:ilvl="0" w:tplc="FD72BC0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DF83353"/>
    <w:multiLevelType w:val="hybridMultilevel"/>
    <w:tmpl w:val="7C0EA74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E8E4390"/>
    <w:multiLevelType w:val="hybridMultilevel"/>
    <w:tmpl w:val="47C6C5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2C20211"/>
    <w:multiLevelType w:val="hybridMultilevel"/>
    <w:tmpl w:val="C8FAAB62"/>
    <w:lvl w:ilvl="0" w:tplc="44E46E94">
      <w:start w:val="1"/>
      <w:numFmt w:val="bullet"/>
      <w:lvlText w:val=""/>
      <w:lvlJc w:val="left"/>
      <w:pPr>
        <w:ind w:left="360" w:hanging="360"/>
      </w:pPr>
      <w:rPr>
        <w:rFonts w:ascii="Wingdings" w:eastAsia="Wingdings" w:hAnsi="Wingdings" w:hint="default"/>
        <w:color w:val="FFFFFF"/>
        <w:w w:val="99"/>
        <w:sz w:val="24"/>
        <w:szCs w:val="24"/>
      </w:rPr>
    </w:lvl>
    <w:lvl w:ilvl="1" w:tplc="857C7900">
      <w:start w:val="1"/>
      <w:numFmt w:val="bullet"/>
      <w:lvlText w:val="•"/>
      <w:lvlJc w:val="left"/>
      <w:pPr>
        <w:ind w:left="891" w:hanging="360"/>
      </w:pPr>
      <w:rPr>
        <w:rFonts w:hint="default"/>
      </w:rPr>
    </w:lvl>
    <w:lvl w:ilvl="2" w:tplc="67E078C6">
      <w:start w:val="1"/>
      <w:numFmt w:val="bullet"/>
      <w:lvlText w:val="•"/>
      <w:lvlJc w:val="left"/>
      <w:pPr>
        <w:ind w:left="1422" w:hanging="360"/>
      </w:pPr>
      <w:rPr>
        <w:rFonts w:hint="default"/>
      </w:rPr>
    </w:lvl>
    <w:lvl w:ilvl="3" w:tplc="B4A013DE">
      <w:start w:val="1"/>
      <w:numFmt w:val="bullet"/>
      <w:lvlText w:val="•"/>
      <w:lvlJc w:val="left"/>
      <w:pPr>
        <w:ind w:left="1953" w:hanging="360"/>
      </w:pPr>
      <w:rPr>
        <w:rFonts w:hint="default"/>
      </w:rPr>
    </w:lvl>
    <w:lvl w:ilvl="4" w:tplc="9D520294">
      <w:start w:val="1"/>
      <w:numFmt w:val="bullet"/>
      <w:lvlText w:val="•"/>
      <w:lvlJc w:val="left"/>
      <w:pPr>
        <w:ind w:left="2484" w:hanging="360"/>
      </w:pPr>
      <w:rPr>
        <w:rFonts w:hint="default"/>
      </w:rPr>
    </w:lvl>
    <w:lvl w:ilvl="5" w:tplc="63C2A444">
      <w:start w:val="1"/>
      <w:numFmt w:val="bullet"/>
      <w:lvlText w:val="•"/>
      <w:lvlJc w:val="left"/>
      <w:pPr>
        <w:ind w:left="3016" w:hanging="360"/>
      </w:pPr>
      <w:rPr>
        <w:rFonts w:hint="default"/>
      </w:rPr>
    </w:lvl>
    <w:lvl w:ilvl="6" w:tplc="4EB4E6BE">
      <w:start w:val="1"/>
      <w:numFmt w:val="bullet"/>
      <w:lvlText w:val="•"/>
      <w:lvlJc w:val="left"/>
      <w:pPr>
        <w:ind w:left="3547" w:hanging="360"/>
      </w:pPr>
      <w:rPr>
        <w:rFonts w:hint="default"/>
      </w:rPr>
    </w:lvl>
    <w:lvl w:ilvl="7" w:tplc="B20AB956">
      <w:start w:val="1"/>
      <w:numFmt w:val="bullet"/>
      <w:lvlText w:val="•"/>
      <w:lvlJc w:val="left"/>
      <w:pPr>
        <w:ind w:left="4078" w:hanging="360"/>
      </w:pPr>
      <w:rPr>
        <w:rFonts w:hint="default"/>
      </w:rPr>
    </w:lvl>
    <w:lvl w:ilvl="8" w:tplc="C75CB9C6">
      <w:start w:val="1"/>
      <w:numFmt w:val="bullet"/>
      <w:lvlText w:val="•"/>
      <w:lvlJc w:val="left"/>
      <w:pPr>
        <w:ind w:left="4609" w:hanging="360"/>
      </w:pPr>
      <w:rPr>
        <w:rFonts w:hint="default"/>
      </w:rPr>
    </w:lvl>
  </w:abstractNum>
  <w:abstractNum w:abstractNumId="13">
    <w:nsid w:val="34782E4F"/>
    <w:multiLevelType w:val="hybridMultilevel"/>
    <w:tmpl w:val="B56A1774"/>
    <w:lvl w:ilvl="0" w:tplc="2BD615B4">
      <w:start w:val="1"/>
      <w:numFmt w:val="bullet"/>
      <w:lvlText w:val=""/>
      <w:lvlJc w:val="left"/>
      <w:pPr>
        <w:ind w:left="1780" w:hanging="360"/>
      </w:pPr>
      <w:rPr>
        <w:rFonts w:ascii="Symbol" w:eastAsia="Symbol" w:hAnsi="Symbol" w:hint="default"/>
        <w:w w:val="99"/>
        <w:sz w:val="24"/>
        <w:szCs w:val="24"/>
      </w:rPr>
    </w:lvl>
    <w:lvl w:ilvl="1" w:tplc="E9504DE2">
      <w:start w:val="1"/>
      <w:numFmt w:val="bullet"/>
      <w:lvlText w:val="•"/>
      <w:lvlJc w:val="left"/>
      <w:pPr>
        <w:ind w:left="2756" w:hanging="360"/>
      </w:pPr>
      <w:rPr>
        <w:rFonts w:hint="default"/>
      </w:rPr>
    </w:lvl>
    <w:lvl w:ilvl="2" w:tplc="61C8C4FA">
      <w:start w:val="1"/>
      <w:numFmt w:val="bullet"/>
      <w:lvlText w:val="•"/>
      <w:lvlJc w:val="left"/>
      <w:pPr>
        <w:ind w:left="3732" w:hanging="360"/>
      </w:pPr>
      <w:rPr>
        <w:rFonts w:hint="default"/>
      </w:rPr>
    </w:lvl>
    <w:lvl w:ilvl="3" w:tplc="3F528914">
      <w:start w:val="1"/>
      <w:numFmt w:val="bullet"/>
      <w:lvlText w:val="•"/>
      <w:lvlJc w:val="left"/>
      <w:pPr>
        <w:ind w:left="4708" w:hanging="360"/>
      </w:pPr>
      <w:rPr>
        <w:rFonts w:hint="default"/>
      </w:rPr>
    </w:lvl>
    <w:lvl w:ilvl="4" w:tplc="24BEF2A4">
      <w:start w:val="1"/>
      <w:numFmt w:val="bullet"/>
      <w:lvlText w:val="•"/>
      <w:lvlJc w:val="left"/>
      <w:pPr>
        <w:ind w:left="5684" w:hanging="360"/>
      </w:pPr>
      <w:rPr>
        <w:rFonts w:hint="default"/>
      </w:rPr>
    </w:lvl>
    <w:lvl w:ilvl="5" w:tplc="266445C4">
      <w:start w:val="1"/>
      <w:numFmt w:val="bullet"/>
      <w:lvlText w:val="•"/>
      <w:lvlJc w:val="left"/>
      <w:pPr>
        <w:ind w:left="6660" w:hanging="360"/>
      </w:pPr>
      <w:rPr>
        <w:rFonts w:hint="default"/>
      </w:rPr>
    </w:lvl>
    <w:lvl w:ilvl="6" w:tplc="E0EC4720">
      <w:start w:val="1"/>
      <w:numFmt w:val="bullet"/>
      <w:lvlText w:val="•"/>
      <w:lvlJc w:val="left"/>
      <w:pPr>
        <w:ind w:left="7636" w:hanging="360"/>
      </w:pPr>
      <w:rPr>
        <w:rFonts w:hint="default"/>
      </w:rPr>
    </w:lvl>
    <w:lvl w:ilvl="7" w:tplc="2A6CC780">
      <w:start w:val="1"/>
      <w:numFmt w:val="bullet"/>
      <w:lvlText w:val="•"/>
      <w:lvlJc w:val="left"/>
      <w:pPr>
        <w:ind w:left="8612" w:hanging="360"/>
      </w:pPr>
      <w:rPr>
        <w:rFonts w:hint="default"/>
      </w:rPr>
    </w:lvl>
    <w:lvl w:ilvl="8" w:tplc="119A92B4">
      <w:start w:val="1"/>
      <w:numFmt w:val="bullet"/>
      <w:lvlText w:val="•"/>
      <w:lvlJc w:val="left"/>
      <w:pPr>
        <w:ind w:left="9588" w:hanging="360"/>
      </w:pPr>
      <w:rPr>
        <w:rFonts w:hint="default"/>
      </w:rPr>
    </w:lvl>
  </w:abstractNum>
  <w:abstractNum w:abstractNumId="14">
    <w:nsid w:val="35DC08AA"/>
    <w:multiLevelType w:val="multilevel"/>
    <w:tmpl w:val="01FA5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6D72631"/>
    <w:multiLevelType w:val="hybridMultilevel"/>
    <w:tmpl w:val="A8FC7F84"/>
    <w:lvl w:ilvl="0" w:tplc="6268BCBC">
      <w:start w:val="1"/>
      <w:numFmt w:val="decimal"/>
      <w:lvlText w:val="%1."/>
      <w:lvlJc w:val="left"/>
      <w:pPr>
        <w:ind w:left="1140" w:hanging="821"/>
      </w:pPr>
      <w:rPr>
        <w:rFonts w:ascii="Calibri" w:eastAsia="Calibri" w:hAnsi="Calibri" w:hint="default"/>
        <w:b/>
        <w:bCs/>
        <w:color w:val="BF0000"/>
        <w:w w:val="99"/>
        <w:sz w:val="24"/>
        <w:szCs w:val="24"/>
      </w:rPr>
    </w:lvl>
    <w:lvl w:ilvl="1" w:tplc="EE501EEE">
      <w:start w:val="1"/>
      <w:numFmt w:val="lowerRoman"/>
      <w:lvlText w:val="%2."/>
      <w:lvlJc w:val="left"/>
      <w:pPr>
        <w:ind w:left="2040" w:hanging="476"/>
        <w:jc w:val="right"/>
      </w:pPr>
      <w:rPr>
        <w:rFonts w:ascii="Calibri" w:eastAsia="Calibri" w:hAnsi="Calibri" w:hint="default"/>
        <w:w w:val="99"/>
        <w:sz w:val="24"/>
        <w:szCs w:val="24"/>
      </w:rPr>
    </w:lvl>
    <w:lvl w:ilvl="2" w:tplc="EAB0F008">
      <w:start w:val="1"/>
      <w:numFmt w:val="bullet"/>
      <w:lvlText w:val="•"/>
      <w:lvlJc w:val="left"/>
      <w:pPr>
        <w:ind w:left="2975" w:hanging="476"/>
      </w:pPr>
      <w:rPr>
        <w:rFonts w:hint="default"/>
      </w:rPr>
    </w:lvl>
    <w:lvl w:ilvl="3" w:tplc="EFC4FA2C">
      <w:start w:val="1"/>
      <w:numFmt w:val="bullet"/>
      <w:lvlText w:val="•"/>
      <w:lvlJc w:val="left"/>
      <w:pPr>
        <w:ind w:left="3911" w:hanging="476"/>
      </w:pPr>
      <w:rPr>
        <w:rFonts w:hint="default"/>
      </w:rPr>
    </w:lvl>
    <w:lvl w:ilvl="4" w:tplc="F89866E8">
      <w:start w:val="1"/>
      <w:numFmt w:val="bullet"/>
      <w:lvlText w:val="•"/>
      <w:lvlJc w:val="left"/>
      <w:pPr>
        <w:ind w:left="4846" w:hanging="476"/>
      </w:pPr>
      <w:rPr>
        <w:rFonts w:hint="default"/>
      </w:rPr>
    </w:lvl>
    <w:lvl w:ilvl="5" w:tplc="5352E8BA">
      <w:start w:val="1"/>
      <w:numFmt w:val="bullet"/>
      <w:lvlText w:val="•"/>
      <w:lvlJc w:val="left"/>
      <w:pPr>
        <w:ind w:left="5782" w:hanging="476"/>
      </w:pPr>
      <w:rPr>
        <w:rFonts w:hint="default"/>
      </w:rPr>
    </w:lvl>
    <w:lvl w:ilvl="6" w:tplc="C7E63C9A">
      <w:start w:val="1"/>
      <w:numFmt w:val="bullet"/>
      <w:lvlText w:val="•"/>
      <w:lvlJc w:val="left"/>
      <w:pPr>
        <w:ind w:left="6717" w:hanging="476"/>
      </w:pPr>
      <w:rPr>
        <w:rFonts w:hint="default"/>
      </w:rPr>
    </w:lvl>
    <w:lvl w:ilvl="7" w:tplc="3A9613E2">
      <w:start w:val="1"/>
      <w:numFmt w:val="bullet"/>
      <w:lvlText w:val="•"/>
      <w:lvlJc w:val="left"/>
      <w:pPr>
        <w:ind w:left="7653" w:hanging="476"/>
      </w:pPr>
      <w:rPr>
        <w:rFonts w:hint="default"/>
      </w:rPr>
    </w:lvl>
    <w:lvl w:ilvl="8" w:tplc="08F27AC0">
      <w:start w:val="1"/>
      <w:numFmt w:val="bullet"/>
      <w:lvlText w:val="•"/>
      <w:lvlJc w:val="left"/>
      <w:pPr>
        <w:ind w:left="8588" w:hanging="476"/>
      </w:pPr>
      <w:rPr>
        <w:rFonts w:hint="default"/>
      </w:rPr>
    </w:lvl>
  </w:abstractNum>
  <w:abstractNum w:abstractNumId="16">
    <w:nsid w:val="3D1C131B"/>
    <w:multiLevelType w:val="hybridMultilevel"/>
    <w:tmpl w:val="302C9920"/>
    <w:lvl w:ilvl="0" w:tplc="7EC6E8A8">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DCA2C1D"/>
    <w:multiLevelType w:val="hybridMultilevel"/>
    <w:tmpl w:val="3B7C58D2"/>
    <w:lvl w:ilvl="0" w:tplc="C7EC59A6">
      <w:start w:val="1"/>
      <w:numFmt w:val="decimal"/>
      <w:lvlText w:val="%1"/>
      <w:lvlJc w:val="left"/>
      <w:pPr>
        <w:ind w:left="36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1" w:tplc="9202CDE2">
      <w:start w:val="5"/>
      <w:numFmt w:val="lowerRoman"/>
      <w:lvlText w:val="%2."/>
      <w:lvlJc w:val="left"/>
      <w:pPr>
        <w:ind w:left="1932"/>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2" w:tplc="F72E3E98">
      <w:start w:val="1"/>
      <w:numFmt w:val="lowerRoman"/>
      <w:lvlText w:val="%3"/>
      <w:lvlJc w:val="left"/>
      <w:pPr>
        <w:ind w:left="2484"/>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3" w:tplc="96D295E4">
      <w:start w:val="1"/>
      <w:numFmt w:val="decimal"/>
      <w:lvlText w:val="%4"/>
      <w:lvlJc w:val="left"/>
      <w:pPr>
        <w:ind w:left="3204"/>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4" w:tplc="C75E10D8">
      <w:start w:val="1"/>
      <w:numFmt w:val="lowerLetter"/>
      <w:lvlText w:val="%5"/>
      <w:lvlJc w:val="left"/>
      <w:pPr>
        <w:ind w:left="3924"/>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5" w:tplc="9CA8625E">
      <w:start w:val="1"/>
      <w:numFmt w:val="lowerRoman"/>
      <w:lvlText w:val="%6"/>
      <w:lvlJc w:val="left"/>
      <w:pPr>
        <w:ind w:left="4644"/>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6" w:tplc="3856B566">
      <w:start w:val="1"/>
      <w:numFmt w:val="decimal"/>
      <w:lvlText w:val="%7"/>
      <w:lvlJc w:val="left"/>
      <w:pPr>
        <w:ind w:left="5364"/>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7" w:tplc="90A22F52">
      <w:start w:val="1"/>
      <w:numFmt w:val="lowerLetter"/>
      <w:lvlText w:val="%8"/>
      <w:lvlJc w:val="left"/>
      <w:pPr>
        <w:ind w:left="6084"/>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8" w:tplc="C67611EE">
      <w:start w:val="1"/>
      <w:numFmt w:val="lowerRoman"/>
      <w:lvlText w:val="%9"/>
      <w:lvlJc w:val="left"/>
      <w:pPr>
        <w:ind w:left="6804"/>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abstractNum>
  <w:abstractNum w:abstractNumId="18">
    <w:nsid w:val="435A226C"/>
    <w:multiLevelType w:val="hybridMultilevel"/>
    <w:tmpl w:val="9D16BC8A"/>
    <w:lvl w:ilvl="0" w:tplc="77D23A2E">
      <w:start w:val="1"/>
      <w:numFmt w:val="decimal"/>
      <w:lvlText w:val="%1."/>
      <w:lvlJc w:val="left"/>
      <w:pPr>
        <w:ind w:left="1140" w:hanging="720"/>
        <w:jc w:val="right"/>
      </w:pPr>
      <w:rPr>
        <w:rFonts w:ascii="Calibri" w:eastAsia="Calibri" w:hAnsi="Calibri" w:hint="default"/>
        <w:b/>
        <w:bCs/>
        <w:color w:val="BF0000"/>
        <w:w w:val="99"/>
        <w:sz w:val="24"/>
        <w:szCs w:val="24"/>
      </w:rPr>
    </w:lvl>
    <w:lvl w:ilvl="1" w:tplc="53321CFE">
      <w:start w:val="1"/>
      <w:numFmt w:val="lowerRoman"/>
      <w:lvlText w:val="%2."/>
      <w:lvlJc w:val="left"/>
      <w:pPr>
        <w:ind w:left="2040" w:hanging="476"/>
        <w:jc w:val="right"/>
      </w:pPr>
      <w:rPr>
        <w:rFonts w:ascii="Calibri" w:eastAsia="Calibri" w:hAnsi="Calibri" w:hint="default"/>
        <w:w w:val="99"/>
        <w:sz w:val="24"/>
        <w:szCs w:val="24"/>
      </w:rPr>
    </w:lvl>
    <w:lvl w:ilvl="2" w:tplc="C4661A44">
      <w:start w:val="1"/>
      <w:numFmt w:val="bullet"/>
      <w:lvlText w:val="•"/>
      <w:lvlJc w:val="left"/>
      <w:pPr>
        <w:ind w:left="2975" w:hanging="476"/>
      </w:pPr>
      <w:rPr>
        <w:rFonts w:hint="default"/>
      </w:rPr>
    </w:lvl>
    <w:lvl w:ilvl="3" w:tplc="046CDEBC">
      <w:start w:val="1"/>
      <w:numFmt w:val="bullet"/>
      <w:lvlText w:val="•"/>
      <w:lvlJc w:val="left"/>
      <w:pPr>
        <w:ind w:left="3911" w:hanging="476"/>
      </w:pPr>
      <w:rPr>
        <w:rFonts w:hint="default"/>
      </w:rPr>
    </w:lvl>
    <w:lvl w:ilvl="4" w:tplc="7C321DDE">
      <w:start w:val="1"/>
      <w:numFmt w:val="bullet"/>
      <w:lvlText w:val="•"/>
      <w:lvlJc w:val="left"/>
      <w:pPr>
        <w:ind w:left="4846" w:hanging="476"/>
      </w:pPr>
      <w:rPr>
        <w:rFonts w:hint="default"/>
      </w:rPr>
    </w:lvl>
    <w:lvl w:ilvl="5" w:tplc="485ECDF4">
      <w:start w:val="1"/>
      <w:numFmt w:val="bullet"/>
      <w:lvlText w:val="•"/>
      <w:lvlJc w:val="left"/>
      <w:pPr>
        <w:ind w:left="5782" w:hanging="476"/>
      </w:pPr>
      <w:rPr>
        <w:rFonts w:hint="default"/>
      </w:rPr>
    </w:lvl>
    <w:lvl w:ilvl="6" w:tplc="9086E126">
      <w:start w:val="1"/>
      <w:numFmt w:val="bullet"/>
      <w:lvlText w:val="•"/>
      <w:lvlJc w:val="left"/>
      <w:pPr>
        <w:ind w:left="6717" w:hanging="476"/>
      </w:pPr>
      <w:rPr>
        <w:rFonts w:hint="default"/>
      </w:rPr>
    </w:lvl>
    <w:lvl w:ilvl="7" w:tplc="33D87088">
      <w:start w:val="1"/>
      <w:numFmt w:val="bullet"/>
      <w:lvlText w:val="•"/>
      <w:lvlJc w:val="left"/>
      <w:pPr>
        <w:ind w:left="7653" w:hanging="476"/>
      </w:pPr>
      <w:rPr>
        <w:rFonts w:hint="default"/>
      </w:rPr>
    </w:lvl>
    <w:lvl w:ilvl="8" w:tplc="A8A6564C">
      <w:start w:val="1"/>
      <w:numFmt w:val="bullet"/>
      <w:lvlText w:val="•"/>
      <w:lvlJc w:val="left"/>
      <w:pPr>
        <w:ind w:left="8588" w:hanging="476"/>
      </w:pPr>
      <w:rPr>
        <w:rFonts w:hint="default"/>
      </w:rPr>
    </w:lvl>
  </w:abstractNum>
  <w:abstractNum w:abstractNumId="19">
    <w:nsid w:val="4725239E"/>
    <w:multiLevelType w:val="hybridMultilevel"/>
    <w:tmpl w:val="5776CE7E"/>
    <w:lvl w:ilvl="0" w:tplc="5E241FCE">
      <w:start w:val="1"/>
      <w:numFmt w:val="bullet"/>
      <w:lvlText w:val=""/>
      <w:lvlJc w:val="left"/>
      <w:pPr>
        <w:ind w:left="824" w:hanging="360"/>
      </w:pPr>
      <w:rPr>
        <w:rFonts w:ascii="Wingdings" w:eastAsia="Wingdings" w:hAnsi="Wingdings" w:hint="default"/>
        <w:color w:val="702FA0"/>
        <w:w w:val="99"/>
        <w:sz w:val="24"/>
        <w:szCs w:val="24"/>
      </w:rPr>
    </w:lvl>
    <w:lvl w:ilvl="1" w:tplc="65DC258E">
      <w:start w:val="1"/>
      <w:numFmt w:val="bullet"/>
      <w:lvlText w:val="•"/>
      <w:lvlJc w:val="left"/>
      <w:pPr>
        <w:ind w:left="1066" w:hanging="360"/>
      </w:pPr>
      <w:rPr>
        <w:rFonts w:hint="default"/>
      </w:rPr>
    </w:lvl>
    <w:lvl w:ilvl="2" w:tplc="05E69FA4">
      <w:start w:val="1"/>
      <w:numFmt w:val="bullet"/>
      <w:lvlText w:val="•"/>
      <w:lvlJc w:val="left"/>
      <w:pPr>
        <w:ind w:left="1307" w:hanging="360"/>
      </w:pPr>
      <w:rPr>
        <w:rFonts w:hint="default"/>
      </w:rPr>
    </w:lvl>
    <w:lvl w:ilvl="3" w:tplc="C1824CB0">
      <w:start w:val="1"/>
      <w:numFmt w:val="bullet"/>
      <w:lvlText w:val="•"/>
      <w:lvlJc w:val="left"/>
      <w:pPr>
        <w:ind w:left="1549" w:hanging="360"/>
      </w:pPr>
      <w:rPr>
        <w:rFonts w:hint="default"/>
      </w:rPr>
    </w:lvl>
    <w:lvl w:ilvl="4" w:tplc="8C8C5FB4">
      <w:start w:val="1"/>
      <w:numFmt w:val="bullet"/>
      <w:lvlText w:val="•"/>
      <w:lvlJc w:val="left"/>
      <w:pPr>
        <w:ind w:left="1790" w:hanging="360"/>
      </w:pPr>
      <w:rPr>
        <w:rFonts w:hint="default"/>
      </w:rPr>
    </w:lvl>
    <w:lvl w:ilvl="5" w:tplc="D69A6A8E">
      <w:start w:val="1"/>
      <w:numFmt w:val="bullet"/>
      <w:lvlText w:val="•"/>
      <w:lvlJc w:val="left"/>
      <w:pPr>
        <w:ind w:left="2032" w:hanging="360"/>
      </w:pPr>
      <w:rPr>
        <w:rFonts w:hint="default"/>
      </w:rPr>
    </w:lvl>
    <w:lvl w:ilvl="6" w:tplc="4A368500">
      <w:start w:val="1"/>
      <w:numFmt w:val="bullet"/>
      <w:lvlText w:val="•"/>
      <w:lvlJc w:val="left"/>
      <w:pPr>
        <w:ind w:left="2273" w:hanging="360"/>
      </w:pPr>
      <w:rPr>
        <w:rFonts w:hint="default"/>
      </w:rPr>
    </w:lvl>
    <w:lvl w:ilvl="7" w:tplc="E13E89F8">
      <w:start w:val="1"/>
      <w:numFmt w:val="bullet"/>
      <w:lvlText w:val="•"/>
      <w:lvlJc w:val="left"/>
      <w:pPr>
        <w:ind w:left="2515" w:hanging="360"/>
      </w:pPr>
      <w:rPr>
        <w:rFonts w:hint="default"/>
      </w:rPr>
    </w:lvl>
    <w:lvl w:ilvl="8" w:tplc="6748AA96">
      <w:start w:val="1"/>
      <w:numFmt w:val="bullet"/>
      <w:lvlText w:val="•"/>
      <w:lvlJc w:val="left"/>
      <w:pPr>
        <w:ind w:left="2757" w:hanging="360"/>
      </w:pPr>
      <w:rPr>
        <w:rFonts w:hint="default"/>
      </w:rPr>
    </w:lvl>
  </w:abstractNum>
  <w:abstractNum w:abstractNumId="20">
    <w:nsid w:val="48110364"/>
    <w:multiLevelType w:val="hybridMultilevel"/>
    <w:tmpl w:val="9E128E18"/>
    <w:lvl w:ilvl="0" w:tplc="93F6E55C">
      <w:start w:val="1"/>
      <w:numFmt w:val="bullet"/>
      <w:lvlText w:val=""/>
      <w:lvlJc w:val="left"/>
      <w:pPr>
        <w:ind w:left="640" w:hanging="360"/>
      </w:pPr>
      <w:rPr>
        <w:rFonts w:ascii="Symbol" w:eastAsia="Symbol" w:hAnsi="Symbol" w:hint="default"/>
        <w:color w:val="0C0C0C"/>
        <w:w w:val="99"/>
        <w:sz w:val="24"/>
        <w:szCs w:val="24"/>
      </w:rPr>
    </w:lvl>
    <w:lvl w:ilvl="1" w:tplc="81448548">
      <w:start w:val="1"/>
      <w:numFmt w:val="bullet"/>
      <w:lvlText w:val="•"/>
      <w:lvlJc w:val="left"/>
      <w:pPr>
        <w:ind w:left="1613" w:hanging="360"/>
      </w:pPr>
      <w:rPr>
        <w:rFonts w:hint="default"/>
      </w:rPr>
    </w:lvl>
    <w:lvl w:ilvl="2" w:tplc="AF80782C">
      <w:start w:val="1"/>
      <w:numFmt w:val="bullet"/>
      <w:lvlText w:val="•"/>
      <w:lvlJc w:val="left"/>
      <w:pPr>
        <w:ind w:left="2586" w:hanging="360"/>
      </w:pPr>
      <w:rPr>
        <w:rFonts w:hint="default"/>
      </w:rPr>
    </w:lvl>
    <w:lvl w:ilvl="3" w:tplc="D2905EA6">
      <w:start w:val="1"/>
      <w:numFmt w:val="bullet"/>
      <w:lvlText w:val="•"/>
      <w:lvlJc w:val="left"/>
      <w:pPr>
        <w:ind w:left="3559" w:hanging="360"/>
      </w:pPr>
      <w:rPr>
        <w:rFonts w:hint="default"/>
      </w:rPr>
    </w:lvl>
    <w:lvl w:ilvl="4" w:tplc="6C300D70">
      <w:start w:val="1"/>
      <w:numFmt w:val="bullet"/>
      <w:lvlText w:val="•"/>
      <w:lvlJc w:val="left"/>
      <w:pPr>
        <w:ind w:left="4532" w:hanging="360"/>
      </w:pPr>
      <w:rPr>
        <w:rFonts w:hint="default"/>
      </w:rPr>
    </w:lvl>
    <w:lvl w:ilvl="5" w:tplc="FE3A864C">
      <w:start w:val="1"/>
      <w:numFmt w:val="bullet"/>
      <w:lvlText w:val="•"/>
      <w:lvlJc w:val="left"/>
      <w:pPr>
        <w:ind w:left="5505" w:hanging="360"/>
      </w:pPr>
      <w:rPr>
        <w:rFonts w:hint="default"/>
      </w:rPr>
    </w:lvl>
    <w:lvl w:ilvl="6" w:tplc="7A4657B4">
      <w:start w:val="1"/>
      <w:numFmt w:val="bullet"/>
      <w:lvlText w:val="•"/>
      <w:lvlJc w:val="left"/>
      <w:pPr>
        <w:ind w:left="6478" w:hanging="360"/>
      </w:pPr>
      <w:rPr>
        <w:rFonts w:hint="default"/>
      </w:rPr>
    </w:lvl>
    <w:lvl w:ilvl="7" w:tplc="E7125FBC">
      <w:start w:val="1"/>
      <w:numFmt w:val="bullet"/>
      <w:lvlText w:val="•"/>
      <w:lvlJc w:val="left"/>
      <w:pPr>
        <w:ind w:left="7451" w:hanging="360"/>
      </w:pPr>
      <w:rPr>
        <w:rFonts w:hint="default"/>
      </w:rPr>
    </w:lvl>
    <w:lvl w:ilvl="8" w:tplc="20826D00">
      <w:start w:val="1"/>
      <w:numFmt w:val="bullet"/>
      <w:lvlText w:val="•"/>
      <w:lvlJc w:val="left"/>
      <w:pPr>
        <w:ind w:left="8424" w:hanging="360"/>
      </w:pPr>
      <w:rPr>
        <w:rFonts w:hint="default"/>
      </w:rPr>
    </w:lvl>
  </w:abstractNum>
  <w:abstractNum w:abstractNumId="21">
    <w:nsid w:val="491D1E56"/>
    <w:multiLevelType w:val="hybridMultilevel"/>
    <w:tmpl w:val="2422B1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C29135C"/>
    <w:multiLevelType w:val="hybridMultilevel"/>
    <w:tmpl w:val="737027FA"/>
    <w:lvl w:ilvl="0" w:tplc="8B7EFA5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C62123F"/>
    <w:multiLevelType w:val="hybridMultilevel"/>
    <w:tmpl w:val="3746DE5E"/>
    <w:lvl w:ilvl="0" w:tplc="04090005">
      <w:start w:val="1"/>
      <w:numFmt w:val="bullet"/>
      <w:lvlText w:val=""/>
      <w:lvlJc w:val="left"/>
      <w:pPr>
        <w:ind w:left="1080" w:hanging="720"/>
      </w:pPr>
      <w:rPr>
        <w:rFonts w:ascii="Wingdings" w:hAnsi="Wingding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48F35DB"/>
    <w:multiLevelType w:val="hybridMultilevel"/>
    <w:tmpl w:val="8CFE56C8"/>
    <w:lvl w:ilvl="0" w:tplc="9C26C93A">
      <w:start w:val="1"/>
      <w:numFmt w:val="decimal"/>
      <w:lvlText w:val="%1."/>
      <w:lvlJc w:val="left"/>
      <w:pPr>
        <w:ind w:left="880" w:hanging="360"/>
      </w:pPr>
      <w:rPr>
        <w:rFonts w:ascii="Calibri" w:eastAsia="Calibri" w:hAnsi="Calibri" w:hint="default"/>
        <w:sz w:val="22"/>
        <w:szCs w:val="22"/>
      </w:rPr>
    </w:lvl>
    <w:lvl w:ilvl="1" w:tplc="7466C9EA">
      <w:start w:val="1"/>
      <w:numFmt w:val="upperRoman"/>
      <w:lvlText w:val="%2."/>
      <w:lvlJc w:val="left"/>
      <w:pPr>
        <w:ind w:left="1600" w:hanging="471"/>
        <w:jc w:val="right"/>
      </w:pPr>
      <w:rPr>
        <w:rFonts w:ascii="Calibri" w:eastAsia="Calibri" w:hAnsi="Calibri" w:hint="default"/>
        <w:spacing w:val="-1"/>
        <w:sz w:val="22"/>
        <w:szCs w:val="22"/>
      </w:rPr>
    </w:lvl>
    <w:lvl w:ilvl="2" w:tplc="C3D415C6">
      <w:start w:val="1"/>
      <w:numFmt w:val="bullet"/>
      <w:lvlText w:val="•"/>
      <w:lvlJc w:val="left"/>
      <w:pPr>
        <w:ind w:left="2500" w:hanging="471"/>
      </w:pPr>
      <w:rPr>
        <w:rFonts w:hint="default"/>
      </w:rPr>
    </w:lvl>
    <w:lvl w:ilvl="3" w:tplc="B7DADD2E">
      <w:start w:val="1"/>
      <w:numFmt w:val="bullet"/>
      <w:lvlText w:val="•"/>
      <w:lvlJc w:val="left"/>
      <w:pPr>
        <w:ind w:left="3400" w:hanging="471"/>
      </w:pPr>
      <w:rPr>
        <w:rFonts w:hint="default"/>
      </w:rPr>
    </w:lvl>
    <w:lvl w:ilvl="4" w:tplc="EAC4E0BC">
      <w:start w:val="1"/>
      <w:numFmt w:val="bullet"/>
      <w:lvlText w:val="•"/>
      <w:lvlJc w:val="left"/>
      <w:pPr>
        <w:ind w:left="4300" w:hanging="471"/>
      </w:pPr>
      <w:rPr>
        <w:rFonts w:hint="default"/>
      </w:rPr>
    </w:lvl>
    <w:lvl w:ilvl="5" w:tplc="2B5CBB0E">
      <w:start w:val="1"/>
      <w:numFmt w:val="bullet"/>
      <w:lvlText w:val="•"/>
      <w:lvlJc w:val="left"/>
      <w:pPr>
        <w:ind w:left="5200" w:hanging="471"/>
      </w:pPr>
      <w:rPr>
        <w:rFonts w:hint="default"/>
      </w:rPr>
    </w:lvl>
    <w:lvl w:ilvl="6" w:tplc="AF46B85E">
      <w:start w:val="1"/>
      <w:numFmt w:val="bullet"/>
      <w:lvlText w:val="•"/>
      <w:lvlJc w:val="left"/>
      <w:pPr>
        <w:ind w:left="6100" w:hanging="471"/>
      </w:pPr>
      <w:rPr>
        <w:rFonts w:hint="default"/>
      </w:rPr>
    </w:lvl>
    <w:lvl w:ilvl="7" w:tplc="A26EC92C">
      <w:start w:val="1"/>
      <w:numFmt w:val="bullet"/>
      <w:lvlText w:val="•"/>
      <w:lvlJc w:val="left"/>
      <w:pPr>
        <w:ind w:left="7000" w:hanging="471"/>
      </w:pPr>
      <w:rPr>
        <w:rFonts w:hint="default"/>
      </w:rPr>
    </w:lvl>
    <w:lvl w:ilvl="8" w:tplc="11706364">
      <w:start w:val="1"/>
      <w:numFmt w:val="bullet"/>
      <w:lvlText w:val="•"/>
      <w:lvlJc w:val="left"/>
      <w:pPr>
        <w:ind w:left="7900" w:hanging="471"/>
      </w:pPr>
      <w:rPr>
        <w:rFonts w:hint="default"/>
      </w:rPr>
    </w:lvl>
  </w:abstractNum>
  <w:abstractNum w:abstractNumId="25">
    <w:nsid w:val="549F0CB3"/>
    <w:multiLevelType w:val="hybridMultilevel"/>
    <w:tmpl w:val="D1D0D91E"/>
    <w:lvl w:ilvl="0" w:tplc="EF1E0E30">
      <w:start w:val="1"/>
      <w:numFmt w:val="bullet"/>
      <w:lvlText w:val=""/>
      <w:lvlJc w:val="left"/>
      <w:pPr>
        <w:ind w:left="1780" w:hanging="360"/>
      </w:pPr>
      <w:rPr>
        <w:rFonts w:ascii="Symbol" w:eastAsia="Symbol" w:hAnsi="Symbol" w:hint="default"/>
        <w:w w:val="99"/>
        <w:sz w:val="24"/>
        <w:szCs w:val="24"/>
      </w:rPr>
    </w:lvl>
    <w:lvl w:ilvl="1" w:tplc="8A0088FC">
      <w:start w:val="1"/>
      <w:numFmt w:val="bullet"/>
      <w:lvlText w:val="•"/>
      <w:lvlJc w:val="left"/>
      <w:pPr>
        <w:ind w:left="2756" w:hanging="360"/>
      </w:pPr>
      <w:rPr>
        <w:rFonts w:hint="default"/>
      </w:rPr>
    </w:lvl>
    <w:lvl w:ilvl="2" w:tplc="B23E93E2">
      <w:start w:val="1"/>
      <w:numFmt w:val="bullet"/>
      <w:lvlText w:val="•"/>
      <w:lvlJc w:val="left"/>
      <w:pPr>
        <w:ind w:left="3732" w:hanging="360"/>
      </w:pPr>
      <w:rPr>
        <w:rFonts w:hint="default"/>
      </w:rPr>
    </w:lvl>
    <w:lvl w:ilvl="3" w:tplc="D1AE92F2">
      <w:start w:val="1"/>
      <w:numFmt w:val="bullet"/>
      <w:lvlText w:val="•"/>
      <w:lvlJc w:val="left"/>
      <w:pPr>
        <w:ind w:left="4708" w:hanging="360"/>
      </w:pPr>
      <w:rPr>
        <w:rFonts w:hint="default"/>
      </w:rPr>
    </w:lvl>
    <w:lvl w:ilvl="4" w:tplc="F612BD36">
      <w:start w:val="1"/>
      <w:numFmt w:val="bullet"/>
      <w:lvlText w:val="•"/>
      <w:lvlJc w:val="left"/>
      <w:pPr>
        <w:ind w:left="5684" w:hanging="360"/>
      </w:pPr>
      <w:rPr>
        <w:rFonts w:hint="default"/>
      </w:rPr>
    </w:lvl>
    <w:lvl w:ilvl="5" w:tplc="3AFC59FE">
      <w:start w:val="1"/>
      <w:numFmt w:val="bullet"/>
      <w:lvlText w:val="•"/>
      <w:lvlJc w:val="left"/>
      <w:pPr>
        <w:ind w:left="6660" w:hanging="360"/>
      </w:pPr>
      <w:rPr>
        <w:rFonts w:hint="default"/>
      </w:rPr>
    </w:lvl>
    <w:lvl w:ilvl="6" w:tplc="C9A8D4BA">
      <w:start w:val="1"/>
      <w:numFmt w:val="bullet"/>
      <w:lvlText w:val="•"/>
      <w:lvlJc w:val="left"/>
      <w:pPr>
        <w:ind w:left="7636" w:hanging="360"/>
      </w:pPr>
      <w:rPr>
        <w:rFonts w:hint="default"/>
      </w:rPr>
    </w:lvl>
    <w:lvl w:ilvl="7" w:tplc="963ACCCE">
      <w:start w:val="1"/>
      <w:numFmt w:val="bullet"/>
      <w:lvlText w:val="•"/>
      <w:lvlJc w:val="left"/>
      <w:pPr>
        <w:ind w:left="8612" w:hanging="360"/>
      </w:pPr>
      <w:rPr>
        <w:rFonts w:hint="default"/>
      </w:rPr>
    </w:lvl>
    <w:lvl w:ilvl="8" w:tplc="B6486418">
      <w:start w:val="1"/>
      <w:numFmt w:val="bullet"/>
      <w:lvlText w:val="•"/>
      <w:lvlJc w:val="left"/>
      <w:pPr>
        <w:ind w:left="9588" w:hanging="360"/>
      </w:pPr>
      <w:rPr>
        <w:rFonts w:hint="default"/>
      </w:rPr>
    </w:lvl>
  </w:abstractNum>
  <w:abstractNum w:abstractNumId="26">
    <w:nsid w:val="571500B7"/>
    <w:multiLevelType w:val="hybridMultilevel"/>
    <w:tmpl w:val="A8CE8BE6"/>
    <w:lvl w:ilvl="0" w:tplc="82F46AB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7A1767F"/>
    <w:multiLevelType w:val="hybridMultilevel"/>
    <w:tmpl w:val="7DBADC48"/>
    <w:lvl w:ilvl="0" w:tplc="43DEE62A">
      <w:start w:val="1"/>
      <w:numFmt w:val="bullet"/>
      <w:lvlText w:val=""/>
      <w:lvlJc w:val="left"/>
      <w:pPr>
        <w:ind w:left="804" w:hanging="360"/>
      </w:pPr>
      <w:rPr>
        <w:rFonts w:ascii="Symbol" w:eastAsia="Symbol" w:hAnsi="Symbol" w:hint="default"/>
        <w:w w:val="99"/>
        <w:sz w:val="24"/>
        <w:szCs w:val="24"/>
      </w:rPr>
    </w:lvl>
    <w:lvl w:ilvl="1" w:tplc="599898AC">
      <w:start w:val="1"/>
      <w:numFmt w:val="bullet"/>
      <w:lvlText w:val="•"/>
      <w:lvlJc w:val="left"/>
      <w:pPr>
        <w:ind w:left="1773" w:hanging="360"/>
      </w:pPr>
      <w:rPr>
        <w:rFonts w:hint="default"/>
      </w:rPr>
    </w:lvl>
    <w:lvl w:ilvl="2" w:tplc="9458933C">
      <w:start w:val="1"/>
      <w:numFmt w:val="bullet"/>
      <w:lvlText w:val="•"/>
      <w:lvlJc w:val="left"/>
      <w:pPr>
        <w:ind w:left="2743" w:hanging="360"/>
      </w:pPr>
      <w:rPr>
        <w:rFonts w:hint="default"/>
      </w:rPr>
    </w:lvl>
    <w:lvl w:ilvl="3" w:tplc="DBE811BE">
      <w:start w:val="1"/>
      <w:numFmt w:val="bullet"/>
      <w:lvlText w:val="•"/>
      <w:lvlJc w:val="left"/>
      <w:pPr>
        <w:ind w:left="3713" w:hanging="360"/>
      </w:pPr>
      <w:rPr>
        <w:rFonts w:hint="default"/>
      </w:rPr>
    </w:lvl>
    <w:lvl w:ilvl="4" w:tplc="FBD493CE">
      <w:start w:val="1"/>
      <w:numFmt w:val="bullet"/>
      <w:lvlText w:val="•"/>
      <w:lvlJc w:val="left"/>
      <w:pPr>
        <w:ind w:left="4683" w:hanging="360"/>
      </w:pPr>
      <w:rPr>
        <w:rFonts w:hint="default"/>
      </w:rPr>
    </w:lvl>
    <w:lvl w:ilvl="5" w:tplc="AD843F44">
      <w:start w:val="1"/>
      <w:numFmt w:val="bullet"/>
      <w:lvlText w:val="•"/>
      <w:lvlJc w:val="left"/>
      <w:pPr>
        <w:ind w:left="5653" w:hanging="360"/>
      </w:pPr>
      <w:rPr>
        <w:rFonts w:hint="default"/>
      </w:rPr>
    </w:lvl>
    <w:lvl w:ilvl="6" w:tplc="9E5CC808">
      <w:start w:val="1"/>
      <w:numFmt w:val="bullet"/>
      <w:lvlText w:val="•"/>
      <w:lvlJc w:val="left"/>
      <w:pPr>
        <w:ind w:left="6623" w:hanging="360"/>
      </w:pPr>
      <w:rPr>
        <w:rFonts w:hint="default"/>
      </w:rPr>
    </w:lvl>
    <w:lvl w:ilvl="7" w:tplc="936297E2">
      <w:start w:val="1"/>
      <w:numFmt w:val="bullet"/>
      <w:lvlText w:val="•"/>
      <w:lvlJc w:val="left"/>
      <w:pPr>
        <w:ind w:left="7592" w:hanging="360"/>
      </w:pPr>
      <w:rPr>
        <w:rFonts w:hint="default"/>
      </w:rPr>
    </w:lvl>
    <w:lvl w:ilvl="8" w:tplc="3CD2B312">
      <w:start w:val="1"/>
      <w:numFmt w:val="bullet"/>
      <w:lvlText w:val="•"/>
      <w:lvlJc w:val="left"/>
      <w:pPr>
        <w:ind w:left="8562" w:hanging="360"/>
      </w:pPr>
      <w:rPr>
        <w:rFonts w:hint="default"/>
      </w:rPr>
    </w:lvl>
  </w:abstractNum>
  <w:abstractNum w:abstractNumId="28">
    <w:nsid w:val="5F6A3E1D"/>
    <w:multiLevelType w:val="hybridMultilevel"/>
    <w:tmpl w:val="594AC500"/>
    <w:lvl w:ilvl="0" w:tplc="0792BF06">
      <w:start w:val="1"/>
      <w:numFmt w:val="bullet"/>
      <w:lvlText w:val=""/>
      <w:lvlJc w:val="left"/>
      <w:pPr>
        <w:ind w:left="824" w:hanging="360"/>
      </w:pPr>
      <w:rPr>
        <w:rFonts w:ascii="Wingdings" w:eastAsia="Wingdings" w:hAnsi="Wingdings" w:hint="default"/>
        <w:w w:val="99"/>
        <w:sz w:val="24"/>
        <w:szCs w:val="24"/>
      </w:rPr>
    </w:lvl>
    <w:lvl w:ilvl="1" w:tplc="E2FC72CA">
      <w:start w:val="1"/>
      <w:numFmt w:val="bullet"/>
      <w:lvlText w:val="•"/>
      <w:lvlJc w:val="left"/>
      <w:pPr>
        <w:ind w:left="1715" w:hanging="360"/>
      </w:pPr>
      <w:rPr>
        <w:rFonts w:hint="default"/>
      </w:rPr>
    </w:lvl>
    <w:lvl w:ilvl="2" w:tplc="4AC6008E">
      <w:start w:val="1"/>
      <w:numFmt w:val="bullet"/>
      <w:lvlText w:val="•"/>
      <w:lvlJc w:val="left"/>
      <w:pPr>
        <w:ind w:left="2605" w:hanging="360"/>
      </w:pPr>
      <w:rPr>
        <w:rFonts w:hint="default"/>
      </w:rPr>
    </w:lvl>
    <w:lvl w:ilvl="3" w:tplc="8EB8B0F2">
      <w:start w:val="1"/>
      <w:numFmt w:val="bullet"/>
      <w:lvlText w:val="•"/>
      <w:lvlJc w:val="left"/>
      <w:pPr>
        <w:ind w:left="3496" w:hanging="360"/>
      </w:pPr>
      <w:rPr>
        <w:rFonts w:hint="default"/>
      </w:rPr>
    </w:lvl>
    <w:lvl w:ilvl="4" w:tplc="D174DF04">
      <w:start w:val="1"/>
      <w:numFmt w:val="bullet"/>
      <w:lvlText w:val="•"/>
      <w:lvlJc w:val="left"/>
      <w:pPr>
        <w:ind w:left="4386" w:hanging="360"/>
      </w:pPr>
      <w:rPr>
        <w:rFonts w:hint="default"/>
      </w:rPr>
    </w:lvl>
    <w:lvl w:ilvl="5" w:tplc="3F224ED8">
      <w:start w:val="1"/>
      <w:numFmt w:val="bullet"/>
      <w:lvlText w:val="•"/>
      <w:lvlJc w:val="left"/>
      <w:pPr>
        <w:ind w:left="5277" w:hanging="360"/>
      </w:pPr>
      <w:rPr>
        <w:rFonts w:hint="default"/>
      </w:rPr>
    </w:lvl>
    <w:lvl w:ilvl="6" w:tplc="2968C470">
      <w:start w:val="1"/>
      <w:numFmt w:val="bullet"/>
      <w:lvlText w:val="•"/>
      <w:lvlJc w:val="left"/>
      <w:pPr>
        <w:ind w:left="6168" w:hanging="360"/>
      </w:pPr>
      <w:rPr>
        <w:rFonts w:hint="default"/>
      </w:rPr>
    </w:lvl>
    <w:lvl w:ilvl="7" w:tplc="75582FE6">
      <w:start w:val="1"/>
      <w:numFmt w:val="bullet"/>
      <w:lvlText w:val="•"/>
      <w:lvlJc w:val="left"/>
      <w:pPr>
        <w:ind w:left="7058" w:hanging="360"/>
      </w:pPr>
      <w:rPr>
        <w:rFonts w:hint="default"/>
      </w:rPr>
    </w:lvl>
    <w:lvl w:ilvl="8" w:tplc="01846884">
      <w:start w:val="1"/>
      <w:numFmt w:val="bullet"/>
      <w:lvlText w:val="•"/>
      <w:lvlJc w:val="left"/>
      <w:pPr>
        <w:ind w:left="7949" w:hanging="360"/>
      </w:pPr>
      <w:rPr>
        <w:rFonts w:hint="default"/>
      </w:rPr>
    </w:lvl>
  </w:abstractNum>
  <w:abstractNum w:abstractNumId="29">
    <w:nsid w:val="5FC25045"/>
    <w:multiLevelType w:val="hybridMultilevel"/>
    <w:tmpl w:val="7AB2657C"/>
    <w:lvl w:ilvl="0" w:tplc="A27E5704">
      <w:start w:val="1"/>
      <w:numFmt w:val="decimal"/>
      <w:lvlText w:val="%1."/>
      <w:lvlJc w:val="left"/>
      <w:pPr>
        <w:ind w:left="880" w:hanging="360"/>
      </w:pPr>
      <w:rPr>
        <w:rFonts w:ascii="Calibri" w:eastAsia="Calibri" w:hAnsi="Calibri" w:hint="default"/>
        <w:sz w:val="22"/>
        <w:szCs w:val="22"/>
      </w:rPr>
    </w:lvl>
    <w:lvl w:ilvl="1" w:tplc="C2F84E4E">
      <w:start w:val="1"/>
      <w:numFmt w:val="bullet"/>
      <w:lvlText w:val="•"/>
      <w:lvlJc w:val="left"/>
      <w:pPr>
        <w:ind w:left="1762" w:hanging="360"/>
      </w:pPr>
      <w:rPr>
        <w:rFonts w:hint="default"/>
      </w:rPr>
    </w:lvl>
    <w:lvl w:ilvl="2" w:tplc="6F36F55A">
      <w:start w:val="1"/>
      <w:numFmt w:val="bullet"/>
      <w:lvlText w:val="•"/>
      <w:lvlJc w:val="left"/>
      <w:pPr>
        <w:ind w:left="2644" w:hanging="360"/>
      </w:pPr>
      <w:rPr>
        <w:rFonts w:hint="default"/>
      </w:rPr>
    </w:lvl>
    <w:lvl w:ilvl="3" w:tplc="FDDA32FC">
      <w:start w:val="1"/>
      <w:numFmt w:val="bullet"/>
      <w:lvlText w:val="•"/>
      <w:lvlJc w:val="left"/>
      <w:pPr>
        <w:ind w:left="3526" w:hanging="360"/>
      </w:pPr>
      <w:rPr>
        <w:rFonts w:hint="default"/>
      </w:rPr>
    </w:lvl>
    <w:lvl w:ilvl="4" w:tplc="60E80C16">
      <w:start w:val="1"/>
      <w:numFmt w:val="bullet"/>
      <w:lvlText w:val="•"/>
      <w:lvlJc w:val="left"/>
      <w:pPr>
        <w:ind w:left="4408" w:hanging="360"/>
      </w:pPr>
      <w:rPr>
        <w:rFonts w:hint="default"/>
      </w:rPr>
    </w:lvl>
    <w:lvl w:ilvl="5" w:tplc="EE9EBFD4">
      <w:start w:val="1"/>
      <w:numFmt w:val="bullet"/>
      <w:lvlText w:val="•"/>
      <w:lvlJc w:val="left"/>
      <w:pPr>
        <w:ind w:left="5290" w:hanging="360"/>
      </w:pPr>
      <w:rPr>
        <w:rFonts w:hint="default"/>
      </w:rPr>
    </w:lvl>
    <w:lvl w:ilvl="6" w:tplc="9DDA2162">
      <w:start w:val="1"/>
      <w:numFmt w:val="bullet"/>
      <w:lvlText w:val="•"/>
      <w:lvlJc w:val="left"/>
      <w:pPr>
        <w:ind w:left="6172" w:hanging="360"/>
      </w:pPr>
      <w:rPr>
        <w:rFonts w:hint="default"/>
      </w:rPr>
    </w:lvl>
    <w:lvl w:ilvl="7" w:tplc="F2566E38">
      <w:start w:val="1"/>
      <w:numFmt w:val="bullet"/>
      <w:lvlText w:val="•"/>
      <w:lvlJc w:val="left"/>
      <w:pPr>
        <w:ind w:left="7054" w:hanging="360"/>
      </w:pPr>
      <w:rPr>
        <w:rFonts w:hint="default"/>
      </w:rPr>
    </w:lvl>
    <w:lvl w:ilvl="8" w:tplc="C95C7E9E">
      <w:start w:val="1"/>
      <w:numFmt w:val="bullet"/>
      <w:lvlText w:val="•"/>
      <w:lvlJc w:val="left"/>
      <w:pPr>
        <w:ind w:left="7936" w:hanging="360"/>
      </w:pPr>
      <w:rPr>
        <w:rFonts w:hint="default"/>
      </w:rPr>
    </w:lvl>
  </w:abstractNum>
  <w:abstractNum w:abstractNumId="30">
    <w:nsid w:val="66D7127B"/>
    <w:multiLevelType w:val="hybridMultilevel"/>
    <w:tmpl w:val="D2C2D2E0"/>
    <w:lvl w:ilvl="0" w:tplc="82F46AB2">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C734025"/>
    <w:multiLevelType w:val="hybridMultilevel"/>
    <w:tmpl w:val="8B860BC4"/>
    <w:lvl w:ilvl="0" w:tplc="0D96AC18">
      <w:start w:val="4000"/>
      <w:numFmt w:val="bullet"/>
      <w:lvlText w:val="-"/>
      <w:lvlJc w:val="left"/>
      <w:pPr>
        <w:ind w:left="720" w:hanging="360"/>
      </w:pPr>
      <w:rPr>
        <w:rFonts w:ascii="Arial" w:eastAsiaTheme="minorHAnsi"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FD208A8"/>
    <w:multiLevelType w:val="hybridMultilevel"/>
    <w:tmpl w:val="8432DA5A"/>
    <w:lvl w:ilvl="0" w:tplc="674A09E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1B04F75"/>
    <w:multiLevelType w:val="hybridMultilevel"/>
    <w:tmpl w:val="DF3ECA96"/>
    <w:lvl w:ilvl="0" w:tplc="637E57F2">
      <w:start w:val="1"/>
      <w:numFmt w:val="bullet"/>
      <w:lvlText w:val="•"/>
      <w:lvlJc w:val="left"/>
      <w:pPr>
        <w:ind w:left="1780" w:hanging="360"/>
      </w:pPr>
      <w:rPr>
        <w:rFonts w:ascii="Calibri" w:eastAsia="Calibri" w:hAnsi="Calibri" w:hint="default"/>
        <w:b/>
        <w:bCs/>
        <w:w w:val="99"/>
        <w:sz w:val="24"/>
        <w:szCs w:val="24"/>
      </w:rPr>
    </w:lvl>
    <w:lvl w:ilvl="1" w:tplc="516E76DE">
      <w:start w:val="1"/>
      <w:numFmt w:val="bullet"/>
      <w:lvlText w:val="•"/>
      <w:lvlJc w:val="left"/>
      <w:pPr>
        <w:ind w:left="2756" w:hanging="360"/>
      </w:pPr>
      <w:rPr>
        <w:rFonts w:hint="default"/>
      </w:rPr>
    </w:lvl>
    <w:lvl w:ilvl="2" w:tplc="938001AC">
      <w:start w:val="1"/>
      <w:numFmt w:val="bullet"/>
      <w:lvlText w:val="•"/>
      <w:lvlJc w:val="left"/>
      <w:pPr>
        <w:ind w:left="3732" w:hanging="360"/>
      </w:pPr>
      <w:rPr>
        <w:rFonts w:hint="default"/>
      </w:rPr>
    </w:lvl>
    <w:lvl w:ilvl="3" w:tplc="9F865E68">
      <w:start w:val="1"/>
      <w:numFmt w:val="bullet"/>
      <w:lvlText w:val="•"/>
      <w:lvlJc w:val="left"/>
      <w:pPr>
        <w:ind w:left="4708" w:hanging="360"/>
      </w:pPr>
      <w:rPr>
        <w:rFonts w:hint="default"/>
      </w:rPr>
    </w:lvl>
    <w:lvl w:ilvl="4" w:tplc="1390FE60">
      <w:start w:val="1"/>
      <w:numFmt w:val="bullet"/>
      <w:lvlText w:val="•"/>
      <w:lvlJc w:val="left"/>
      <w:pPr>
        <w:ind w:left="5684" w:hanging="360"/>
      </w:pPr>
      <w:rPr>
        <w:rFonts w:hint="default"/>
      </w:rPr>
    </w:lvl>
    <w:lvl w:ilvl="5" w:tplc="5156C0AC">
      <w:start w:val="1"/>
      <w:numFmt w:val="bullet"/>
      <w:lvlText w:val="•"/>
      <w:lvlJc w:val="left"/>
      <w:pPr>
        <w:ind w:left="6660" w:hanging="360"/>
      </w:pPr>
      <w:rPr>
        <w:rFonts w:hint="default"/>
      </w:rPr>
    </w:lvl>
    <w:lvl w:ilvl="6" w:tplc="20D63A70">
      <w:start w:val="1"/>
      <w:numFmt w:val="bullet"/>
      <w:lvlText w:val="•"/>
      <w:lvlJc w:val="left"/>
      <w:pPr>
        <w:ind w:left="7636" w:hanging="360"/>
      </w:pPr>
      <w:rPr>
        <w:rFonts w:hint="default"/>
      </w:rPr>
    </w:lvl>
    <w:lvl w:ilvl="7" w:tplc="30161390">
      <w:start w:val="1"/>
      <w:numFmt w:val="bullet"/>
      <w:lvlText w:val="•"/>
      <w:lvlJc w:val="left"/>
      <w:pPr>
        <w:ind w:left="8612" w:hanging="360"/>
      </w:pPr>
      <w:rPr>
        <w:rFonts w:hint="default"/>
      </w:rPr>
    </w:lvl>
    <w:lvl w:ilvl="8" w:tplc="F6467CEA">
      <w:start w:val="1"/>
      <w:numFmt w:val="bullet"/>
      <w:lvlText w:val="•"/>
      <w:lvlJc w:val="left"/>
      <w:pPr>
        <w:ind w:left="9588" w:hanging="360"/>
      </w:pPr>
      <w:rPr>
        <w:rFonts w:hint="default"/>
      </w:rPr>
    </w:lvl>
  </w:abstractNum>
  <w:abstractNum w:abstractNumId="34">
    <w:nsid w:val="747B526F"/>
    <w:multiLevelType w:val="hybridMultilevel"/>
    <w:tmpl w:val="73F84C64"/>
    <w:lvl w:ilvl="0" w:tplc="0A548F58">
      <w:start w:val="1"/>
      <w:numFmt w:val="decimal"/>
      <w:lvlText w:val="%1."/>
      <w:lvlJc w:val="left"/>
      <w:pPr>
        <w:ind w:left="1140" w:hanging="720"/>
        <w:jc w:val="right"/>
      </w:pPr>
      <w:rPr>
        <w:rFonts w:ascii="Calibri" w:eastAsia="Calibri" w:hAnsi="Calibri" w:hint="default"/>
        <w:b/>
        <w:bCs/>
        <w:color w:val="BF0000"/>
        <w:w w:val="99"/>
        <w:sz w:val="24"/>
        <w:szCs w:val="24"/>
      </w:rPr>
    </w:lvl>
    <w:lvl w:ilvl="1" w:tplc="C60A0AB2">
      <w:start w:val="1"/>
      <w:numFmt w:val="lowerRoman"/>
      <w:lvlText w:val="%2."/>
      <w:lvlJc w:val="left"/>
      <w:pPr>
        <w:ind w:left="1680" w:hanging="476"/>
        <w:jc w:val="right"/>
      </w:pPr>
      <w:rPr>
        <w:rFonts w:ascii="Calibri" w:eastAsia="Calibri" w:hAnsi="Calibri" w:hint="default"/>
        <w:w w:val="99"/>
        <w:sz w:val="24"/>
        <w:szCs w:val="24"/>
      </w:rPr>
    </w:lvl>
    <w:lvl w:ilvl="2" w:tplc="B3DEBE0A">
      <w:start w:val="1"/>
      <w:numFmt w:val="bullet"/>
      <w:lvlText w:val="•"/>
      <w:lvlJc w:val="left"/>
      <w:pPr>
        <w:ind w:left="2655" w:hanging="476"/>
      </w:pPr>
      <w:rPr>
        <w:rFonts w:hint="default"/>
      </w:rPr>
    </w:lvl>
    <w:lvl w:ilvl="3" w:tplc="2D56930E">
      <w:start w:val="1"/>
      <w:numFmt w:val="bullet"/>
      <w:lvlText w:val="•"/>
      <w:lvlJc w:val="left"/>
      <w:pPr>
        <w:ind w:left="3631" w:hanging="476"/>
      </w:pPr>
      <w:rPr>
        <w:rFonts w:hint="default"/>
      </w:rPr>
    </w:lvl>
    <w:lvl w:ilvl="4" w:tplc="10A4BD04">
      <w:start w:val="1"/>
      <w:numFmt w:val="bullet"/>
      <w:lvlText w:val="•"/>
      <w:lvlJc w:val="left"/>
      <w:pPr>
        <w:ind w:left="4606" w:hanging="476"/>
      </w:pPr>
      <w:rPr>
        <w:rFonts w:hint="default"/>
      </w:rPr>
    </w:lvl>
    <w:lvl w:ilvl="5" w:tplc="C4D01010">
      <w:start w:val="1"/>
      <w:numFmt w:val="bullet"/>
      <w:lvlText w:val="•"/>
      <w:lvlJc w:val="left"/>
      <w:pPr>
        <w:ind w:left="5582" w:hanging="476"/>
      </w:pPr>
      <w:rPr>
        <w:rFonts w:hint="default"/>
      </w:rPr>
    </w:lvl>
    <w:lvl w:ilvl="6" w:tplc="B26C5AC0">
      <w:start w:val="1"/>
      <w:numFmt w:val="bullet"/>
      <w:lvlText w:val="•"/>
      <w:lvlJc w:val="left"/>
      <w:pPr>
        <w:ind w:left="6557" w:hanging="476"/>
      </w:pPr>
      <w:rPr>
        <w:rFonts w:hint="default"/>
      </w:rPr>
    </w:lvl>
    <w:lvl w:ilvl="7" w:tplc="FF0E6F1A">
      <w:start w:val="1"/>
      <w:numFmt w:val="bullet"/>
      <w:lvlText w:val="•"/>
      <w:lvlJc w:val="left"/>
      <w:pPr>
        <w:ind w:left="7533" w:hanging="476"/>
      </w:pPr>
      <w:rPr>
        <w:rFonts w:hint="default"/>
      </w:rPr>
    </w:lvl>
    <w:lvl w:ilvl="8" w:tplc="AC7ED95C">
      <w:start w:val="1"/>
      <w:numFmt w:val="bullet"/>
      <w:lvlText w:val="•"/>
      <w:lvlJc w:val="left"/>
      <w:pPr>
        <w:ind w:left="8508" w:hanging="476"/>
      </w:pPr>
      <w:rPr>
        <w:rFonts w:hint="default"/>
      </w:rPr>
    </w:lvl>
  </w:abstractNum>
  <w:abstractNum w:abstractNumId="35">
    <w:nsid w:val="79CA1FB7"/>
    <w:multiLevelType w:val="hybridMultilevel"/>
    <w:tmpl w:val="C9B48CDE"/>
    <w:lvl w:ilvl="0" w:tplc="862E38F4">
      <w:start w:val="1"/>
      <w:numFmt w:val="bullet"/>
      <w:lvlText w:val="•"/>
      <w:lvlJc w:val="left"/>
      <w:pPr>
        <w:ind w:left="1780" w:hanging="360"/>
      </w:pPr>
      <w:rPr>
        <w:rFonts w:ascii="Calibri" w:eastAsia="Calibri" w:hAnsi="Calibri" w:hint="default"/>
        <w:b/>
        <w:bCs/>
        <w:w w:val="99"/>
        <w:sz w:val="24"/>
        <w:szCs w:val="24"/>
      </w:rPr>
    </w:lvl>
    <w:lvl w:ilvl="1" w:tplc="7106722A">
      <w:start w:val="1"/>
      <w:numFmt w:val="bullet"/>
      <w:lvlText w:val="•"/>
      <w:lvlJc w:val="left"/>
      <w:pPr>
        <w:ind w:left="2756" w:hanging="360"/>
      </w:pPr>
      <w:rPr>
        <w:rFonts w:hint="default"/>
      </w:rPr>
    </w:lvl>
    <w:lvl w:ilvl="2" w:tplc="3B301A2E">
      <w:start w:val="1"/>
      <w:numFmt w:val="bullet"/>
      <w:lvlText w:val="•"/>
      <w:lvlJc w:val="left"/>
      <w:pPr>
        <w:ind w:left="3732" w:hanging="360"/>
      </w:pPr>
      <w:rPr>
        <w:rFonts w:hint="default"/>
      </w:rPr>
    </w:lvl>
    <w:lvl w:ilvl="3" w:tplc="CFA201D4">
      <w:start w:val="1"/>
      <w:numFmt w:val="bullet"/>
      <w:lvlText w:val="•"/>
      <w:lvlJc w:val="left"/>
      <w:pPr>
        <w:ind w:left="4708" w:hanging="360"/>
      </w:pPr>
      <w:rPr>
        <w:rFonts w:hint="default"/>
      </w:rPr>
    </w:lvl>
    <w:lvl w:ilvl="4" w:tplc="5E7E5D98">
      <w:start w:val="1"/>
      <w:numFmt w:val="bullet"/>
      <w:lvlText w:val="•"/>
      <w:lvlJc w:val="left"/>
      <w:pPr>
        <w:ind w:left="5684" w:hanging="360"/>
      </w:pPr>
      <w:rPr>
        <w:rFonts w:hint="default"/>
      </w:rPr>
    </w:lvl>
    <w:lvl w:ilvl="5" w:tplc="120CB5C0">
      <w:start w:val="1"/>
      <w:numFmt w:val="bullet"/>
      <w:lvlText w:val="•"/>
      <w:lvlJc w:val="left"/>
      <w:pPr>
        <w:ind w:left="6660" w:hanging="360"/>
      </w:pPr>
      <w:rPr>
        <w:rFonts w:hint="default"/>
      </w:rPr>
    </w:lvl>
    <w:lvl w:ilvl="6" w:tplc="16E8296C">
      <w:start w:val="1"/>
      <w:numFmt w:val="bullet"/>
      <w:lvlText w:val="•"/>
      <w:lvlJc w:val="left"/>
      <w:pPr>
        <w:ind w:left="7636" w:hanging="360"/>
      </w:pPr>
      <w:rPr>
        <w:rFonts w:hint="default"/>
      </w:rPr>
    </w:lvl>
    <w:lvl w:ilvl="7" w:tplc="85BCF2FE">
      <w:start w:val="1"/>
      <w:numFmt w:val="bullet"/>
      <w:lvlText w:val="•"/>
      <w:lvlJc w:val="left"/>
      <w:pPr>
        <w:ind w:left="8612" w:hanging="360"/>
      </w:pPr>
      <w:rPr>
        <w:rFonts w:hint="default"/>
      </w:rPr>
    </w:lvl>
    <w:lvl w:ilvl="8" w:tplc="8BA6FBA4">
      <w:start w:val="1"/>
      <w:numFmt w:val="bullet"/>
      <w:lvlText w:val="•"/>
      <w:lvlJc w:val="left"/>
      <w:pPr>
        <w:ind w:left="9588" w:hanging="360"/>
      </w:pPr>
      <w:rPr>
        <w:rFonts w:hint="default"/>
      </w:rPr>
    </w:lvl>
  </w:abstractNum>
  <w:abstractNum w:abstractNumId="36">
    <w:nsid w:val="7A2F3DDE"/>
    <w:multiLevelType w:val="hybridMultilevel"/>
    <w:tmpl w:val="72DCBE66"/>
    <w:lvl w:ilvl="0" w:tplc="F5008E02">
      <w:start w:val="1"/>
      <w:numFmt w:val="decimal"/>
      <w:lvlText w:val="%1."/>
      <w:lvlJc w:val="left"/>
      <w:pPr>
        <w:ind w:left="1240" w:hanging="360"/>
      </w:pPr>
      <w:rPr>
        <w:rFonts w:ascii="Calibri" w:eastAsia="Calibri" w:hAnsi="Calibri" w:hint="default"/>
        <w:sz w:val="22"/>
        <w:szCs w:val="22"/>
      </w:rPr>
    </w:lvl>
    <w:lvl w:ilvl="1" w:tplc="43B4B0CA">
      <w:start w:val="1"/>
      <w:numFmt w:val="upperRoman"/>
      <w:lvlText w:val="%2."/>
      <w:lvlJc w:val="left"/>
      <w:pPr>
        <w:ind w:left="1600" w:hanging="471"/>
        <w:jc w:val="right"/>
      </w:pPr>
      <w:rPr>
        <w:rFonts w:ascii="Calibri" w:eastAsia="Calibri" w:hAnsi="Calibri" w:hint="default"/>
        <w:spacing w:val="-1"/>
        <w:sz w:val="22"/>
        <w:szCs w:val="22"/>
      </w:rPr>
    </w:lvl>
    <w:lvl w:ilvl="2" w:tplc="D6CE3582">
      <w:start w:val="1"/>
      <w:numFmt w:val="bullet"/>
      <w:lvlText w:val="•"/>
      <w:lvlJc w:val="left"/>
      <w:pPr>
        <w:ind w:left="2500" w:hanging="471"/>
      </w:pPr>
      <w:rPr>
        <w:rFonts w:hint="default"/>
      </w:rPr>
    </w:lvl>
    <w:lvl w:ilvl="3" w:tplc="4A60D138">
      <w:start w:val="1"/>
      <w:numFmt w:val="bullet"/>
      <w:lvlText w:val="•"/>
      <w:lvlJc w:val="left"/>
      <w:pPr>
        <w:ind w:left="3400" w:hanging="471"/>
      </w:pPr>
      <w:rPr>
        <w:rFonts w:hint="default"/>
      </w:rPr>
    </w:lvl>
    <w:lvl w:ilvl="4" w:tplc="E3EC75DE">
      <w:start w:val="1"/>
      <w:numFmt w:val="bullet"/>
      <w:lvlText w:val="•"/>
      <w:lvlJc w:val="left"/>
      <w:pPr>
        <w:ind w:left="4300" w:hanging="471"/>
      </w:pPr>
      <w:rPr>
        <w:rFonts w:hint="default"/>
      </w:rPr>
    </w:lvl>
    <w:lvl w:ilvl="5" w:tplc="3CD8A4AA">
      <w:start w:val="1"/>
      <w:numFmt w:val="bullet"/>
      <w:lvlText w:val="•"/>
      <w:lvlJc w:val="left"/>
      <w:pPr>
        <w:ind w:left="5200" w:hanging="471"/>
      </w:pPr>
      <w:rPr>
        <w:rFonts w:hint="default"/>
      </w:rPr>
    </w:lvl>
    <w:lvl w:ilvl="6" w:tplc="9752D47C">
      <w:start w:val="1"/>
      <w:numFmt w:val="bullet"/>
      <w:lvlText w:val="•"/>
      <w:lvlJc w:val="left"/>
      <w:pPr>
        <w:ind w:left="6100" w:hanging="471"/>
      </w:pPr>
      <w:rPr>
        <w:rFonts w:hint="default"/>
      </w:rPr>
    </w:lvl>
    <w:lvl w:ilvl="7" w:tplc="5ABC376E">
      <w:start w:val="1"/>
      <w:numFmt w:val="bullet"/>
      <w:lvlText w:val="•"/>
      <w:lvlJc w:val="left"/>
      <w:pPr>
        <w:ind w:left="7000" w:hanging="471"/>
      </w:pPr>
      <w:rPr>
        <w:rFonts w:hint="default"/>
      </w:rPr>
    </w:lvl>
    <w:lvl w:ilvl="8" w:tplc="F732F23A">
      <w:start w:val="1"/>
      <w:numFmt w:val="bullet"/>
      <w:lvlText w:val="•"/>
      <w:lvlJc w:val="left"/>
      <w:pPr>
        <w:ind w:left="7900" w:hanging="471"/>
      </w:pPr>
      <w:rPr>
        <w:rFonts w:hint="default"/>
      </w:rPr>
    </w:lvl>
  </w:abstractNum>
  <w:abstractNum w:abstractNumId="37">
    <w:nsid w:val="7ABC598F"/>
    <w:multiLevelType w:val="hybridMultilevel"/>
    <w:tmpl w:val="00B20B8A"/>
    <w:lvl w:ilvl="0" w:tplc="0B08AAFA">
      <w:start w:val="1"/>
      <w:numFmt w:val="lowerLetter"/>
      <w:lvlText w:val="%1)"/>
      <w:lvlJc w:val="left"/>
      <w:pPr>
        <w:ind w:left="1600" w:hanging="360"/>
      </w:pPr>
      <w:rPr>
        <w:rFonts w:ascii="Calibri" w:eastAsia="Calibri" w:hAnsi="Calibri" w:hint="default"/>
        <w:spacing w:val="-1"/>
        <w:sz w:val="22"/>
        <w:szCs w:val="22"/>
      </w:rPr>
    </w:lvl>
    <w:lvl w:ilvl="1" w:tplc="CA62C700">
      <w:start w:val="1"/>
      <w:numFmt w:val="bullet"/>
      <w:lvlText w:val="•"/>
      <w:lvlJc w:val="left"/>
      <w:pPr>
        <w:ind w:left="2410" w:hanging="360"/>
      </w:pPr>
      <w:rPr>
        <w:rFonts w:hint="default"/>
      </w:rPr>
    </w:lvl>
    <w:lvl w:ilvl="2" w:tplc="EBAA6CAE">
      <w:start w:val="1"/>
      <w:numFmt w:val="bullet"/>
      <w:lvlText w:val="•"/>
      <w:lvlJc w:val="left"/>
      <w:pPr>
        <w:ind w:left="3220" w:hanging="360"/>
      </w:pPr>
      <w:rPr>
        <w:rFonts w:hint="default"/>
      </w:rPr>
    </w:lvl>
    <w:lvl w:ilvl="3" w:tplc="A600F91C">
      <w:start w:val="1"/>
      <w:numFmt w:val="bullet"/>
      <w:lvlText w:val="•"/>
      <w:lvlJc w:val="left"/>
      <w:pPr>
        <w:ind w:left="4030" w:hanging="360"/>
      </w:pPr>
      <w:rPr>
        <w:rFonts w:hint="default"/>
      </w:rPr>
    </w:lvl>
    <w:lvl w:ilvl="4" w:tplc="49EC43F0">
      <w:start w:val="1"/>
      <w:numFmt w:val="bullet"/>
      <w:lvlText w:val="•"/>
      <w:lvlJc w:val="left"/>
      <w:pPr>
        <w:ind w:left="4840" w:hanging="360"/>
      </w:pPr>
      <w:rPr>
        <w:rFonts w:hint="default"/>
      </w:rPr>
    </w:lvl>
    <w:lvl w:ilvl="5" w:tplc="CF36C2C8">
      <w:start w:val="1"/>
      <w:numFmt w:val="bullet"/>
      <w:lvlText w:val="•"/>
      <w:lvlJc w:val="left"/>
      <w:pPr>
        <w:ind w:left="5650" w:hanging="360"/>
      </w:pPr>
      <w:rPr>
        <w:rFonts w:hint="default"/>
      </w:rPr>
    </w:lvl>
    <w:lvl w:ilvl="6" w:tplc="2BAE1A46">
      <w:start w:val="1"/>
      <w:numFmt w:val="bullet"/>
      <w:lvlText w:val="•"/>
      <w:lvlJc w:val="left"/>
      <w:pPr>
        <w:ind w:left="6460" w:hanging="360"/>
      </w:pPr>
      <w:rPr>
        <w:rFonts w:hint="default"/>
      </w:rPr>
    </w:lvl>
    <w:lvl w:ilvl="7" w:tplc="6960121A">
      <w:start w:val="1"/>
      <w:numFmt w:val="bullet"/>
      <w:lvlText w:val="•"/>
      <w:lvlJc w:val="left"/>
      <w:pPr>
        <w:ind w:left="7270" w:hanging="360"/>
      </w:pPr>
      <w:rPr>
        <w:rFonts w:hint="default"/>
      </w:rPr>
    </w:lvl>
    <w:lvl w:ilvl="8" w:tplc="CFE411F2">
      <w:start w:val="1"/>
      <w:numFmt w:val="bullet"/>
      <w:lvlText w:val="•"/>
      <w:lvlJc w:val="left"/>
      <w:pPr>
        <w:ind w:left="8080" w:hanging="360"/>
      </w:pPr>
      <w:rPr>
        <w:rFonts w:hint="default"/>
      </w:rPr>
    </w:lvl>
  </w:abstractNum>
  <w:abstractNum w:abstractNumId="38">
    <w:nsid w:val="7C3E3CD5"/>
    <w:multiLevelType w:val="hybridMultilevel"/>
    <w:tmpl w:val="D0281A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EF006A9"/>
    <w:multiLevelType w:val="hybridMultilevel"/>
    <w:tmpl w:val="4B542610"/>
    <w:lvl w:ilvl="0" w:tplc="9D3A6A18">
      <w:start w:val="1"/>
      <w:numFmt w:val="bullet"/>
      <w:lvlText w:val=""/>
      <w:lvlJc w:val="left"/>
      <w:pPr>
        <w:ind w:left="1780" w:hanging="360"/>
      </w:pPr>
      <w:rPr>
        <w:rFonts w:ascii="Symbol" w:eastAsia="Symbol" w:hAnsi="Symbol" w:hint="default"/>
        <w:color w:val="0C0C0C"/>
        <w:w w:val="99"/>
        <w:sz w:val="24"/>
        <w:szCs w:val="24"/>
      </w:rPr>
    </w:lvl>
    <w:lvl w:ilvl="1" w:tplc="B33C7F40">
      <w:start w:val="1"/>
      <w:numFmt w:val="bullet"/>
      <w:lvlText w:val="•"/>
      <w:lvlJc w:val="left"/>
      <w:pPr>
        <w:ind w:left="2764" w:hanging="360"/>
      </w:pPr>
      <w:rPr>
        <w:rFonts w:hint="default"/>
      </w:rPr>
    </w:lvl>
    <w:lvl w:ilvl="2" w:tplc="4D58A51A">
      <w:start w:val="1"/>
      <w:numFmt w:val="bullet"/>
      <w:lvlText w:val="•"/>
      <w:lvlJc w:val="left"/>
      <w:pPr>
        <w:ind w:left="3748" w:hanging="360"/>
      </w:pPr>
      <w:rPr>
        <w:rFonts w:hint="default"/>
      </w:rPr>
    </w:lvl>
    <w:lvl w:ilvl="3" w:tplc="4740B2D6">
      <w:start w:val="1"/>
      <w:numFmt w:val="bullet"/>
      <w:lvlText w:val="•"/>
      <w:lvlJc w:val="left"/>
      <w:pPr>
        <w:ind w:left="4732" w:hanging="360"/>
      </w:pPr>
      <w:rPr>
        <w:rFonts w:hint="default"/>
      </w:rPr>
    </w:lvl>
    <w:lvl w:ilvl="4" w:tplc="35FC6734">
      <w:start w:val="1"/>
      <w:numFmt w:val="bullet"/>
      <w:lvlText w:val="•"/>
      <w:lvlJc w:val="left"/>
      <w:pPr>
        <w:ind w:left="5716" w:hanging="360"/>
      </w:pPr>
      <w:rPr>
        <w:rFonts w:hint="default"/>
      </w:rPr>
    </w:lvl>
    <w:lvl w:ilvl="5" w:tplc="CA4C6FF0">
      <w:start w:val="1"/>
      <w:numFmt w:val="bullet"/>
      <w:lvlText w:val="•"/>
      <w:lvlJc w:val="left"/>
      <w:pPr>
        <w:ind w:left="6700" w:hanging="360"/>
      </w:pPr>
      <w:rPr>
        <w:rFonts w:hint="default"/>
      </w:rPr>
    </w:lvl>
    <w:lvl w:ilvl="6" w:tplc="CDACDE46">
      <w:start w:val="1"/>
      <w:numFmt w:val="bullet"/>
      <w:lvlText w:val="•"/>
      <w:lvlJc w:val="left"/>
      <w:pPr>
        <w:ind w:left="7684" w:hanging="360"/>
      </w:pPr>
      <w:rPr>
        <w:rFonts w:hint="default"/>
      </w:rPr>
    </w:lvl>
    <w:lvl w:ilvl="7" w:tplc="CE74E2DE">
      <w:start w:val="1"/>
      <w:numFmt w:val="bullet"/>
      <w:lvlText w:val="•"/>
      <w:lvlJc w:val="left"/>
      <w:pPr>
        <w:ind w:left="8668" w:hanging="360"/>
      </w:pPr>
      <w:rPr>
        <w:rFonts w:hint="default"/>
      </w:rPr>
    </w:lvl>
    <w:lvl w:ilvl="8" w:tplc="1A84923C">
      <w:start w:val="1"/>
      <w:numFmt w:val="bullet"/>
      <w:lvlText w:val="•"/>
      <w:lvlJc w:val="left"/>
      <w:pPr>
        <w:ind w:left="9652" w:hanging="360"/>
      </w:pPr>
      <w:rPr>
        <w:rFonts w:hint="default"/>
      </w:rPr>
    </w:lvl>
  </w:abstractNum>
  <w:num w:numId="1">
    <w:abstractNumId w:val="9"/>
  </w:num>
  <w:num w:numId="2">
    <w:abstractNumId w:val="32"/>
  </w:num>
  <w:num w:numId="3">
    <w:abstractNumId w:val="26"/>
  </w:num>
  <w:num w:numId="4">
    <w:abstractNumId w:val="13"/>
  </w:num>
  <w:num w:numId="5">
    <w:abstractNumId w:val="12"/>
  </w:num>
  <w:num w:numId="6">
    <w:abstractNumId w:val="19"/>
  </w:num>
  <w:num w:numId="7">
    <w:abstractNumId w:val="28"/>
  </w:num>
  <w:num w:numId="8">
    <w:abstractNumId w:val="29"/>
  </w:num>
  <w:num w:numId="9">
    <w:abstractNumId w:val="37"/>
  </w:num>
  <w:num w:numId="10">
    <w:abstractNumId w:val="36"/>
  </w:num>
  <w:num w:numId="11">
    <w:abstractNumId w:val="24"/>
  </w:num>
  <w:num w:numId="12">
    <w:abstractNumId w:val="35"/>
  </w:num>
  <w:num w:numId="13">
    <w:abstractNumId w:val="21"/>
  </w:num>
  <w:num w:numId="14">
    <w:abstractNumId w:val="23"/>
  </w:num>
  <w:num w:numId="15">
    <w:abstractNumId w:val="30"/>
  </w:num>
  <w:num w:numId="16">
    <w:abstractNumId w:val="8"/>
  </w:num>
  <w:num w:numId="17">
    <w:abstractNumId w:val="31"/>
  </w:num>
  <w:num w:numId="18">
    <w:abstractNumId w:val="0"/>
  </w:num>
  <w:num w:numId="19">
    <w:abstractNumId w:val="5"/>
  </w:num>
  <w:num w:numId="20">
    <w:abstractNumId w:val="10"/>
  </w:num>
  <w:num w:numId="21">
    <w:abstractNumId w:val="34"/>
  </w:num>
  <w:num w:numId="22">
    <w:abstractNumId w:val="16"/>
  </w:num>
  <w:num w:numId="23">
    <w:abstractNumId w:val="2"/>
  </w:num>
  <w:num w:numId="24">
    <w:abstractNumId w:val="17"/>
  </w:num>
  <w:num w:numId="25">
    <w:abstractNumId w:val="25"/>
  </w:num>
  <w:num w:numId="26">
    <w:abstractNumId w:val="1"/>
  </w:num>
  <w:num w:numId="27">
    <w:abstractNumId w:val="7"/>
  </w:num>
  <w:num w:numId="28">
    <w:abstractNumId w:val="14"/>
  </w:num>
  <w:num w:numId="29">
    <w:abstractNumId w:val="38"/>
  </w:num>
  <w:num w:numId="30">
    <w:abstractNumId w:val="11"/>
  </w:num>
  <w:num w:numId="31">
    <w:abstractNumId w:val="18"/>
  </w:num>
  <w:num w:numId="32">
    <w:abstractNumId w:val="6"/>
  </w:num>
  <w:num w:numId="33">
    <w:abstractNumId w:val="39"/>
  </w:num>
  <w:num w:numId="34">
    <w:abstractNumId w:val="27"/>
  </w:num>
  <w:num w:numId="35">
    <w:abstractNumId w:val="20"/>
  </w:num>
  <w:num w:numId="36">
    <w:abstractNumId w:val="3"/>
  </w:num>
  <w:num w:numId="37">
    <w:abstractNumId w:val="15"/>
  </w:num>
  <w:num w:numId="38">
    <w:abstractNumId w:val="33"/>
  </w:num>
  <w:num w:numId="39">
    <w:abstractNumId w:val="22"/>
  </w:num>
  <w:num w:numId="40">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596"/>
    <w:rsid w:val="00000779"/>
    <w:rsid w:val="00000879"/>
    <w:rsid w:val="000015B0"/>
    <w:rsid w:val="00001E7C"/>
    <w:rsid w:val="00001F27"/>
    <w:rsid w:val="000062D0"/>
    <w:rsid w:val="0000759D"/>
    <w:rsid w:val="00007C96"/>
    <w:rsid w:val="000106DB"/>
    <w:rsid w:val="00011314"/>
    <w:rsid w:val="00013887"/>
    <w:rsid w:val="00014D04"/>
    <w:rsid w:val="00015411"/>
    <w:rsid w:val="0001728C"/>
    <w:rsid w:val="00020B6D"/>
    <w:rsid w:val="000227C9"/>
    <w:rsid w:val="00022D0F"/>
    <w:rsid w:val="00023C84"/>
    <w:rsid w:val="000252C4"/>
    <w:rsid w:val="000309AF"/>
    <w:rsid w:val="00031F90"/>
    <w:rsid w:val="000325A7"/>
    <w:rsid w:val="000354F6"/>
    <w:rsid w:val="00035548"/>
    <w:rsid w:val="000360A7"/>
    <w:rsid w:val="00037896"/>
    <w:rsid w:val="000403D0"/>
    <w:rsid w:val="0004528F"/>
    <w:rsid w:val="000479A1"/>
    <w:rsid w:val="0005005E"/>
    <w:rsid w:val="0005186E"/>
    <w:rsid w:val="00053372"/>
    <w:rsid w:val="00060A72"/>
    <w:rsid w:val="00060DB5"/>
    <w:rsid w:val="0006487B"/>
    <w:rsid w:val="00066F02"/>
    <w:rsid w:val="00067A42"/>
    <w:rsid w:val="00070C2C"/>
    <w:rsid w:val="00073401"/>
    <w:rsid w:val="000735D4"/>
    <w:rsid w:val="00074D4A"/>
    <w:rsid w:val="00075A72"/>
    <w:rsid w:val="00075CA1"/>
    <w:rsid w:val="00085EF1"/>
    <w:rsid w:val="00087453"/>
    <w:rsid w:val="0008790D"/>
    <w:rsid w:val="00093D7C"/>
    <w:rsid w:val="000959C9"/>
    <w:rsid w:val="00097CDF"/>
    <w:rsid w:val="000A2CFF"/>
    <w:rsid w:val="000A4165"/>
    <w:rsid w:val="000A4D9D"/>
    <w:rsid w:val="000A5FBE"/>
    <w:rsid w:val="000B2437"/>
    <w:rsid w:val="000B43CB"/>
    <w:rsid w:val="000B55EA"/>
    <w:rsid w:val="000B60E9"/>
    <w:rsid w:val="000B617F"/>
    <w:rsid w:val="000B772E"/>
    <w:rsid w:val="000B7A62"/>
    <w:rsid w:val="000C1297"/>
    <w:rsid w:val="000C2EE8"/>
    <w:rsid w:val="000C5C22"/>
    <w:rsid w:val="000D280B"/>
    <w:rsid w:val="000D59BC"/>
    <w:rsid w:val="000D6230"/>
    <w:rsid w:val="000D6918"/>
    <w:rsid w:val="000E0C6F"/>
    <w:rsid w:val="000E1884"/>
    <w:rsid w:val="000E5787"/>
    <w:rsid w:val="000E7526"/>
    <w:rsid w:val="000E7EF6"/>
    <w:rsid w:val="000F1B48"/>
    <w:rsid w:val="000F1C0A"/>
    <w:rsid w:val="000F231C"/>
    <w:rsid w:val="000F519A"/>
    <w:rsid w:val="000F51FA"/>
    <w:rsid w:val="000F55C0"/>
    <w:rsid w:val="000F5DD7"/>
    <w:rsid w:val="000F7EF0"/>
    <w:rsid w:val="00103F5E"/>
    <w:rsid w:val="001040F8"/>
    <w:rsid w:val="00104FAC"/>
    <w:rsid w:val="0010583F"/>
    <w:rsid w:val="001100A0"/>
    <w:rsid w:val="001152E3"/>
    <w:rsid w:val="001162AF"/>
    <w:rsid w:val="00116308"/>
    <w:rsid w:val="00117FAB"/>
    <w:rsid w:val="00120BC1"/>
    <w:rsid w:val="00121419"/>
    <w:rsid w:val="00121C26"/>
    <w:rsid w:val="00122C21"/>
    <w:rsid w:val="001232AE"/>
    <w:rsid w:val="001238B1"/>
    <w:rsid w:val="001247F5"/>
    <w:rsid w:val="00124A6C"/>
    <w:rsid w:val="00124A8B"/>
    <w:rsid w:val="001250EB"/>
    <w:rsid w:val="00126843"/>
    <w:rsid w:val="00130948"/>
    <w:rsid w:val="001309FC"/>
    <w:rsid w:val="00130BB6"/>
    <w:rsid w:val="0013118D"/>
    <w:rsid w:val="00137BE9"/>
    <w:rsid w:val="00140C21"/>
    <w:rsid w:val="00140F1C"/>
    <w:rsid w:val="001435D2"/>
    <w:rsid w:val="00143934"/>
    <w:rsid w:val="0014537B"/>
    <w:rsid w:val="001462CD"/>
    <w:rsid w:val="00146609"/>
    <w:rsid w:val="00146DDE"/>
    <w:rsid w:val="00147061"/>
    <w:rsid w:val="00151A61"/>
    <w:rsid w:val="001525B1"/>
    <w:rsid w:val="001546EA"/>
    <w:rsid w:val="00161E12"/>
    <w:rsid w:val="00164198"/>
    <w:rsid w:val="001657CD"/>
    <w:rsid w:val="001660E1"/>
    <w:rsid w:val="00170FDE"/>
    <w:rsid w:val="00171566"/>
    <w:rsid w:val="00172458"/>
    <w:rsid w:val="00172D53"/>
    <w:rsid w:val="0017422D"/>
    <w:rsid w:val="001748BB"/>
    <w:rsid w:val="00174FD9"/>
    <w:rsid w:val="00176AF0"/>
    <w:rsid w:val="00176D9F"/>
    <w:rsid w:val="00177525"/>
    <w:rsid w:val="00177A2B"/>
    <w:rsid w:val="00177F10"/>
    <w:rsid w:val="00182D43"/>
    <w:rsid w:val="0018466F"/>
    <w:rsid w:val="00184E7E"/>
    <w:rsid w:val="00190143"/>
    <w:rsid w:val="00194FC6"/>
    <w:rsid w:val="001A2786"/>
    <w:rsid w:val="001A2E58"/>
    <w:rsid w:val="001A38C3"/>
    <w:rsid w:val="001A4553"/>
    <w:rsid w:val="001A510F"/>
    <w:rsid w:val="001A553C"/>
    <w:rsid w:val="001A59B1"/>
    <w:rsid w:val="001A5D37"/>
    <w:rsid w:val="001B48A3"/>
    <w:rsid w:val="001B4D2F"/>
    <w:rsid w:val="001B7499"/>
    <w:rsid w:val="001B74A3"/>
    <w:rsid w:val="001C4E0B"/>
    <w:rsid w:val="001C6045"/>
    <w:rsid w:val="001C6633"/>
    <w:rsid w:val="001D290F"/>
    <w:rsid w:val="001D375A"/>
    <w:rsid w:val="001D4EB5"/>
    <w:rsid w:val="001E471B"/>
    <w:rsid w:val="001F1342"/>
    <w:rsid w:val="001F5453"/>
    <w:rsid w:val="001F58BB"/>
    <w:rsid w:val="001F74E9"/>
    <w:rsid w:val="001F76D6"/>
    <w:rsid w:val="0020674E"/>
    <w:rsid w:val="00206FD3"/>
    <w:rsid w:val="0021244D"/>
    <w:rsid w:val="00212755"/>
    <w:rsid w:val="00212B60"/>
    <w:rsid w:val="00213155"/>
    <w:rsid w:val="00214652"/>
    <w:rsid w:val="00214DB8"/>
    <w:rsid w:val="0021796E"/>
    <w:rsid w:val="002223CC"/>
    <w:rsid w:val="002240ED"/>
    <w:rsid w:val="0022494C"/>
    <w:rsid w:val="002260BD"/>
    <w:rsid w:val="00226382"/>
    <w:rsid w:val="00230CB1"/>
    <w:rsid w:val="00233356"/>
    <w:rsid w:val="0023373B"/>
    <w:rsid w:val="0023551B"/>
    <w:rsid w:val="00236A2B"/>
    <w:rsid w:val="00236F7B"/>
    <w:rsid w:val="002420C6"/>
    <w:rsid w:val="00250889"/>
    <w:rsid w:val="002516CD"/>
    <w:rsid w:val="00253C90"/>
    <w:rsid w:val="00262D98"/>
    <w:rsid w:val="002634E3"/>
    <w:rsid w:val="00265CB2"/>
    <w:rsid w:val="0026706D"/>
    <w:rsid w:val="00267DEB"/>
    <w:rsid w:val="00270250"/>
    <w:rsid w:val="002710D7"/>
    <w:rsid w:val="00273403"/>
    <w:rsid w:val="00274087"/>
    <w:rsid w:val="00274911"/>
    <w:rsid w:val="002752EE"/>
    <w:rsid w:val="002762EE"/>
    <w:rsid w:val="00285D31"/>
    <w:rsid w:val="002862BB"/>
    <w:rsid w:val="002905E8"/>
    <w:rsid w:val="00293908"/>
    <w:rsid w:val="00294E25"/>
    <w:rsid w:val="0029765A"/>
    <w:rsid w:val="00297C0A"/>
    <w:rsid w:val="002A0044"/>
    <w:rsid w:val="002A3864"/>
    <w:rsid w:val="002A7384"/>
    <w:rsid w:val="002B1060"/>
    <w:rsid w:val="002B3ECA"/>
    <w:rsid w:val="002B4B87"/>
    <w:rsid w:val="002B6522"/>
    <w:rsid w:val="002B6B49"/>
    <w:rsid w:val="002C07A4"/>
    <w:rsid w:val="002C0A42"/>
    <w:rsid w:val="002C0B2F"/>
    <w:rsid w:val="002C0F0E"/>
    <w:rsid w:val="002C11B0"/>
    <w:rsid w:val="002C5723"/>
    <w:rsid w:val="002C5DED"/>
    <w:rsid w:val="002C6819"/>
    <w:rsid w:val="002D1096"/>
    <w:rsid w:val="002D166B"/>
    <w:rsid w:val="002D45FA"/>
    <w:rsid w:val="002D6F90"/>
    <w:rsid w:val="002E06A1"/>
    <w:rsid w:val="002E6D70"/>
    <w:rsid w:val="002E79C1"/>
    <w:rsid w:val="002E7B3E"/>
    <w:rsid w:val="002F0ED6"/>
    <w:rsid w:val="002F4904"/>
    <w:rsid w:val="002F6A41"/>
    <w:rsid w:val="002F6C30"/>
    <w:rsid w:val="002F7CE7"/>
    <w:rsid w:val="00307B0D"/>
    <w:rsid w:val="00312216"/>
    <w:rsid w:val="00313A66"/>
    <w:rsid w:val="00314C4A"/>
    <w:rsid w:val="00316F13"/>
    <w:rsid w:val="00320A35"/>
    <w:rsid w:val="003214A4"/>
    <w:rsid w:val="003237F6"/>
    <w:rsid w:val="00323D66"/>
    <w:rsid w:val="00327E52"/>
    <w:rsid w:val="0033136B"/>
    <w:rsid w:val="00332256"/>
    <w:rsid w:val="003334D0"/>
    <w:rsid w:val="003336DF"/>
    <w:rsid w:val="003407F2"/>
    <w:rsid w:val="00341F63"/>
    <w:rsid w:val="00343D1C"/>
    <w:rsid w:val="00346A22"/>
    <w:rsid w:val="00351FD3"/>
    <w:rsid w:val="00356C3A"/>
    <w:rsid w:val="003602C0"/>
    <w:rsid w:val="00362CD6"/>
    <w:rsid w:val="003633FD"/>
    <w:rsid w:val="00363DFC"/>
    <w:rsid w:val="00364AF4"/>
    <w:rsid w:val="003652C8"/>
    <w:rsid w:val="00365633"/>
    <w:rsid w:val="003753B5"/>
    <w:rsid w:val="003777D5"/>
    <w:rsid w:val="00377A58"/>
    <w:rsid w:val="003804CB"/>
    <w:rsid w:val="003826BD"/>
    <w:rsid w:val="003826C6"/>
    <w:rsid w:val="00382CA5"/>
    <w:rsid w:val="003844C8"/>
    <w:rsid w:val="00386DCF"/>
    <w:rsid w:val="00393749"/>
    <w:rsid w:val="00393794"/>
    <w:rsid w:val="00393CEE"/>
    <w:rsid w:val="00394640"/>
    <w:rsid w:val="00394B30"/>
    <w:rsid w:val="003964EC"/>
    <w:rsid w:val="003A0A47"/>
    <w:rsid w:val="003A4BBD"/>
    <w:rsid w:val="003A6770"/>
    <w:rsid w:val="003B03C7"/>
    <w:rsid w:val="003B12B4"/>
    <w:rsid w:val="003B12D1"/>
    <w:rsid w:val="003B2453"/>
    <w:rsid w:val="003B3239"/>
    <w:rsid w:val="003B35CE"/>
    <w:rsid w:val="003B4018"/>
    <w:rsid w:val="003B4E98"/>
    <w:rsid w:val="003B4EF5"/>
    <w:rsid w:val="003B601E"/>
    <w:rsid w:val="003B6083"/>
    <w:rsid w:val="003B794B"/>
    <w:rsid w:val="003B7D70"/>
    <w:rsid w:val="003C20A7"/>
    <w:rsid w:val="003C2638"/>
    <w:rsid w:val="003C4661"/>
    <w:rsid w:val="003C6734"/>
    <w:rsid w:val="003C68CB"/>
    <w:rsid w:val="003C6D15"/>
    <w:rsid w:val="003C6DE8"/>
    <w:rsid w:val="003C759A"/>
    <w:rsid w:val="003D2461"/>
    <w:rsid w:val="003D2CF7"/>
    <w:rsid w:val="003D57DC"/>
    <w:rsid w:val="003D58D7"/>
    <w:rsid w:val="003D7DC1"/>
    <w:rsid w:val="003E01B6"/>
    <w:rsid w:val="003E513C"/>
    <w:rsid w:val="003F0FF2"/>
    <w:rsid w:val="003F31E2"/>
    <w:rsid w:val="003F663B"/>
    <w:rsid w:val="00402F83"/>
    <w:rsid w:val="00404A80"/>
    <w:rsid w:val="00404CC8"/>
    <w:rsid w:val="00410DDF"/>
    <w:rsid w:val="0041222A"/>
    <w:rsid w:val="0041318F"/>
    <w:rsid w:val="00413D71"/>
    <w:rsid w:val="0041521E"/>
    <w:rsid w:val="00416698"/>
    <w:rsid w:val="00416A85"/>
    <w:rsid w:val="00422DDD"/>
    <w:rsid w:val="00424177"/>
    <w:rsid w:val="004246E4"/>
    <w:rsid w:val="00426016"/>
    <w:rsid w:val="0042794B"/>
    <w:rsid w:val="00430A2E"/>
    <w:rsid w:val="00432B0E"/>
    <w:rsid w:val="004335B8"/>
    <w:rsid w:val="0044137C"/>
    <w:rsid w:val="00441DB1"/>
    <w:rsid w:val="00441E2D"/>
    <w:rsid w:val="00442C0F"/>
    <w:rsid w:val="00443103"/>
    <w:rsid w:val="00443CCC"/>
    <w:rsid w:val="004453BA"/>
    <w:rsid w:val="00446479"/>
    <w:rsid w:val="00446526"/>
    <w:rsid w:val="004502B3"/>
    <w:rsid w:val="00450A8F"/>
    <w:rsid w:val="00453E9B"/>
    <w:rsid w:val="004548A4"/>
    <w:rsid w:val="00456AEC"/>
    <w:rsid w:val="00462319"/>
    <w:rsid w:val="00464DAF"/>
    <w:rsid w:val="004661FF"/>
    <w:rsid w:val="00466C11"/>
    <w:rsid w:val="00467577"/>
    <w:rsid w:val="00467D50"/>
    <w:rsid w:val="00470D32"/>
    <w:rsid w:val="00471C39"/>
    <w:rsid w:val="0047473B"/>
    <w:rsid w:val="004747FA"/>
    <w:rsid w:val="004855DF"/>
    <w:rsid w:val="00485641"/>
    <w:rsid w:val="00493E9B"/>
    <w:rsid w:val="00497ACA"/>
    <w:rsid w:val="004A0FDD"/>
    <w:rsid w:val="004A1892"/>
    <w:rsid w:val="004A2134"/>
    <w:rsid w:val="004A3422"/>
    <w:rsid w:val="004A4597"/>
    <w:rsid w:val="004A692D"/>
    <w:rsid w:val="004B5C57"/>
    <w:rsid w:val="004B6EED"/>
    <w:rsid w:val="004B7196"/>
    <w:rsid w:val="004B75AA"/>
    <w:rsid w:val="004C55DD"/>
    <w:rsid w:val="004C5EEF"/>
    <w:rsid w:val="004C65CB"/>
    <w:rsid w:val="004C673F"/>
    <w:rsid w:val="004C789F"/>
    <w:rsid w:val="004D68F5"/>
    <w:rsid w:val="004D6F33"/>
    <w:rsid w:val="004E1E71"/>
    <w:rsid w:val="004E4EE0"/>
    <w:rsid w:val="004E6A76"/>
    <w:rsid w:val="004F12DA"/>
    <w:rsid w:val="004F4A09"/>
    <w:rsid w:val="004F6389"/>
    <w:rsid w:val="004F63B0"/>
    <w:rsid w:val="0050028D"/>
    <w:rsid w:val="00502B9A"/>
    <w:rsid w:val="00502F78"/>
    <w:rsid w:val="00504139"/>
    <w:rsid w:val="0050559F"/>
    <w:rsid w:val="00506832"/>
    <w:rsid w:val="00506BFB"/>
    <w:rsid w:val="00506DE8"/>
    <w:rsid w:val="00510E39"/>
    <w:rsid w:val="00512C3C"/>
    <w:rsid w:val="00514C7F"/>
    <w:rsid w:val="005169C4"/>
    <w:rsid w:val="00516B6F"/>
    <w:rsid w:val="0051764E"/>
    <w:rsid w:val="00526A37"/>
    <w:rsid w:val="00526ED8"/>
    <w:rsid w:val="00527CA4"/>
    <w:rsid w:val="00530FBB"/>
    <w:rsid w:val="00533BBD"/>
    <w:rsid w:val="00534AF8"/>
    <w:rsid w:val="00537008"/>
    <w:rsid w:val="0054193C"/>
    <w:rsid w:val="005429FD"/>
    <w:rsid w:val="00543428"/>
    <w:rsid w:val="0054724B"/>
    <w:rsid w:val="0054763D"/>
    <w:rsid w:val="0054798B"/>
    <w:rsid w:val="00550CC3"/>
    <w:rsid w:val="00550E2B"/>
    <w:rsid w:val="00552390"/>
    <w:rsid w:val="00552EA9"/>
    <w:rsid w:val="00553A9C"/>
    <w:rsid w:val="00555AC8"/>
    <w:rsid w:val="00560D8D"/>
    <w:rsid w:val="00560EE1"/>
    <w:rsid w:val="005665F8"/>
    <w:rsid w:val="00566CF7"/>
    <w:rsid w:val="005726BB"/>
    <w:rsid w:val="0057401C"/>
    <w:rsid w:val="005766A5"/>
    <w:rsid w:val="00577C5B"/>
    <w:rsid w:val="005819BA"/>
    <w:rsid w:val="005828B8"/>
    <w:rsid w:val="0058717C"/>
    <w:rsid w:val="00591B04"/>
    <w:rsid w:val="00595183"/>
    <w:rsid w:val="005959A7"/>
    <w:rsid w:val="00597C85"/>
    <w:rsid w:val="005A0308"/>
    <w:rsid w:val="005A0955"/>
    <w:rsid w:val="005A155E"/>
    <w:rsid w:val="005A30D6"/>
    <w:rsid w:val="005A4930"/>
    <w:rsid w:val="005B0D59"/>
    <w:rsid w:val="005B32D5"/>
    <w:rsid w:val="005B398E"/>
    <w:rsid w:val="005B416B"/>
    <w:rsid w:val="005B4385"/>
    <w:rsid w:val="005B6553"/>
    <w:rsid w:val="005B67AF"/>
    <w:rsid w:val="005B6897"/>
    <w:rsid w:val="005B6B01"/>
    <w:rsid w:val="005B778D"/>
    <w:rsid w:val="005B77DB"/>
    <w:rsid w:val="005B7A0F"/>
    <w:rsid w:val="005C054C"/>
    <w:rsid w:val="005C0622"/>
    <w:rsid w:val="005C0DA2"/>
    <w:rsid w:val="005C15C5"/>
    <w:rsid w:val="005C34AD"/>
    <w:rsid w:val="005C3E1A"/>
    <w:rsid w:val="005D0DCC"/>
    <w:rsid w:val="005D1338"/>
    <w:rsid w:val="005D216B"/>
    <w:rsid w:val="005D2615"/>
    <w:rsid w:val="005D30CA"/>
    <w:rsid w:val="005E0A83"/>
    <w:rsid w:val="005E1110"/>
    <w:rsid w:val="005E39EE"/>
    <w:rsid w:val="005E3F62"/>
    <w:rsid w:val="005E461E"/>
    <w:rsid w:val="005E5964"/>
    <w:rsid w:val="005F10E4"/>
    <w:rsid w:val="005F17F2"/>
    <w:rsid w:val="005F1A25"/>
    <w:rsid w:val="005F40AC"/>
    <w:rsid w:val="005F5713"/>
    <w:rsid w:val="005F6791"/>
    <w:rsid w:val="005F683A"/>
    <w:rsid w:val="005F7353"/>
    <w:rsid w:val="005F74AC"/>
    <w:rsid w:val="005F7F9A"/>
    <w:rsid w:val="00600925"/>
    <w:rsid w:val="00603587"/>
    <w:rsid w:val="00603F69"/>
    <w:rsid w:val="00605C0F"/>
    <w:rsid w:val="006062E5"/>
    <w:rsid w:val="00610868"/>
    <w:rsid w:val="00610ECF"/>
    <w:rsid w:val="00611A36"/>
    <w:rsid w:val="00614EC3"/>
    <w:rsid w:val="006158DA"/>
    <w:rsid w:val="00620E5D"/>
    <w:rsid w:val="006213C6"/>
    <w:rsid w:val="006226C0"/>
    <w:rsid w:val="00625E10"/>
    <w:rsid w:val="00631CFD"/>
    <w:rsid w:val="00637945"/>
    <w:rsid w:val="00637C67"/>
    <w:rsid w:val="0064153A"/>
    <w:rsid w:val="0064319D"/>
    <w:rsid w:val="00643BCF"/>
    <w:rsid w:val="00644340"/>
    <w:rsid w:val="006464AA"/>
    <w:rsid w:val="00646F80"/>
    <w:rsid w:val="006512CD"/>
    <w:rsid w:val="00651B93"/>
    <w:rsid w:val="00651DEC"/>
    <w:rsid w:val="00651FE7"/>
    <w:rsid w:val="006527D0"/>
    <w:rsid w:val="006544D5"/>
    <w:rsid w:val="00656EF1"/>
    <w:rsid w:val="006571F3"/>
    <w:rsid w:val="00670EEC"/>
    <w:rsid w:val="00671C8D"/>
    <w:rsid w:val="00671F1A"/>
    <w:rsid w:val="0067426C"/>
    <w:rsid w:val="006772FA"/>
    <w:rsid w:val="00685235"/>
    <w:rsid w:val="006875CE"/>
    <w:rsid w:val="0069376D"/>
    <w:rsid w:val="006962BA"/>
    <w:rsid w:val="006A082A"/>
    <w:rsid w:val="006A1089"/>
    <w:rsid w:val="006A3596"/>
    <w:rsid w:val="006A3D57"/>
    <w:rsid w:val="006A4A8D"/>
    <w:rsid w:val="006A5257"/>
    <w:rsid w:val="006A62E4"/>
    <w:rsid w:val="006A7D6A"/>
    <w:rsid w:val="006B0D36"/>
    <w:rsid w:val="006B0D69"/>
    <w:rsid w:val="006B2246"/>
    <w:rsid w:val="006B26A4"/>
    <w:rsid w:val="006B5226"/>
    <w:rsid w:val="006B5CCC"/>
    <w:rsid w:val="006B6381"/>
    <w:rsid w:val="006B6CF6"/>
    <w:rsid w:val="006B750A"/>
    <w:rsid w:val="006C2BF2"/>
    <w:rsid w:val="006C48E9"/>
    <w:rsid w:val="006C77EE"/>
    <w:rsid w:val="006D0799"/>
    <w:rsid w:val="006D7593"/>
    <w:rsid w:val="006E1019"/>
    <w:rsid w:val="006E1A7D"/>
    <w:rsid w:val="006E2E20"/>
    <w:rsid w:val="006E3287"/>
    <w:rsid w:val="006E32BA"/>
    <w:rsid w:val="006E44CE"/>
    <w:rsid w:val="006F093C"/>
    <w:rsid w:val="006F0F5A"/>
    <w:rsid w:val="006F1F1A"/>
    <w:rsid w:val="006F3F24"/>
    <w:rsid w:val="006F75E1"/>
    <w:rsid w:val="006F7CF9"/>
    <w:rsid w:val="007010D3"/>
    <w:rsid w:val="00701DC9"/>
    <w:rsid w:val="007022F3"/>
    <w:rsid w:val="00702921"/>
    <w:rsid w:val="0070461C"/>
    <w:rsid w:val="00705A5E"/>
    <w:rsid w:val="00706E00"/>
    <w:rsid w:val="007112D2"/>
    <w:rsid w:val="00714EDC"/>
    <w:rsid w:val="007152E0"/>
    <w:rsid w:val="00717702"/>
    <w:rsid w:val="00717B0B"/>
    <w:rsid w:val="00717B2D"/>
    <w:rsid w:val="00717DD5"/>
    <w:rsid w:val="00721A04"/>
    <w:rsid w:val="00721C22"/>
    <w:rsid w:val="00727D10"/>
    <w:rsid w:val="00730394"/>
    <w:rsid w:val="00733C24"/>
    <w:rsid w:val="007409E6"/>
    <w:rsid w:val="00743D8B"/>
    <w:rsid w:val="0074538D"/>
    <w:rsid w:val="0074672F"/>
    <w:rsid w:val="00746E3F"/>
    <w:rsid w:val="00747732"/>
    <w:rsid w:val="00751E67"/>
    <w:rsid w:val="00752614"/>
    <w:rsid w:val="007541DB"/>
    <w:rsid w:val="00757114"/>
    <w:rsid w:val="00760645"/>
    <w:rsid w:val="00760708"/>
    <w:rsid w:val="00761D8F"/>
    <w:rsid w:val="0076322F"/>
    <w:rsid w:val="00763298"/>
    <w:rsid w:val="00764915"/>
    <w:rsid w:val="007671E4"/>
    <w:rsid w:val="00770DEA"/>
    <w:rsid w:val="00770FCA"/>
    <w:rsid w:val="00771CB4"/>
    <w:rsid w:val="007737AD"/>
    <w:rsid w:val="007749CC"/>
    <w:rsid w:val="007758C7"/>
    <w:rsid w:val="00776BBA"/>
    <w:rsid w:val="00776CA7"/>
    <w:rsid w:val="00780301"/>
    <w:rsid w:val="00782596"/>
    <w:rsid w:val="00783503"/>
    <w:rsid w:val="0079191B"/>
    <w:rsid w:val="00791B2C"/>
    <w:rsid w:val="00794A3B"/>
    <w:rsid w:val="00797A40"/>
    <w:rsid w:val="00797B01"/>
    <w:rsid w:val="007A1020"/>
    <w:rsid w:val="007A1DF6"/>
    <w:rsid w:val="007A471B"/>
    <w:rsid w:val="007A50A5"/>
    <w:rsid w:val="007A7DE8"/>
    <w:rsid w:val="007B0935"/>
    <w:rsid w:val="007B2D9E"/>
    <w:rsid w:val="007B4F4A"/>
    <w:rsid w:val="007B6259"/>
    <w:rsid w:val="007C041D"/>
    <w:rsid w:val="007C2364"/>
    <w:rsid w:val="007C2BF0"/>
    <w:rsid w:val="007C625B"/>
    <w:rsid w:val="007D015B"/>
    <w:rsid w:val="007D073E"/>
    <w:rsid w:val="007D184C"/>
    <w:rsid w:val="007D271E"/>
    <w:rsid w:val="007D2895"/>
    <w:rsid w:val="007D3454"/>
    <w:rsid w:val="007D387A"/>
    <w:rsid w:val="007D47D2"/>
    <w:rsid w:val="007D65B1"/>
    <w:rsid w:val="007D6957"/>
    <w:rsid w:val="007E20F8"/>
    <w:rsid w:val="007E60BE"/>
    <w:rsid w:val="007E74D7"/>
    <w:rsid w:val="007F1543"/>
    <w:rsid w:val="007F26AF"/>
    <w:rsid w:val="007F4C40"/>
    <w:rsid w:val="007F521A"/>
    <w:rsid w:val="007F546D"/>
    <w:rsid w:val="007F5C21"/>
    <w:rsid w:val="007F6BBF"/>
    <w:rsid w:val="00803E2D"/>
    <w:rsid w:val="00806965"/>
    <w:rsid w:val="008074C0"/>
    <w:rsid w:val="00810A72"/>
    <w:rsid w:val="008117A3"/>
    <w:rsid w:val="008124FC"/>
    <w:rsid w:val="0081275B"/>
    <w:rsid w:val="00813346"/>
    <w:rsid w:val="00815CAE"/>
    <w:rsid w:val="00816079"/>
    <w:rsid w:val="00820495"/>
    <w:rsid w:val="008221FA"/>
    <w:rsid w:val="0082517B"/>
    <w:rsid w:val="008253A0"/>
    <w:rsid w:val="00825826"/>
    <w:rsid w:val="00825CAC"/>
    <w:rsid w:val="0082799C"/>
    <w:rsid w:val="0083001C"/>
    <w:rsid w:val="00834587"/>
    <w:rsid w:val="00834B6F"/>
    <w:rsid w:val="0083626F"/>
    <w:rsid w:val="00837215"/>
    <w:rsid w:val="00837F81"/>
    <w:rsid w:val="008408E4"/>
    <w:rsid w:val="00843620"/>
    <w:rsid w:val="0084401D"/>
    <w:rsid w:val="00845956"/>
    <w:rsid w:val="00852A0A"/>
    <w:rsid w:val="00852BD0"/>
    <w:rsid w:val="00854DCA"/>
    <w:rsid w:val="00855E0B"/>
    <w:rsid w:val="008567FF"/>
    <w:rsid w:val="0086033C"/>
    <w:rsid w:val="0086063E"/>
    <w:rsid w:val="008617B4"/>
    <w:rsid w:val="00863431"/>
    <w:rsid w:val="008644E1"/>
    <w:rsid w:val="00864C6B"/>
    <w:rsid w:val="0086552A"/>
    <w:rsid w:val="00865E1D"/>
    <w:rsid w:val="00867C37"/>
    <w:rsid w:val="0087390B"/>
    <w:rsid w:val="0087768B"/>
    <w:rsid w:val="00880AAC"/>
    <w:rsid w:val="00880E4A"/>
    <w:rsid w:val="00880F2F"/>
    <w:rsid w:val="008810C9"/>
    <w:rsid w:val="008829EC"/>
    <w:rsid w:val="0088458F"/>
    <w:rsid w:val="008859BA"/>
    <w:rsid w:val="00885C91"/>
    <w:rsid w:val="00886871"/>
    <w:rsid w:val="00887292"/>
    <w:rsid w:val="00890909"/>
    <w:rsid w:val="0089361D"/>
    <w:rsid w:val="008950EA"/>
    <w:rsid w:val="008961D7"/>
    <w:rsid w:val="008962CE"/>
    <w:rsid w:val="00896A5F"/>
    <w:rsid w:val="00896AAE"/>
    <w:rsid w:val="00896F90"/>
    <w:rsid w:val="008A08AF"/>
    <w:rsid w:val="008A1873"/>
    <w:rsid w:val="008A2785"/>
    <w:rsid w:val="008A3F84"/>
    <w:rsid w:val="008A649A"/>
    <w:rsid w:val="008A699B"/>
    <w:rsid w:val="008B00FE"/>
    <w:rsid w:val="008B2787"/>
    <w:rsid w:val="008B3150"/>
    <w:rsid w:val="008B4DAA"/>
    <w:rsid w:val="008B4EA0"/>
    <w:rsid w:val="008B5DDF"/>
    <w:rsid w:val="008B76F2"/>
    <w:rsid w:val="008C01BF"/>
    <w:rsid w:val="008C01E7"/>
    <w:rsid w:val="008C027C"/>
    <w:rsid w:val="008C1DAE"/>
    <w:rsid w:val="008C2A48"/>
    <w:rsid w:val="008C6918"/>
    <w:rsid w:val="008D0215"/>
    <w:rsid w:val="008D10D3"/>
    <w:rsid w:val="008D24CE"/>
    <w:rsid w:val="008E12B8"/>
    <w:rsid w:val="008E3C7C"/>
    <w:rsid w:val="008E42A1"/>
    <w:rsid w:val="008E6206"/>
    <w:rsid w:val="008E6ADC"/>
    <w:rsid w:val="008E776C"/>
    <w:rsid w:val="008F2361"/>
    <w:rsid w:val="008F28C3"/>
    <w:rsid w:val="008F3463"/>
    <w:rsid w:val="008F41A7"/>
    <w:rsid w:val="008F60DD"/>
    <w:rsid w:val="008F6FA8"/>
    <w:rsid w:val="009026B4"/>
    <w:rsid w:val="00903BD5"/>
    <w:rsid w:val="00905563"/>
    <w:rsid w:val="00905971"/>
    <w:rsid w:val="009103F4"/>
    <w:rsid w:val="00913239"/>
    <w:rsid w:val="00913C4A"/>
    <w:rsid w:val="00914038"/>
    <w:rsid w:val="00916410"/>
    <w:rsid w:val="009169F3"/>
    <w:rsid w:val="00917065"/>
    <w:rsid w:val="00917FE1"/>
    <w:rsid w:val="009224D8"/>
    <w:rsid w:val="0092379E"/>
    <w:rsid w:val="00924C58"/>
    <w:rsid w:val="00925B97"/>
    <w:rsid w:val="00927826"/>
    <w:rsid w:val="0093090C"/>
    <w:rsid w:val="009326F3"/>
    <w:rsid w:val="00932E7F"/>
    <w:rsid w:val="00933992"/>
    <w:rsid w:val="00935C3C"/>
    <w:rsid w:val="00935FD0"/>
    <w:rsid w:val="00936D33"/>
    <w:rsid w:val="0094212D"/>
    <w:rsid w:val="009508F3"/>
    <w:rsid w:val="00950D5F"/>
    <w:rsid w:val="0095148B"/>
    <w:rsid w:val="0095292D"/>
    <w:rsid w:val="00954B0F"/>
    <w:rsid w:val="00955AAA"/>
    <w:rsid w:val="00955C34"/>
    <w:rsid w:val="00956772"/>
    <w:rsid w:val="00960A71"/>
    <w:rsid w:val="00961911"/>
    <w:rsid w:val="009664DA"/>
    <w:rsid w:val="0096659F"/>
    <w:rsid w:val="00971378"/>
    <w:rsid w:val="0097191E"/>
    <w:rsid w:val="00975F17"/>
    <w:rsid w:val="00976237"/>
    <w:rsid w:val="0098015A"/>
    <w:rsid w:val="00981E3E"/>
    <w:rsid w:val="00982843"/>
    <w:rsid w:val="00986153"/>
    <w:rsid w:val="00990336"/>
    <w:rsid w:val="009926AA"/>
    <w:rsid w:val="009958EA"/>
    <w:rsid w:val="00997778"/>
    <w:rsid w:val="009A0747"/>
    <w:rsid w:val="009A12CA"/>
    <w:rsid w:val="009A2C66"/>
    <w:rsid w:val="009A5641"/>
    <w:rsid w:val="009A6935"/>
    <w:rsid w:val="009B147F"/>
    <w:rsid w:val="009B5E68"/>
    <w:rsid w:val="009B5F25"/>
    <w:rsid w:val="009C0768"/>
    <w:rsid w:val="009C0C83"/>
    <w:rsid w:val="009C50AB"/>
    <w:rsid w:val="009C5F53"/>
    <w:rsid w:val="009C63B5"/>
    <w:rsid w:val="009D06E1"/>
    <w:rsid w:val="009D5BBE"/>
    <w:rsid w:val="009E409C"/>
    <w:rsid w:val="009E5099"/>
    <w:rsid w:val="009F1602"/>
    <w:rsid w:val="009F215B"/>
    <w:rsid w:val="009F2A61"/>
    <w:rsid w:val="009F4B72"/>
    <w:rsid w:val="009F4C08"/>
    <w:rsid w:val="009F4C19"/>
    <w:rsid w:val="009F6061"/>
    <w:rsid w:val="009F75CD"/>
    <w:rsid w:val="00A01318"/>
    <w:rsid w:val="00A01ECC"/>
    <w:rsid w:val="00A03446"/>
    <w:rsid w:val="00A04019"/>
    <w:rsid w:val="00A040B6"/>
    <w:rsid w:val="00A05258"/>
    <w:rsid w:val="00A10A37"/>
    <w:rsid w:val="00A139EC"/>
    <w:rsid w:val="00A1534E"/>
    <w:rsid w:val="00A167F5"/>
    <w:rsid w:val="00A224AB"/>
    <w:rsid w:val="00A22997"/>
    <w:rsid w:val="00A22BF1"/>
    <w:rsid w:val="00A23D7D"/>
    <w:rsid w:val="00A25FE6"/>
    <w:rsid w:val="00A26CA1"/>
    <w:rsid w:val="00A2741A"/>
    <w:rsid w:val="00A27A49"/>
    <w:rsid w:val="00A33FD9"/>
    <w:rsid w:val="00A341DC"/>
    <w:rsid w:val="00A364F8"/>
    <w:rsid w:val="00A40B01"/>
    <w:rsid w:val="00A42016"/>
    <w:rsid w:val="00A432AC"/>
    <w:rsid w:val="00A436E6"/>
    <w:rsid w:val="00A43851"/>
    <w:rsid w:val="00A44224"/>
    <w:rsid w:val="00A448A5"/>
    <w:rsid w:val="00A46526"/>
    <w:rsid w:val="00A4716F"/>
    <w:rsid w:val="00A504F6"/>
    <w:rsid w:val="00A52EE1"/>
    <w:rsid w:val="00A54C9F"/>
    <w:rsid w:val="00A5583C"/>
    <w:rsid w:val="00A5597E"/>
    <w:rsid w:val="00A563C9"/>
    <w:rsid w:val="00A603F7"/>
    <w:rsid w:val="00A62B96"/>
    <w:rsid w:val="00A7078D"/>
    <w:rsid w:val="00A71372"/>
    <w:rsid w:val="00A71651"/>
    <w:rsid w:val="00A773EB"/>
    <w:rsid w:val="00A804E3"/>
    <w:rsid w:val="00A85A49"/>
    <w:rsid w:val="00A86021"/>
    <w:rsid w:val="00A87D23"/>
    <w:rsid w:val="00A93EFC"/>
    <w:rsid w:val="00AA14F8"/>
    <w:rsid w:val="00AA26BF"/>
    <w:rsid w:val="00AA2A4F"/>
    <w:rsid w:val="00AB1F2C"/>
    <w:rsid w:val="00AB2E29"/>
    <w:rsid w:val="00AB3B05"/>
    <w:rsid w:val="00AB4331"/>
    <w:rsid w:val="00AB5B2A"/>
    <w:rsid w:val="00AB7B1A"/>
    <w:rsid w:val="00AB7ED1"/>
    <w:rsid w:val="00AC04E5"/>
    <w:rsid w:val="00AC0F7E"/>
    <w:rsid w:val="00AC225C"/>
    <w:rsid w:val="00AC2A20"/>
    <w:rsid w:val="00AC30D9"/>
    <w:rsid w:val="00AC36E9"/>
    <w:rsid w:val="00AC77F1"/>
    <w:rsid w:val="00AC7D37"/>
    <w:rsid w:val="00AD06D7"/>
    <w:rsid w:val="00AD0C60"/>
    <w:rsid w:val="00AD17A8"/>
    <w:rsid w:val="00AD1F57"/>
    <w:rsid w:val="00AD5518"/>
    <w:rsid w:val="00AD6276"/>
    <w:rsid w:val="00AD69E4"/>
    <w:rsid w:val="00AE1ED8"/>
    <w:rsid w:val="00AE2548"/>
    <w:rsid w:val="00AE36C6"/>
    <w:rsid w:val="00AE4A7E"/>
    <w:rsid w:val="00AE6587"/>
    <w:rsid w:val="00AE7ACC"/>
    <w:rsid w:val="00AF2084"/>
    <w:rsid w:val="00AF3E3F"/>
    <w:rsid w:val="00AF58D8"/>
    <w:rsid w:val="00AF6FDE"/>
    <w:rsid w:val="00AF7A2A"/>
    <w:rsid w:val="00B04D7E"/>
    <w:rsid w:val="00B05DCA"/>
    <w:rsid w:val="00B10D1F"/>
    <w:rsid w:val="00B12D9F"/>
    <w:rsid w:val="00B13D88"/>
    <w:rsid w:val="00B1632B"/>
    <w:rsid w:val="00B164D4"/>
    <w:rsid w:val="00B16623"/>
    <w:rsid w:val="00B20D9C"/>
    <w:rsid w:val="00B21754"/>
    <w:rsid w:val="00B21847"/>
    <w:rsid w:val="00B23D97"/>
    <w:rsid w:val="00B251AE"/>
    <w:rsid w:val="00B27CB9"/>
    <w:rsid w:val="00B304B1"/>
    <w:rsid w:val="00B328EE"/>
    <w:rsid w:val="00B33D99"/>
    <w:rsid w:val="00B34727"/>
    <w:rsid w:val="00B34AB3"/>
    <w:rsid w:val="00B36AF0"/>
    <w:rsid w:val="00B40041"/>
    <w:rsid w:val="00B42C35"/>
    <w:rsid w:val="00B42C99"/>
    <w:rsid w:val="00B42E57"/>
    <w:rsid w:val="00B43F18"/>
    <w:rsid w:val="00B45122"/>
    <w:rsid w:val="00B45732"/>
    <w:rsid w:val="00B45F4D"/>
    <w:rsid w:val="00B46DC9"/>
    <w:rsid w:val="00B509DD"/>
    <w:rsid w:val="00B50BCE"/>
    <w:rsid w:val="00B52E55"/>
    <w:rsid w:val="00B537D5"/>
    <w:rsid w:val="00B57702"/>
    <w:rsid w:val="00B60A01"/>
    <w:rsid w:val="00B61712"/>
    <w:rsid w:val="00B619F4"/>
    <w:rsid w:val="00B64281"/>
    <w:rsid w:val="00B64608"/>
    <w:rsid w:val="00B64F97"/>
    <w:rsid w:val="00B67A08"/>
    <w:rsid w:val="00B70116"/>
    <w:rsid w:val="00B72628"/>
    <w:rsid w:val="00B726FF"/>
    <w:rsid w:val="00B72E57"/>
    <w:rsid w:val="00B758E5"/>
    <w:rsid w:val="00B80022"/>
    <w:rsid w:val="00B82BF6"/>
    <w:rsid w:val="00B85234"/>
    <w:rsid w:val="00B865E2"/>
    <w:rsid w:val="00B923C6"/>
    <w:rsid w:val="00B923F2"/>
    <w:rsid w:val="00B93051"/>
    <w:rsid w:val="00B9366C"/>
    <w:rsid w:val="00B93F21"/>
    <w:rsid w:val="00B94C64"/>
    <w:rsid w:val="00B97241"/>
    <w:rsid w:val="00B9755E"/>
    <w:rsid w:val="00BA0619"/>
    <w:rsid w:val="00BA0F68"/>
    <w:rsid w:val="00BA1468"/>
    <w:rsid w:val="00BA4D9C"/>
    <w:rsid w:val="00BA74B4"/>
    <w:rsid w:val="00BA7FFC"/>
    <w:rsid w:val="00BB2632"/>
    <w:rsid w:val="00BB36B4"/>
    <w:rsid w:val="00BB392B"/>
    <w:rsid w:val="00BB5F18"/>
    <w:rsid w:val="00BB699B"/>
    <w:rsid w:val="00BB7DBC"/>
    <w:rsid w:val="00BC39B0"/>
    <w:rsid w:val="00BC64E8"/>
    <w:rsid w:val="00BC6927"/>
    <w:rsid w:val="00BD2B8F"/>
    <w:rsid w:val="00BD2DF5"/>
    <w:rsid w:val="00BD505A"/>
    <w:rsid w:val="00BD75E3"/>
    <w:rsid w:val="00BE1D34"/>
    <w:rsid w:val="00BE41A3"/>
    <w:rsid w:val="00BE41C9"/>
    <w:rsid w:val="00BF1235"/>
    <w:rsid w:val="00BF124E"/>
    <w:rsid w:val="00BF1393"/>
    <w:rsid w:val="00BF24FC"/>
    <w:rsid w:val="00BF37B2"/>
    <w:rsid w:val="00BF502F"/>
    <w:rsid w:val="00C0194B"/>
    <w:rsid w:val="00C01B1C"/>
    <w:rsid w:val="00C02969"/>
    <w:rsid w:val="00C0367B"/>
    <w:rsid w:val="00C03F77"/>
    <w:rsid w:val="00C05E1E"/>
    <w:rsid w:val="00C1252D"/>
    <w:rsid w:val="00C142EE"/>
    <w:rsid w:val="00C143B9"/>
    <w:rsid w:val="00C15D53"/>
    <w:rsid w:val="00C1769E"/>
    <w:rsid w:val="00C17750"/>
    <w:rsid w:val="00C17A67"/>
    <w:rsid w:val="00C218CF"/>
    <w:rsid w:val="00C22557"/>
    <w:rsid w:val="00C231B2"/>
    <w:rsid w:val="00C2470F"/>
    <w:rsid w:val="00C31B14"/>
    <w:rsid w:val="00C33857"/>
    <w:rsid w:val="00C33E50"/>
    <w:rsid w:val="00C35647"/>
    <w:rsid w:val="00C3669F"/>
    <w:rsid w:val="00C375E6"/>
    <w:rsid w:val="00C37C0F"/>
    <w:rsid w:val="00C4087A"/>
    <w:rsid w:val="00C42501"/>
    <w:rsid w:val="00C43024"/>
    <w:rsid w:val="00C4385F"/>
    <w:rsid w:val="00C44D8B"/>
    <w:rsid w:val="00C44E38"/>
    <w:rsid w:val="00C45C94"/>
    <w:rsid w:val="00C523F7"/>
    <w:rsid w:val="00C54FA5"/>
    <w:rsid w:val="00C573DD"/>
    <w:rsid w:val="00C6281C"/>
    <w:rsid w:val="00C62ED0"/>
    <w:rsid w:val="00C630A8"/>
    <w:rsid w:val="00C65F8B"/>
    <w:rsid w:val="00C66DFC"/>
    <w:rsid w:val="00C71F12"/>
    <w:rsid w:val="00C75008"/>
    <w:rsid w:val="00C75CDF"/>
    <w:rsid w:val="00C7680B"/>
    <w:rsid w:val="00C8185E"/>
    <w:rsid w:val="00C8492E"/>
    <w:rsid w:val="00C86747"/>
    <w:rsid w:val="00C925B1"/>
    <w:rsid w:val="00C92AC9"/>
    <w:rsid w:val="00C92D5D"/>
    <w:rsid w:val="00C949B1"/>
    <w:rsid w:val="00C95136"/>
    <w:rsid w:val="00C956F4"/>
    <w:rsid w:val="00CA2256"/>
    <w:rsid w:val="00CA372F"/>
    <w:rsid w:val="00CA41B9"/>
    <w:rsid w:val="00CA5285"/>
    <w:rsid w:val="00CA6840"/>
    <w:rsid w:val="00CA6948"/>
    <w:rsid w:val="00CB311B"/>
    <w:rsid w:val="00CB4B08"/>
    <w:rsid w:val="00CB5189"/>
    <w:rsid w:val="00CB78FA"/>
    <w:rsid w:val="00CC245F"/>
    <w:rsid w:val="00CC30AC"/>
    <w:rsid w:val="00CC5C4B"/>
    <w:rsid w:val="00CC5ED8"/>
    <w:rsid w:val="00CC7F86"/>
    <w:rsid w:val="00CD3197"/>
    <w:rsid w:val="00CD33C9"/>
    <w:rsid w:val="00CD4EF0"/>
    <w:rsid w:val="00CD5281"/>
    <w:rsid w:val="00CD55FF"/>
    <w:rsid w:val="00CD5F76"/>
    <w:rsid w:val="00CD6D17"/>
    <w:rsid w:val="00CE20C8"/>
    <w:rsid w:val="00CE4BFD"/>
    <w:rsid w:val="00CE69C7"/>
    <w:rsid w:val="00CE73C6"/>
    <w:rsid w:val="00CF058E"/>
    <w:rsid w:val="00CF0F08"/>
    <w:rsid w:val="00CF2B8D"/>
    <w:rsid w:val="00CF63B8"/>
    <w:rsid w:val="00CF79C3"/>
    <w:rsid w:val="00D100C2"/>
    <w:rsid w:val="00D12CB8"/>
    <w:rsid w:val="00D149C5"/>
    <w:rsid w:val="00D14F54"/>
    <w:rsid w:val="00D152C5"/>
    <w:rsid w:val="00D15E24"/>
    <w:rsid w:val="00D24BE9"/>
    <w:rsid w:val="00D26BE2"/>
    <w:rsid w:val="00D318CB"/>
    <w:rsid w:val="00D36CDB"/>
    <w:rsid w:val="00D36DCE"/>
    <w:rsid w:val="00D437AA"/>
    <w:rsid w:val="00D446C7"/>
    <w:rsid w:val="00D44EE3"/>
    <w:rsid w:val="00D459E1"/>
    <w:rsid w:val="00D45ECE"/>
    <w:rsid w:val="00D477EB"/>
    <w:rsid w:val="00D50ADA"/>
    <w:rsid w:val="00D51C8B"/>
    <w:rsid w:val="00D52357"/>
    <w:rsid w:val="00D572DC"/>
    <w:rsid w:val="00D5795E"/>
    <w:rsid w:val="00D62E17"/>
    <w:rsid w:val="00D63770"/>
    <w:rsid w:val="00D642AC"/>
    <w:rsid w:val="00D66D84"/>
    <w:rsid w:val="00D66DFB"/>
    <w:rsid w:val="00D735A6"/>
    <w:rsid w:val="00D7585A"/>
    <w:rsid w:val="00D90275"/>
    <w:rsid w:val="00D93046"/>
    <w:rsid w:val="00D93C44"/>
    <w:rsid w:val="00D943D6"/>
    <w:rsid w:val="00D94605"/>
    <w:rsid w:val="00D95A74"/>
    <w:rsid w:val="00D95B2B"/>
    <w:rsid w:val="00D96ABD"/>
    <w:rsid w:val="00D96E12"/>
    <w:rsid w:val="00DA1350"/>
    <w:rsid w:val="00DA16DE"/>
    <w:rsid w:val="00DA1C61"/>
    <w:rsid w:val="00DA3466"/>
    <w:rsid w:val="00DA367A"/>
    <w:rsid w:val="00DA3F50"/>
    <w:rsid w:val="00DA45EA"/>
    <w:rsid w:val="00DA63F7"/>
    <w:rsid w:val="00DB08CE"/>
    <w:rsid w:val="00DB13E9"/>
    <w:rsid w:val="00DB2CE2"/>
    <w:rsid w:val="00DB3405"/>
    <w:rsid w:val="00DC123A"/>
    <w:rsid w:val="00DC465E"/>
    <w:rsid w:val="00DC716E"/>
    <w:rsid w:val="00DD359C"/>
    <w:rsid w:val="00DD41B4"/>
    <w:rsid w:val="00DD4C63"/>
    <w:rsid w:val="00DD5174"/>
    <w:rsid w:val="00DD5F5F"/>
    <w:rsid w:val="00DE0159"/>
    <w:rsid w:val="00DE09DD"/>
    <w:rsid w:val="00DE6090"/>
    <w:rsid w:val="00DF5725"/>
    <w:rsid w:val="00DF5AE3"/>
    <w:rsid w:val="00DF7A3D"/>
    <w:rsid w:val="00E01F53"/>
    <w:rsid w:val="00E0371D"/>
    <w:rsid w:val="00E139B3"/>
    <w:rsid w:val="00E14EE0"/>
    <w:rsid w:val="00E2426C"/>
    <w:rsid w:val="00E27985"/>
    <w:rsid w:val="00E30B49"/>
    <w:rsid w:val="00E3183A"/>
    <w:rsid w:val="00E34194"/>
    <w:rsid w:val="00E35EE3"/>
    <w:rsid w:val="00E3796D"/>
    <w:rsid w:val="00E41549"/>
    <w:rsid w:val="00E42C10"/>
    <w:rsid w:val="00E45A06"/>
    <w:rsid w:val="00E46BBB"/>
    <w:rsid w:val="00E51F2B"/>
    <w:rsid w:val="00E530BD"/>
    <w:rsid w:val="00E54BA3"/>
    <w:rsid w:val="00E55004"/>
    <w:rsid w:val="00E56331"/>
    <w:rsid w:val="00E56927"/>
    <w:rsid w:val="00E570C0"/>
    <w:rsid w:val="00E63035"/>
    <w:rsid w:val="00E63470"/>
    <w:rsid w:val="00E64194"/>
    <w:rsid w:val="00E6633C"/>
    <w:rsid w:val="00E66FA3"/>
    <w:rsid w:val="00E718A4"/>
    <w:rsid w:val="00E71EBC"/>
    <w:rsid w:val="00E72C9E"/>
    <w:rsid w:val="00E73F13"/>
    <w:rsid w:val="00E742A6"/>
    <w:rsid w:val="00E80AC9"/>
    <w:rsid w:val="00E84228"/>
    <w:rsid w:val="00E84836"/>
    <w:rsid w:val="00E84A03"/>
    <w:rsid w:val="00E85AB6"/>
    <w:rsid w:val="00E86B6B"/>
    <w:rsid w:val="00E90107"/>
    <w:rsid w:val="00E918D0"/>
    <w:rsid w:val="00E96619"/>
    <w:rsid w:val="00EA40C0"/>
    <w:rsid w:val="00EA6584"/>
    <w:rsid w:val="00EA7FFD"/>
    <w:rsid w:val="00EB0F1F"/>
    <w:rsid w:val="00EB1F34"/>
    <w:rsid w:val="00EB2FEF"/>
    <w:rsid w:val="00EC04D4"/>
    <w:rsid w:val="00ED3BE1"/>
    <w:rsid w:val="00ED57F6"/>
    <w:rsid w:val="00EE3182"/>
    <w:rsid w:val="00EE72C2"/>
    <w:rsid w:val="00EF2350"/>
    <w:rsid w:val="00EF323D"/>
    <w:rsid w:val="00EF4C06"/>
    <w:rsid w:val="00EF5A24"/>
    <w:rsid w:val="00EF72F0"/>
    <w:rsid w:val="00EF78C7"/>
    <w:rsid w:val="00F028C7"/>
    <w:rsid w:val="00F036C6"/>
    <w:rsid w:val="00F039AD"/>
    <w:rsid w:val="00F07D3E"/>
    <w:rsid w:val="00F110B0"/>
    <w:rsid w:val="00F13FAB"/>
    <w:rsid w:val="00F1486E"/>
    <w:rsid w:val="00F150D7"/>
    <w:rsid w:val="00F16561"/>
    <w:rsid w:val="00F233B2"/>
    <w:rsid w:val="00F23503"/>
    <w:rsid w:val="00F23EBF"/>
    <w:rsid w:val="00F24AF0"/>
    <w:rsid w:val="00F30ED8"/>
    <w:rsid w:val="00F3307A"/>
    <w:rsid w:val="00F3320E"/>
    <w:rsid w:val="00F3531F"/>
    <w:rsid w:val="00F407FA"/>
    <w:rsid w:val="00F40FA3"/>
    <w:rsid w:val="00F44136"/>
    <w:rsid w:val="00F45287"/>
    <w:rsid w:val="00F46FF8"/>
    <w:rsid w:val="00F477E5"/>
    <w:rsid w:val="00F518C0"/>
    <w:rsid w:val="00F54306"/>
    <w:rsid w:val="00F6072A"/>
    <w:rsid w:val="00F60CC5"/>
    <w:rsid w:val="00F60D1D"/>
    <w:rsid w:val="00F615F0"/>
    <w:rsid w:val="00F615F1"/>
    <w:rsid w:val="00F621C3"/>
    <w:rsid w:val="00F67A47"/>
    <w:rsid w:val="00F71786"/>
    <w:rsid w:val="00F73F10"/>
    <w:rsid w:val="00F76DD6"/>
    <w:rsid w:val="00F82696"/>
    <w:rsid w:val="00F828B9"/>
    <w:rsid w:val="00F86DF7"/>
    <w:rsid w:val="00F92645"/>
    <w:rsid w:val="00F92B31"/>
    <w:rsid w:val="00F958E2"/>
    <w:rsid w:val="00FA1011"/>
    <w:rsid w:val="00FA2B4C"/>
    <w:rsid w:val="00FA2F5E"/>
    <w:rsid w:val="00FA30AF"/>
    <w:rsid w:val="00FA4A54"/>
    <w:rsid w:val="00FA60CA"/>
    <w:rsid w:val="00FA7576"/>
    <w:rsid w:val="00FB026D"/>
    <w:rsid w:val="00FB0D3B"/>
    <w:rsid w:val="00FB11BF"/>
    <w:rsid w:val="00FB1887"/>
    <w:rsid w:val="00FB1991"/>
    <w:rsid w:val="00FB1B66"/>
    <w:rsid w:val="00FB1EB7"/>
    <w:rsid w:val="00FB293F"/>
    <w:rsid w:val="00FB42FB"/>
    <w:rsid w:val="00FC13BC"/>
    <w:rsid w:val="00FC1688"/>
    <w:rsid w:val="00FC19F2"/>
    <w:rsid w:val="00FC1A53"/>
    <w:rsid w:val="00FC1FA1"/>
    <w:rsid w:val="00FD0498"/>
    <w:rsid w:val="00FD1D80"/>
    <w:rsid w:val="00FD2516"/>
    <w:rsid w:val="00FD3ED6"/>
    <w:rsid w:val="00FD4066"/>
    <w:rsid w:val="00FD4AC4"/>
    <w:rsid w:val="00FE1E1F"/>
    <w:rsid w:val="00FE7311"/>
    <w:rsid w:val="00FF05BE"/>
    <w:rsid w:val="00FF09A1"/>
    <w:rsid w:val="00FF7497"/>
    <w:rsid w:val="00FF75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F907FD5-A155-4747-AA77-C55FF5C53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197"/>
    <w:pPr>
      <w:spacing w:after="200" w:line="276" w:lineRule="auto"/>
    </w:pPr>
    <w:rPr>
      <w:lang w:val="en-GB"/>
    </w:rPr>
  </w:style>
  <w:style w:type="paragraph" w:styleId="Heading1">
    <w:name w:val="heading 1"/>
    <w:basedOn w:val="Normal"/>
    <w:next w:val="Normal"/>
    <w:link w:val="Heading1Char"/>
    <w:uiPriority w:val="1"/>
    <w:qFormat/>
    <w:rsid w:val="003C759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1"/>
    <w:qFormat/>
    <w:rsid w:val="00E51F2B"/>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semiHidden/>
    <w:unhideWhenUsed/>
    <w:qFormat/>
    <w:rsid w:val="003334D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35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3596"/>
  </w:style>
  <w:style w:type="paragraph" w:styleId="Footer">
    <w:name w:val="footer"/>
    <w:basedOn w:val="Normal"/>
    <w:link w:val="FooterChar"/>
    <w:uiPriority w:val="99"/>
    <w:unhideWhenUsed/>
    <w:rsid w:val="006A35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3596"/>
  </w:style>
  <w:style w:type="paragraph" w:customStyle="1" w:styleId="Default">
    <w:name w:val="Default"/>
    <w:rsid w:val="00CD3197"/>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CD31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1"/>
    <w:qFormat/>
    <w:rsid w:val="009103F4"/>
    <w:pPr>
      <w:widowControl w:val="0"/>
      <w:spacing w:after="0" w:line="240" w:lineRule="auto"/>
    </w:pPr>
    <w:rPr>
      <w:lang w:val="en-US"/>
    </w:rPr>
  </w:style>
  <w:style w:type="paragraph" w:customStyle="1" w:styleId="TableParagraph">
    <w:name w:val="Table Paragraph"/>
    <w:basedOn w:val="Normal"/>
    <w:uiPriority w:val="1"/>
    <w:qFormat/>
    <w:rsid w:val="009103F4"/>
    <w:pPr>
      <w:widowControl w:val="0"/>
      <w:spacing w:after="0" w:line="240" w:lineRule="auto"/>
    </w:pPr>
    <w:rPr>
      <w:lang w:val="en-US"/>
    </w:rPr>
  </w:style>
  <w:style w:type="character" w:customStyle="1" w:styleId="apple-converted-space">
    <w:name w:val="apple-converted-space"/>
    <w:basedOn w:val="DefaultParagraphFont"/>
    <w:rsid w:val="00AE36C6"/>
  </w:style>
  <w:style w:type="character" w:customStyle="1" w:styleId="hvr">
    <w:name w:val="hvr"/>
    <w:basedOn w:val="DefaultParagraphFont"/>
    <w:rsid w:val="00AE36C6"/>
  </w:style>
  <w:style w:type="paragraph" w:styleId="BodyText">
    <w:name w:val="Body Text"/>
    <w:basedOn w:val="Normal"/>
    <w:link w:val="BodyTextChar"/>
    <w:uiPriority w:val="1"/>
    <w:qFormat/>
    <w:rsid w:val="00B85234"/>
    <w:pPr>
      <w:widowControl w:val="0"/>
      <w:spacing w:after="0" w:line="240" w:lineRule="auto"/>
      <w:ind w:left="880" w:hanging="360"/>
    </w:pPr>
    <w:rPr>
      <w:rFonts w:ascii="Calibri" w:eastAsia="Calibri" w:hAnsi="Calibri"/>
      <w:sz w:val="24"/>
      <w:szCs w:val="24"/>
      <w:lang w:val="en-US"/>
    </w:rPr>
  </w:style>
  <w:style w:type="character" w:customStyle="1" w:styleId="BodyTextChar">
    <w:name w:val="Body Text Char"/>
    <w:basedOn w:val="DefaultParagraphFont"/>
    <w:link w:val="BodyText"/>
    <w:uiPriority w:val="1"/>
    <w:rsid w:val="00B85234"/>
    <w:rPr>
      <w:rFonts w:ascii="Calibri" w:eastAsia="Calibri" w:hAnsi="Calibri"/>
      <w:sz w:val="24"/>
      <w:szCs w:val="24"/>
    </w:rPr>
  </w:style>
  <w:style w:type="paragraph" w:styleId="NormalWeb">
    <w:name w:val="Normal (Web)"/>
    <w:basedOn w:val="Normal"/>
    <w:uiPriority w:val="99"/>
    <w:semiHidden/>
    <w:unhideWhenUsed/>
    <w:rsid w:val="00E51F2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E51F2B"/>
    <w:rPr>
      <w:color w:val="0000FF"/>
      <w:u w:val="single"/>
    </w:rPr>
  </w:style>
  <w:style w:type="character" w:customStyle="1" w:styleId="Heading2Char">
    <w:name w:val="Heading 2 Char"/>
    <w:basedOn w:val="DefaultParagraphFont"/>
    <w:link w:val="Heading2"/>
    <w:uiPriority w:val="9"/>
    <w:rsid w:val="00E51F2B"/>
    <w:rPr>
      <w:rFonts w:ascii="Times New Roman" w:eastAsia="Times New Roman" w:hAnsi="Times New Roman" w:cs="Times New Roman"/>
      <w:b/>
      <w:bCs/>
      <w:sz w:val="36"/>
      <w:szCs w:val="36"/>
    </w:rPr>
  </w:style>
  <w:style w:type="character" w:customStyle="1" w:styleId="mw-headline">
    <w:name w:val="mw-headline"/>
    <w:basedOn w:val="DefaultParagraphFont"/>
    <w:rsid w:val="00E51F2B"/>
  </w:style>
  <w:style w:type="character" w:customStyle="1" w:styleId="mw-editsection">
    <w:name w:val="mw-editsection"/>
    <w:basedOn w:val="DefaultParagraphFont"/>
    <w:rsid w:val="00E51F2B"/>
  </w:style>
  <w:style w:type="character" w:customStyle="1" w:styleId="mw-editsection-bracket">
    <w:name w:val="mw-editsection-bracket"/>
    <w:basedOn w:val="DefaultParagraphFont"/>
    <w:rsid w:val="00E51F2B"/>
  </w:style>
  <w:style w:type="character" w:customStyle="1" w:styleId="Heading3Char">
    <w:name w:val="Heading 3 Char"/>
    <w:basedOn w:val="DefaultParagraphFont"/>
    <w:link w:val="Heading3"/>
    <w:uiPriority w:val="9"/>
    <w:semiHidden/>
    <w:rsid w:val="003334D0"/>
    <w:rPr>
      <w:rFonts w:asciiTheme="majorHAnsi" w:eastAsiaTheme="majorEastAsia" w:hAnsiTheme="majorHAnsi" w:cstheme="majorBidi"/>
      <w:color w:val="1F4D78" w:themeColor="accent1" w:themeShade="7F"/>
      <w:sz w:val="24"/>
      <w:szCs w:val="24"/>
      <w:lang w:val="en-GB"/>
    </w:rPr>
  </w:style>
  <w:style w:type="character" w:customStyle="1" w:styleId="apple-tab-span">
    <w:name w:val="apple-tab-span"/>
    <w:basedOn w:val="DefaultParagraphFont"/>
    <w:rsid w:val="00E80AC9"/>
  </w:style>
  <w:style w:type="character" w:customStyle="1" w:styleId="post-author">
    <w:name w:val="post-author"/>
    <w:basedOn w:val="DefaultParagraphFont"/>
    <w:rsid w:val="00E80AC9"/>
  </w:style>
  <w:style w:type="character" w:customStyle="1" w:styleId="fn">
    <w:name w:val="fn"/>
    <w:basedOn w:val="DefaultParagraphFont"/>
    <w:rsid w:val="00E80AC9"/>
  </w:style>
  <w:style w:type="character" w:customStyle="1" w:styleId="post-timestamp">
    <w:name w:val="post-timestamp"/>
    <w:basedOn w:val="DefaultParagraphFont"/>
    <w:rsid w:val="00E80AC9"/>
  </w:style>
  <w:style w:type="character" w:customStyle="1" w:styleId="post-comment-link">
    <w:name w:val="post-comment-link"/>
    <w:basedOn w:val="DefaultParagraphFont"/>
    <w:rsid w:val="00E80AC9"/>
  </w:style>
  <w:style w:type="character" w:customStyle="1" w:styleId="Heading1Char">
    <w:name w:val="Heading 1 Char"/>
    <w:basedOn w:val="DefaultParagraphFont"/>
    <w:link w:val="Heading1"/>
    <w:uiPriority w:val="9"/>
    <w:rsid w:val="003C759A"/>
    <w:rPr>
      <w:rFonts w:asciiTheme="majorHAnsi" w:eastAsiaTheme="majorEastAsia" w:hAnsiTheme="majorHAnsi" w:cstheme="majorBidi"/>
      <w:color w:val="2E74B5" w:themeColor="accent1" w:themeShade="BF"/>
      <w:sz w:val="32"/>
      <w:szCs w:val="32"/>
      <w:lang w:val="en-GB"/>
    </w:rPr>
  </w:style>
  <w:style w:type="paragraph" w:styleId="BalloonText">
    <w:name w:val="Balloon Text"/>
    <w:basedOn w:val="Normal"/>
    <w:link w:val="BalloonTextChar"/>
    <w:uiPriority w:val="99"/>
    <w:semiHidden/>
    <w:unhideWhenUsed/>
    <w:rsid w:val="00FD1D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1D80"/>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27020">
      <w:bodyDiv w:val="1"/>
      <w:marLeft w:val="0"/>
      <w:marRight w:val="0"/>
      <w:marTop w:val="0"/>
      <w:marBottom w:val="0"/>
      <w:divBdr>
        <w:top w:val="none" w:sz="0" w:space="0" w:color="auto"/>
        <w:left w:val="none" w:sz="0" w:space="0" w:color="auto"/>
        <w:bottom w:val="none" w:sz="0" w:space="0" w:color="auto"/>
        <w:right w:val="none" w:sz="0" w:space="0" w:color="auto"/>
      </w:divBdr>
    </w:div>
    <w:div w:id="193811090">
      <w:bodyDiv w:val="1"/>
      <w:marLeft w:val="0"/>
      <w:marRight w:val="0"/>
      <w:marTop w:val="0"/>
      <w:marBottom w:val="0"/>
      <w:divBdr>
        <w:top w:val="none" w:sz="0" w:space="0" w:color="auto"/>
        <w:left w:val="none" w:sz="0" w:space="0" w:color="auto"/>
        <w:bottom w:val="none" w:sz="0" w:space="0" w:color="auto"/>
        <w:right w:val="none" w:sz="0" w:space="0" w:color="auto"/>
      </w:divBdr>
      <w:divsChild>
        <w:div w:id="166674895">
          <w:marLeft w:val="0"/>
          <w:marRight w:val="0"/>
          <w:marTop w:val="0"/>
          <w:marBottom w:val="0"/>
          <w:divBdr>
            <w:top w:val="none" w:sz="0" w:space="0" w:color="auto"/>
            <w:left w:val="none" w:sz="0" w:space="0" w:color="auto"/>
            <w:bottom w:val="none" w:sz="0" w:space="0" w:color="auto"/>
            <w:right w:val="none" w:sz="0" w:space="0" w:color="auto"/>
          </w:divBdr>
          <w:divsChild>
            <w:div w:id="1196426334">
              <w:marLeft w:val="0"/>
              <w:marRight w:val="0"/>
              <w:marTop w:val="0"/>
              <w:marBottom w:val="0"/>
              <w:divBdr>
                <w:top w:val="none" w:sz="0" w:space="0" w:color="auto"/>
                <w:left w:val="none" w:sz="0" w:space="0" w:color="auto"/>
                <w:bottom w:val="none" w:sz="0" w:space="0" w:color="auto"/>
                <w:right w:val="none" w:sz="0" w:space="0" w:color="auto"/>
              </w:divBdr>
              <w:divsChild>
                <w:div w:id="363754926">
                  <w:marLeft w:val="0"/>
                  <w:marRight w:val="0"/>
                  <w:marTop w:val="0"/>
                  <w:marBottom w:val="0"/>
                  <w:divBdr>
                    <w:top w:val="none" w:sz="0" w:space="0" w:color="auto"/>
                    <w:left w:val="none" w:sz="0" w:space="0" w:color="auto"/>
                    <w:bottom w:val="none" w:sz="0" w:space="0" w:color="auto"/>
                    <w:right w:val="none" w:sz="0" w:space="0" w:color="auto"/>
                  </w:divBdr>
                  <w:divsChild>
                    <w:div w:id="1684476146">
                      <w:marLeft w:val="0"/>
                      <w:marRight w:val="0"/>
                      <w:marTop w:val="0"/>
                      <w:marBottom w:val="600"/>
                      <w:divBdr>
                        <w:top w:val="none" w:sz="0" w:space="0" w:color="auto"/>
                        <w:left w:val="none" w:sz="0" w:space="0" w:color="auto"/>
                        <w:bottom w:val="none" w:sz="0" w:space="0" w:color="auto"/>
                        <w:right w:val="none" w:sz="0" w:space="0" w:color="auto"/>
                      </w:divBdr>
                      <w:divsChild>
                        <w:div w:id="24258532">
                          <w:marLeft w:val="0"/>
                          <w:marRight w:val="0"/>
                          <w:marTop w:val="0"/>
                          <w:marBottom w:val="0"/>
                          <w:divBdr>
                            <w:top w:val="none" w:sz="0" w:space="0" w:color="auto"/>
                            <w:left w:val="none" w:sz="0" w:space="0" w:color="auto"/>
                            <w:bottom w:val="none" w:sz="0" w:space="0" w:color="auto"/>
                            <w:right w:val="none" w:sz="0" w:space="0" w:color="auto"/>
                          </w:divBdr>
                        </w:div>
                        <w:div w:id="488835189">
                          <w:marLeft w:val="0"/>
                          <w:marRight w:val="0"/>
                          <w:marTop w:val="0"/>
                          <w:marBottom w:val="180"/>
                          <w:divBdr>
                            <w:top w:val="none" w:sz="0" w:space="0" w:color="auto"/>
                            <w:left w:val="none" w:sz="0" w:space="0" w:color="auto"/>
                            <w:bottom w:val="none" w:sz="0" w:space="0" w:color="auto"/>
                            <w:right w:val="none" w:sz="0" w:space="0" w:color="auto"/>
                          </w:divBdr>
                          <w:divsChild>
                            <w:div w:id="84679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31529">
          <w:marLeft w:val="0"/>
          <w:marRight w:val="0"/>
          <w:marTop w:val="0"/>
          <w:marBottom w:val="0"/>
          <w:divBdr>
            <w:top w:val="none" w:sz="0" w:space="0" w:color="auto"/>
            <w:left w:val="none" w:sz="0" w:space="0" w:color="auto"/>
            <w:bottom w:val="none" w:sz="0" w:space="0" w:color="auto"/>
            <w:right w:val="none" w:sz="0" w:space="0" w:color="auto"/>
          </w:divBdr>
          <w:divsChild>
            <w:div w:id="1413743073">
              <w:marLeft w:val="0"/>
              <w:marRight w:val="0"/>
              <w:marTop w:val="0"/>
              <w:marBottom w:val="0"/>
              <w:divBdr>
                <w:top w:val="none" w:sz="0" w:space="0" w:color="auto"/>
                <w:left w:val="none" w:sz="0" w:space="0" w:color="auto"/>
                <w:bottom w:val="none" w:sz="0" w:space="0" w:color="auto"/>
                <w:right w:val="none" w:sz="0" w:space="0" w:color="auto"/>
              </w:divBdr>
              <w:divsChild>
                <w:div w:id="640497801">
                  <w:marLeft w:val="0"/>
                  <w:marRight w:val="0"/>
                  <w:marTop w:val="0"/>
                  <w:marBottom w:val="0"/>
                  <w:divBdr>
                    <w:top w:val="none" w:sz="0" w:space="0" w:color="auto"/>
                    <w:left w:val="none" w:sz="0" w:space="0" w:color="auto"/>
                    <w:bottom w:val="none" w:sz="0" w:space="0" w:color="auto"/>
                    <w:right w:val="none" w:sz="0" w:space="0" w:color="auto"/>
                  </w:divBdr>
                  <w:divsChild>
                    <w:div w:id="639502921">
                      <w:marLeft w:val="0"/>
                      <w:marRight w:val="0"/>
                      <w:marTop w:val="0"/>
                      <w:marBottom w:val="600"/>
                      <w:divBdr>
                        <w:top w:val="none" w:sz="0" w:space="0" w:color="auto"/>
                        <w:left w:val="none" w:sz="0" w:space="0" w:color="auto"/>
                        <w:bottom w:val="none" w:sz="0" w:space="0" w:color="auto"/>
                        <w:right w:val="none" w:sz="0" w:space="0" w:color="auto"/>
                      </w:divBdr>
                      <w:divsChild>
                        <w:div w:id="248738301">
                          <w:marLeft w:val="0"/>
                          <w:marRight w:val="0"/>
                          <w:marTop w:val="0"/>
                          <w:marBottom w:val="0"/>
                          <w:divBdr>
                            <w:top w:val="none" w:sz="0" w:space="0" w:color="auto"/>
                            <w:left w:val="none" w:sz="0" w:space="0" w:color="auto"/>
                            <w:bottom w:val="none" w:sz="0" w:space="0" w:color="auto"/>
                            <w:right w:val="none" w:sz="0" w:space="0" w:color="auto"/>
                          </w:divBdr>
                        </w:div>
                        <w:div w:id="9781942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 w:id="1719627969">
                  <w:marLeft w:val="0"/>
                  <w:marRight w:val="0"/>
                  <w:marTop w:val="0"/>
                  <w:marBottom w:val="0"/>
                  <w:divBdr>
                    <w:top w:val="none" w:sz="0" w:space="0" w:color="auto"/>
                    <w:left w:val="none" w:sz="0" w:space="0" w:color="auto"/>
                    <w:bottom w:val="none" w:sz="0" w:space="0" w:color="auto"/>
                    <w:right w:val="none" w:sz="0" w:space="0" w:color="auto"/>
                  </w:divBdr>
                  <w:divsChild>
                    <w:div w:id="1923029657">
                      <w:marLeft w:val="0"/>
                      <w:marRight w:val="0"/>
                      <w:marTop w:val="0"/>
                      <w:marBottom w:val="600"/>
                      <w:divBdr>
                        <w:top w:val="none" w:sz="0" w:space="0" w:color="auto"/>
                        <w:left w:val="none" w:sz="0" w:space="0" w:color="auto"/>
                        <w:bottom w:val="none" w:sz="0" w:space="0" w:color="auto"/>
                        <w:right w:val="none" w:sz="0" w:space="0" w:color="auto"/>
                      </w:divBdr>
                      <w:divsChild>
                        <w:div w:id="191635996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 w:id="644357113">
      <w:bodyDiv w:val="1"/>
      <w:marLeft w:val="0"/>
      <w:marRight w:val="0"/>
      <w:marTop w:val="0"/>
      <w:marBottom w:val="0"/>
      <w:divBdr>
        <w:top w:val="none" w:sz="0" w:space="0" w:color="auto"/>
        <w:left w:val="none" w:sz="0" w:space="0" w:color="auto"/>
        <w:bottom w:val="none" w:sz="0" w:space="0" w:color="auto"/>
        <w:right w:val="none" w:sz="0" w:space="0" w:color="auto"/>
      </w:divBdr>
    </w:div>
    <w:div w:id="807360428">
      <w:bodyDiv w:val="1"/>
      <w:marLeft w:val="0"/>
      <w:marRight w:val="0"/>
      <w:marTop w:val="0"/>
      <w:marBottom w:val="0"/>
      <w:divBdr>
        <w:top w:val="none" w:sz="0" w:space="0" w:color="auto"/>
        <w:left w:val="none" w:sz="0" w:space="0" w:color="auto"/>
        <w:bottom w:val="none" w:sz="0" w:space="0" w:color="auto"/>
        <w:right w:val="none" w:sz="0" w:space="0" w:color="auto"/>
      </w:divBdr>
    </w:div>
    <w:div w:id="977538559">
      <w:bodyDiv w:val="1"/>
      <w:marLeft w:val="0"/>
      <w:marRight w:val="0"/>
      <w:marTop w:val="0"/>
      <w:marBottom w:val="0"/>
      <w:divBdr>
        <w:top w:val="none" w:sz="0" w:space="0" w:color="auto"/>
        <w:left w:val="none" w:sz="0" w:space="0" w:color="auto"/>
        <w:bottom w:val="none" w:sz="0" w:space="0" w:color="auto"/>
        <w:right w:val="none" w:sz="0" w:space="0" w:color="auto"/>
      </w:divBdr>
    </w:div>
    <w:div w:id="978340636">
      <w:bodyDiv w:val="1"/>
      <w:marLeft w:val="0"/>
      <w:marRight w:val="0"/>
      <w:marTop w:val="0"/>
      <w:marBottom w:val="0"/>
      <w:divBdr>
        <w:top w:val="none" w:sz="0" w:space="0" w:color="auto"/>
        <w:left w:val="none" w:sz="0" w:space="0" w:color="auto"/>
        <w:bottom w:val="none" w:sz="0" w:space="0" w:color="auto"/>
        <w:right w:val="none" w:sz="0" w:space="0" w:color="auto"/>
      </w:divBdr>
      <w:divsChild>
        <w:div w:id="313418056">
          <w:marLeft w:val="0"/>
          <w:marRight w:val="0"/>
          <w:marTop w:val="0"/>
          <w:marBottom w:val="0"/>
          <w:divBdr>
            <w:top w:val="none" w:sz="0" w:space="0" w:color="auto"/>
            <w:left w:val="none" w:sz="0" w:space="0" w:color="auto"/>
            <w:bottom w:val="none" w:sz="0" w:space="0" w:color="auto"/>
            <w:right w:val="none" w:sz="0" w:space="0" w:color="auto"/>
          </w:divBdr>
        </w:div>
        <w:div w:id="576941052">
          <w:marLeft w:val="0"/>
          <w:marRight w:val="0"/>
          <w:marTop w:val="0"/>
          <w:marBottom w:val="0"/>
          <w:divBdr>
            <w:top w:val="none" w:sz="0" w:space="0" w:color="auto"/>
            <w:left w:val="none" w:sz="0" w:space="0" w:color="auto"/>
            <w:bottom w:val="none" w:sz="0" w:space="0" w:color="auto"/>
            <w:right w:val="none" w:sz="0" w:space="0" w:color="auto"/>
          </w:divBdr>
        </w:div>
      </w:divsChild>
    </w:div>
    <w:div w:id="1014304376">
      <w:bodyDiv w:val="1"/>
      <w:marLeft w:val="0"/>
      <w:marRight w:val="0"/>
      <w:marTop w:val="0"/>
      <w:marBottom w:val="0"/>
      <w:divBdr>
        <w:top w:val="none" w:sz="0" w:space="0" w:color="auto"/>
        <w:left w:val="none" w:sz="0" w:space="0" w:color="auto"/>
        <w:bottom w:val="none" w:sz="0" w:space="0" w:color="auto"/>
        <w:right w:val="none" w:sz="0" w:space="0" w:color="auto"/>
      </w:divBdr>
      <w:divsChild>
        <w:div w:id="235478776">
          <w:marLeft w:val="0"/>
          <w:marRight w:val="0"/>
          <w:marTop w:val="0"/>
          <w:marBottom w:val="300"/>
          <w:divBdr>
            <w:top w:val="none" w:sz="0" w:space="0" w:color="auto"/>
            <w:left w:val="none" w:sz="0" w:space="0" w:color="auto"/>
            <w:bottom w:val="none" w:sz="0" w:space="0" w:color="auto"/>
            <w:right w:val="none" w:sz="0" w:space="0" w:color="auto"/>
          </w:divBdr>
        </w:div>
        <w:div w:id="238642318">
          <w:marLeft w:val="825"/>
          <w:marRight w:val="0"/>
          <w:marTop w:val="0"/>
          <w:marBottom w:val="300"/>
          <w:divBdr>
            <w:top w:val="none" w:sz="0" w:space="0" w:color="auto"/>
            <w:left w:val="none" w:sz="0" w:space="0" w:color="auto"/>
            <w:bottom w:val="none" w:sz="0" w:space="0" w:color="auto"/>
            <w:right w:val="none" w:sz="0" w:space="0" w:color="auto"/>
          </w:divBdr>
        </w:div>
        <w:div w:id="503982731">
          <w:marLeft w:val="825"/>
          <w:marRight w:val="0"/>
          <w:marTop w:val="0"/>
          <w:marBottom w:val="300"/>
          <w:divBdr>
            <w:top w:val="none" w:sz="0" w:space="0" w:color="auto"/>
            <w:left w:val="none" w:sz="0" w:space="0" w:color="auto"/>
            <w:bottom w:val="none" w:sz="0" w:space="0" w:color="auto"/>
            <w:right w:val="none" w:sz="0" w:space="0" w:color="auto"/>
          </w:divBdr>
        </w:div>
        <w:div w:id="553780491">
          <w:marLeft w:val="0"/>
          <w:marRight w:val="0"/>
          <w:marTop w:val="0"/>
          <w:marBottom w:val="300"/>
          <w:divBdr>
            <w:top w:val="none" w:sz="0" w:space="0" w:color="auto"/>
            <w:left w:val="none" w:sz="0" w:space="0" w:color="auto"/>
            <w:bottom w:val="none" w:sz="0" w:space="0" w:color="auto"/>
            <w:right w:val="none" w:sz="0" w:space="0" w:color="auto"/>
          </w:divBdr>
        </w:div>
        <w:div w:id="1038776682">
          <w:marLeft w:val="825"/>
          <w:marRight w:val="0"/>
          <w:marTop w:val="0"/>
          <w:marBottom w:val="300"/>
          <w:divBdr>
            <w:top w:val="none" w:sz="0" w:space="0" w:color="auto"/>
            <w:left w:val="none" w:sz="0" w:space="0" w:color="auto"/>
            <w:bottom w:val="none" w:sz="0" w:space="0" w:color="auto"/>
            <w:right w:val="none" w:sz="0" w:space="0" w:color="auto"/>
          </w:divBdr>
        </w:div>
        <w:div w:id="1227498647">
          <w:marLeft w:val="825"/>
          <w:marRight w:val="0"/>
          <w:marTop w:val="0"/>
          <w:marBottom w:val="300"/>
          <w:divBdr>
            <w:top w:val="none" w:sz="0" w:space="0" w:color="auto"/>
            <w:left w:val="none" w:sz="0" w:space="0" w:color="auto"/>
            <w:bottom w:val="none" w:sz="0" w:space="0" w:color="auto"/>
            <w:right w:val="none" w:sz="0" w:space="0" w:color="auto"/>
          </w:divBdr>
        </w:div>
        <w:div w:id="1341157389">
          <w:marLeft w:val="0"/>
          <w:marRight w:val="0"/>
          <w:marTop w:val="0"/>
          <w:marBottom w:val="300"/>
          <w:divBdr>
            <w:top w:val="none" w:sz="0" w:space="0" w:color="auto"/>
            <w:left w:val="none" w:sz="0" w:space="0" w:color="auto"/>
            <w:bottom w:val="none" w:sz="0" w:space="0" w:color="auto"/>
            <w:right w:val="none" w:sz="0" w:space="0" w:color="auto"/>
          </w:divBdr>
        </w:div>
        <w:div w:id="2000841807">
          <w:marLeft w:val="0"/>
          <w:marRight w:val="0"/>
          <w:marTop w:val="0"/>
          <w:marBottom w:val="300"/>
          <w:divBdr>
            <w:top w:val="none" w:sz="0" w:space="0" w:color="auto"/>
            <w:left w:val="none" w:sz="0" w:space="0" w:color="auto"/>
            <w:bottom w:val="none" w:sz="0" w:space="0" w:color="auto"/>
            <w:right w:val="none" w:sz="0" w:space="0" w:color="auto"/>
          </w:divBdr>
        </w:div>
      </w:divsChild>
    </w:div>
    <w:div w:id="1370295796">
      <w:bodyDiv w:val="1"/>
      <w:marLeft w:val="0"/>
      <w:marRight w:val="0"/>
      <w:marTop w:val="0"/>
      <w:marBottom w:val="0"/>
      <w:divBdr>
        <w:top w:val="none" w:sz="0" w:space="0" w:color="auto"/>
        <w:left w:val="none" w:sz="0" w:space="0" w:color="auto"/>
        <w:bottom w:val="none" w:sz="0" w:space="0" w:color="auto"/>
        <w:right w:val="none" w:sz="0" w:space="0" w:color="auto"/>
      </w:divBdr>
    </w:div>
    <w:div w:id="1395350386">
      <w:bodyDiv w:val="1"/>
      <w:marLeft w:val="0"/>
      <w:marRight w:val="0"/>
      <w:marTop w:val="0"/>
      <w:marBottom w:val="0"/>
      <w:divBdr>
        <w:top w:val="none" w:sz="0" w:space="0" w:color="auto"/>
        <w:left w:val="none" w:sz="0" w:space="0" w:color="auto"/>
        <w:bottom w:val="none" w:sz="0" w:space="0" w:color="auto"/>
        <w:right w:val="none" w:sz="0" w:space="0" w:color="auto"/>
      </w:divBdr>
    </w:div>
    <w:div w:id="1413888168">
      <w:bodyDiv w:val="1"/>
      <w:marLeft w:val="0"/>
      <w:marRight w:val="0"/>
      <w:marTop w:val="0"/>
      <w:marBottom w:val="0"/>
      <w:divBdr>
        <w:top w:val="none" w:sz="0" w:space="0" w:color="auto"/>
        <w:left w:val="none" w:sz="0" w:space="0" w:color="auto"/>
        <w:bottom w:val="none" w:sz="0" w:space="0" w:color="auto"/>
        <w:right w:val="none" w:sz="0" w:space="0" w:color="auto"/>
      </w:divBdr>
    </w:div>
    <w:div w:id="1494494817">
      <w:bodyDiv w:val="1"/>
      <w:marLeft w:val="0"/>
      <w:marRight w:val="0"/>
      <w:marTop w:val="0"/>
      <w:marBottom w:val="0"/>
      <w:divBdr>
        <w:top w:val="none" w:sz="0" w:space="0" w:color="auto"/>
        <w:left w:val="none" w:sz="0" w:space="0" w:color="auto"/>
        <w:bottom w:val="none" w:sz="0" w:space="0" w:color="auto"/>
        <w:right w:val="none" w:sz="0" w:space="0" w:color="auto"/>
      </w:divBdr>
    </w:div>
    <w:div w:id="1612591313">
      <w:bodyDiv w:val="1"/>
      <w:marLeft w:val="0"/>
      <w:marRight w:val="0"/>
      <w:marTop w:val="0"/>
      <w:marBottom w:val="0"/>
      <w:divBdr>
        <w:top w:val="none" w:sz="0" w:space="0" w:color="auto"/>
        <w:left w:val="none" w:sz="0" w:space="0" w:color="auto"/>
        <w:bottom w:val="none" w:sz="0" w:space="0" w:color="auto"/>
        <w:right w:val="none" w:sz="0" w:space="0" w:color="auto"/>
      </w:divBdr>
      <w:divsChild>
        <w:div w:id="2443414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53107</TotalTime>
  <Pages>6</Pages>
  <Words>1242</Words>
  <Characters>7083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anssar siddiq</dc:creator>
  <cp:keywords/>
  <dc:description/>
  <cp:lastModifiedBy>anssar siddiq</cp:lastModifiedBy>
  <cp:revision>52</cp:revision>
  <cp:lastPrinted>2015-09-10T07:38:00Z</cp:lastPrinted>
  <dcterms:created xsi:type="dcterms:W3CDTF">2015-04-01T15:01:00Z</dcterms:created>
  <dcterms:modified xsi:type="dcterms:W3CDTF">2016-06-28T19:58:00Z</dcterms:modified>
</cp:coreProperties>
</file>