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25A2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A2E">
            <w:pPr>
              <w:pStyle w:val="Default"/>
              <w:rPr>
                <w:rFonts w:asciiTheme="minorHAnsi" w:hAnsiTheme="minorHAnsi"/>
              </w:rPr>
            </w:pPr>
            <w:r>
              <w:rPr>
                <w:rFonts w:asciiTheme="minorHAnsi" w:hAnsiTheme="minorHAnsi"/>
              </w:rPr>
              <w:t>Susan SADDOO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5A2E">
            <w:pPr>
              <w:pStyle w:val="Default"/>
              <w:rPr>
                <w:rFonts w:asciiTheme="minorHAnsi" w:hAnsiTheme="minorHAnsi"/>
              </w:rPr>
            </w:pPr>
            <w:r>
              <w:rPr>
                <w:rFonts w:asciiTheme="minorHAnsi" w:hAnsiTheme="minorHAnsi"/>
              </w:rPr>
              <w:t>2144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A2E">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744D">
            <w:r>
              <w:t>Four</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B6744D"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w:t>
      </w:r>
      <w:r w:rsidR="00B6744D">
        <w:rPr>
          <w:lang w:val="en-US"/>
        </w:rPr>
        <w:t>r</w:t>
      </w:r>
      <w:r w:rsidR="00443E6F">
        <w:rPr>
          <w:lang w:val="en-US"/>
        </w:rPr>
        <w:t>ades for a 5 marks question.</w:t>
      </w:r>
      <w:r w:rsidR="00B6744D">
        <w:rPr>
          <w:lang w:val="en-US"/>
        </w:rPr>
        <w:t xml:space="preserve">   </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B6744D">
        <w:trPr>
          <w:trHeight w:val="69"/>
        </w:trPr>
        <w:tc>
          <w:tcPr>
            <w:tcW w:w="9242" w:type="dxa"/>
          </w:tcPr>
          <w:p w:rsidR="00296AE7" w:rsidRDefault="00CC2FB3" w:rsidP="0057280D">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sdt>
            <w:sdtPr>
              <w:id w:val="1246539028"/>
              <w:docPartObj>
                <w:docPartGallery w:val="Page Numbers (Top of Page)"/>
                <w:docPartUnique/>
              </w:docPartObj>
            </w:sdtPr>
            <w:sdtEndPr/>
            <w:sdtContent>
              <w:sdt>
                <w:sdtPr>
                  <w:id w:val="1793551"/>
                  <w:docPartObj>
                    <w:docPartGallery w:val="Page Numbers (Top of Page)"/>
                    <w:docPartUnique/>
                  </w:docPartObj>
                </w:sdtPr>
                <w:sdtContent>
                  <w:p w:rsidR="00B6744D" w:rsidRDefault="00B6744D" w:rsidP="00B6744D">
                    <w:pPr>
                      <w:pStyle w:val="Header"/>
                      <w:spacing w:line="360" w:lineRule="auto"/>
                      <w:jc w:val="right"/>
                      <w:rPr>
                        <w:rFonts w:ascii="Arial" w:hAnsi="Arial" w:cs="Arial"/>
                        <w:noProof/>
                        <w:sz w:val="24"/>
                        <w:szCs w:val="24"/>
                      </w:rPr>
                    </w:pPr>
                    <w:r>
                      <w:rPr>
                        <w:rFonts w:ascii="Arial" w:hAnsi="Arial" w:cs="Arial"/>
                        <w:sz w:val="24"/>
                        <w:szCs w:val="24"/>
                      </w:rPr>
                      <w:t xml:space="preserve">Page </w:t>
                    </w:r>
                    <w:r>
                      <w:rPr>
                        <w:rFonts w:ascii="Arial" w:hAnsi="Arial" w:cs="Arial"/>
                        <w:sz w:val="24"/>
                        <w:szCs w:val="24"/>
                      </w:rPr>
                      <w:fldChar w:fldCharType="begin"/>
                    </w:r>
                    <w:r>
                      <w:rPr>
                        <w:rFonts w:ascii="Arial" w:hAnsi="Arial" w:cs="Arial"/>
                        <w:sz w:val="24"/>
                        <w:szCs w:val="24"/>
                      </w:rPr>
                      <w:instrText xml:space="preserve"> PAGE   \* MERGEFORMAT </w:instrText>
                    </w:r>
                    <w:r>
                      <w:rPr>
                        <w:rFonts w:ascii="Arial" w:hAnsi="Arial" w:cs="Arial"/>
                        <w:sz w:val="24"/>
                        <w:szCs w:val="24"/>
                      </w:rPr>
                      <w:fldChar w:fldCharType="separate"/>
                    </w:r>
                    <w:r>
                      <w:rPr>
                        <w:rFonts w:ascii="Arial" w:hAnsi="Arial" w:cs="Arial"/>
                        <w:noProof/>
                        <w:sz w:val="24"/>
                        <w:szCs w:val="24"/>
                      </w:rPr>
                      <w:t>1</w:t>
                    </w:r>
                    <w:r>
                      <w:rPr>
                        <w:rFonts w:ascii="Arial" w:hAnsi="Arial" w:cs="Arial"/>
                        <w:noProof/>
                        <w:sz w:val="24"/>
                        <w:szCs w:val="24"/>
                      </w:rPr>
                      <w:fldChar w:fldCharType="end"/>
                    </w:r>
                  </w:p>
                  <w:p w:rsidR="00B6744D" w:rsidRDefault="00B6744D" w:rsidP="00B6744D">
                    <w:pPr>
                      <w:spacing w:line="360" w:lineRule="auto"/>
                      <w:jc w:val="right"/>
                      <w:rPr>
                        <w:rFonts w:ascii="Arial" w:hAnsi="Arial" w:cs="Arial"/>
                        <w:sz w:val="24"/>
                        <w:szCs w:val="24"/>
                      </w:rPr>
                    </w:pPr>
                    <w:r>
                      <w:rPr>
                        <w:rFonts w:ascii="Arial" w:hAnsi="Arial" w:cs="Arial"/>
                        <w:sz w:val="24"/>
                        <w:szCs w:val="24"/>
                      </w:rPr>
                      <w:t>Student name: Susan SADDOO</w:t>
                    </w:r>
                  </w:p>
                  <w:p w:rsidR="00B6744D" w:rsidRDefault="00B6744D" w:rsidP="00B6744D">
                    <w:pPr>
                      <w:spacing w:line="360" w:lineRule="auto"/>
                      <w:jc w:val="right"/>
                      <w:rPr>
                        <w:rFonts w:ascii="Arial" w:hAnsi="Arial" w:cs="Arial"/>
                        <w:sz w:val="24"/>
                        <w:szCs w:val="24"/>
                      </w:rPr>
                    </w:pPr>
                    <w:r>
                      <w:rPr>
                        <w:rFonts w:ascii="Arial" w:hAnsi="Arial" w:cs="Arial"/>
                        <w:sz w:val="24"/>
                        <w:szCs w:val="24"/>
                      </w:rPr>
                      <w:t>Student no: 2144</w:t>
                    </w:r>
                  </w:p>
                  <w:p w:rsidR="00B6744D" w:rsidRDefault="00B6744D" w:rsidP="00B6744D">
                    <w:pPr>
                      <w:spacing w:line="360" w:lineRule="auto"/>
                      <w:jc w:val="right"/>
                      <w:rPr>
                        <w:rFonts w:ascii="Arial" w:hAnsi="Arial" w:cs="Arial"/>
                        <w:sz w:val="24"/>
                        <w:szCs w:val="24"/>
                      </w:rPr>
                    </w:pPr>
                    <w:r>
                      <w:rPr>
                        <w:rFonts w:ascii="Arial" w:hAnsi="Arial" w:cs="Arial"/>
                        <w:sz w:val="24"/>
                        <w:szCs w:val="24"/>
                      </w:rPr>
                      <w:t>Assignment no: 4</w:t>
                    </w: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Q1i: </w:t>
                    </w:r>
                    <w:r>
                      <w:rPr>
                        <w:rFonts w:ascii="Arial" w:hAnsi="Arial" w:cs="Arial"/>
                        <w:sz w:val="24"/>
                        <w:szCs w:val="24"/>
                        <w:u w:val="single"/>
                      </w:rPr>
                      <w:t>Explanation of term F</w:t>
                    </w:r>
                    <w:r w:rsidRPr="004C21D2">
                      <w:rPr>
                        <w:rFonts w:ascii="Arial" w:hAnsi="Arial" w:cs="Arial"/>
                        <w:sz w:val="24"/>
                        <w:szCs w:val="24"/>
                        <w:u w:val="single"/>
                      </w:rPr>
                      <w:t>raud Risk Factors</w:t>
                    </w:r>
                  </w:p>
                  <w:p w:rsidR="00B6744D" w:rsidRDefault="00B6744D" w:rsidP="00B6744D">
                    <w:pPr>
                      <w:spacing w:line="360" w:lineRule="auto"/>
                      <w:jc w:val="both"/>
                      <w:rPr>
                        <w:rFonts w:ascii="Arial" w:hAnsi="Arial" w:cs="Arial"/>
                        <w:sz w:val="24"/>
                        <w:szCs w:val="24"/>
                      </w:rPr>
                    </w:pPr>
                    <w:r>
                      <w:rPr>
                        <w:rFonts w:ascii="Arial" w:hAnsi="Arial" w:cs="Arial"/>
                        <w:sz w:val="24"/>
                        <w:szCs w:val="24"/>
                      </w:rPr>
                      <w:t>Fraud risk factors are circumstances that affect the ability of a business to run effectively and can increase the risk of fraudulent activity. This may be due to internal factors such as aggressive financial targets or external regulatory restrictions from governing bodies affecting how the business works and the geographic location of the company’s targeted activities. The Statement on Auditing Standards 99 identifies 3 main characteristics of Fraud Risk Factors: Industrial, Managerial and Operating.</w:t>
                    </w: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An example of an operating characteristic which could increase the risk of fraud against a company is: A UK based charity ensuring donated funds get to their intended recipients overseas as anti-fraud mechanisms may not be as stringent abroad. </w:t>
                    </w:r>
                  </w:p>
                  <w:p w:rsidR="00B6744D" w:rsidRDefault="00B6744D" w:rsidP="00B6744D">
                    <w:pPr>
                      <w:spacing w:line="360" w:lineRule="auto"/>
                      <w:jc w:val="both"/>
                      <w:rPr>
                        <w:rFonts w:ascii="Arial" w:hAnsi="Arial" w:cs="Arial"/>
                        <w:sz w:val="24"/>
                        <w:szCs w:val="24"/>
                      </w:rPr>
                    </w:pPr>
                  </w:p>
                  <w:p w:rsidR="00B6744D" w:rsidRDefault="00B6744D" w:rsidP="00B6744D">
                    <w:pPr>
                      <w:pStyle w:val="Header"/>
                      <w:spacing w:line="360" w:lineRule="auto"/>
                      <w:jc w:val="right"/>
                      <w:rPr>
                        <w:rFonts w:ascii="Arial" w:hAnsi="Arial" w:cs="Arial"/>
                        <w:noProof/>
                        <w:sz w:val="24"/>
                        <w:szCs w:val="24"/>
                      </w:rPr>
                    </w:pPr>
                    <w:r>
                      <w:rPr>
                        <w:rFonts w:ascii="Arial" w:hAnsi="Arial" w:cs="Arial"/>
                        <w:sz w:val="24"/>
                        <w:szCs w:val="24"/>
                      </w:rPr>
                      <w:lastRenderedPageBreak/>
                      <w:t xml:space="preserve">Page </w:t>
                    </w:r>
                    <w:r>
                      <w:rPr>
                        <w:rFonts w:ascii="Arial" w:hAnsi="Arial" w:cs="Arial"/>
                        <w:sz w:val="24"/>
                        <w:szCs w:val="24"/>
                      </w:rPr>
                      <w:t>2</w:t>
                    </w:r>
                  </w:p>
                  <w:p w:rsidR="00B6744D" w:rsidRDefault="00B6744D" w:rsidP="00B6744D">
                    <w:pPr>
                      <w:spacing w:line="360" w:lineRule="auto"/>
                      <w:jc w:val="right"/>
                      <w:rPr>
                        <w:rFonts w:ascii="Arial" w:hAnsi="Arial" w:cs="Arial"/>
                        <w:sz w:val="24"/>
                        <w:szCs w:val="24"/>
                      </w:rPr>
                    </w:pPr>
                    <w:r>
                      <w:rPr>
                        <w:rFonts w:ascii="Arial" w:hAnsi="Arial" w:cs="Arial"/>
                        <w:sz w:val="24"/>
                        <w:szCs w:val="24"/>
                      </w:rPr>
                      <w:t>Student name: Susan SADDOO</w:t>
                    </w:r>
                  </w:p>
                  <w:p w:rsidR="00B6744D" w:rsidRDefault="00B6744D" w:rsidP="00B6744D">
                    <w:pPr>
                      <w:spacing w:line="360" w:lineRule="auto"/>
                      <w:jc w:val="right"/>
                      <w:rPr>
                        <w:rFonts w:ascii="Arial" w:hAnsi="Arial" w:cs="Arial"/>
                        <w:sz w:val="24"/>
                        <w:szCs w:val="24"/>
                      </w:rPr>
                    </w:pPr>
                    <w:r>
                      <w:rPr>
                        <w:rFonts w:ascii="Arial" w:hAnsi="Arial" w:cs="Arial"/>
                        <w:sz w:val="24"/>
                        <w:szCs w:val="24"/>
                      </w:rPr>
                      <w:t>Student no: 2144</w:t>
                    </w:r>
                  </w:p>
                  <w:p w:rsidR="00B6744D" w:rsidRDefault="00B6744D" w:rsidP="00B6744D">
                    <w:pPr>
                      <w:spacing w:line="360" w:lineRule="auto"/>
                      <w:jc w:val="right"/>
                      <w:rPr>
                        <w:rFonts w:ascii="Arial" w:hAnsi="Arial" w:cs="Arial"/>
                        <w:sz w:val="24"/>
                        <w:szCs w:val="24"/>
                      </w:rPr>
                    </w:pPr>
                    <w:r>
                      <w:rPr>
                        <w:rFonts w:ascii="Arial" w:hAnsi="Arial" w:cs="Arial"/>
                        <w:sz w:val="24"/>
                        <w:szCs w:val="24"/>
                      </w:rPr>
                      <w:t>Assignment no: 4</w:t>
                    </w: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Q1ii: </w:t>
                    </w:r>
                    <w:r>
                      <w:rPr>
                        <w:rFonts w:ascii="Arial" w:hAnsi="Arial" w:cs="Arial"/>
                        <w:sz w:val="24"/>
                        <w:szCs w:val="24"/>
                        <w:u w:val="single"/>
                      </w:rPr>
                      <w:t>Anti-corruption control mechanisms</w:t>
                    </w: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The size of the company, identification of levels of risk and the areas in which they could occur are instrumental in deciding what anti-corruption mechanisms to </w:t>
                    </w:r>
                    <w:proofErr w:type="spellStart"/>
                    <w:r>
                      <w:rPr>
                        <w:rFonts w:ascii="Arial" w:hAnsi="Arial" w:cs="Arial"/>
                        <w:sz w:val="24"/>
                        <w:szCs w:val="24"/>
                      </w:rPr>
                      <w:t>utilise</w:t>
                    </w:r>
                    <w:proofErr w:type="spellEnd"/>
                    <w:r>
                      <w:rPr>
                        <w:rFonts w:ascii="Arial" w:hAnsi="Arial" w:cs="Arial"/>
                        <w:sz w:val="24"/>
                        <w:szCs w:val="24"/>
                      </w:rPr>
                      <w:t xml:space="preserve">.  </w:t>
                    </w:r>
                  </w:p>
                  <w:p w:rsidR="00B6744D" w:rsidRPr="007614E4" w:rsidRDefault="00B6744D" w:rsidP="00B6744D">
                    <w:pPr>
                      <w:spacing w:line="360" w:lineRule="auto"/>
                      <w:jc w:val="both"/>
                      <w:rPr>
                        <w:rFonts w:ascii="Arial" w:hAnsi="Arial" w:cs="Arial"/>
                        <w:sz w:val="24"/>
                        <w:szCs w:val="24"/>
                      </w:rPr>
                    </w:pPr>
                    <w:r w:rsidRPr="007614E4">
                      <w:rPr>
                        <w:rFonts w:ascii="Arial" w:hAnsi="Arial" w:cs="Arial"/>
                        <w:sz w:val="24"/>
                        <w:szCs w:val="24"/>
                      </w:rPr>
                      <w:t xml:space="preserve">Control mechanisms that could be adopted within companies to </w:t>
                    </w:r>
                    <w:proofErr w:type="spellStart"/>
                    <w:r w:rsidRPr="007614E4">
                      <w:rPr>
                        <w:rFonts w:ascii="Arial" w:hAnsi="Arial" w:cs="Arial"/>
                        <w:sz w:val="24"/>
                        <w:szCs w:val="24"/>
                      </w:rPr>
                      <w:t>minimise</w:t>
                    </w:r>
                    <w:proofErr w:type="spellEnd"/>
                    <w:r w:rsidRPr="007614E4">
                      <w:rPr>
                        <w:rFonts w:ascii="Arial" w:hAnsi="Arial" w:cs="Arial"/>
                        <w:sz w:val="24"/>
                        <w:szCs w:val="24"/>
                      </w:rPr>
                      <w:t xml:space="preserve"> risk are:</w:t>
                    </w:r>
                  </w:p>
                  <w:p w:rsidR="00B6744D" w:rsidRPr="007614E4" w:rsidRDefault="00B6744D" w:rsidP="00B6744D">
                    <w:pPr>
                      <w:pStyle w:val="ListParagraph"/>
                      <w:numPr>
                        <w:ilvl w:val="0"/>
                        <w:numId w:val="5"/>
                      </w:numPr>
                      <w:spacing w:line="360" w:lineRule="auto"/>
                      <w:jc w:val="both"/>
                      <w:rPr>
                        <w:rFonts w:ascii="Arial" w:hAnsi="Arial" w:cs="Arial"/>
                        <w:sz w:val="24"/>
                        <w:szCs w:val="24"/>
                      </w:rPr>
                    </w:pPr>
                    <w:r w:rsidRPr="007614E4">
                      <w:rPr>
                        <w:rFonts w:ascii="Arial" w:hAnsi="Arial" w:cs="Arial"/>
                        <w:sz w:val="24"/>
                        <w:szCs w:val="24"/>
                      </w:rPr>
                      <w:t>Diversifying responsibilities for individuals so no-one person has overall control of end to end processes</w:t>
                    </w:r>
                  </w:p>
                  <w:p w:rsidR="00B6744D" w:rsidRPr="007614E4" w:rsidRDefault="00B6744D" w:rsidP="00B6744D">
                    <w:pPr>
                      <w:pStyle w:val="ListParagraph"/>
                      <w:numPr>
                        <w:ilvl w:val="0"/>
                        <w:numId w:val="5"/>
                      </w:numPr>
                      <w:spacing w:line="360" w:lineRule="auto"/>
                      <w:jc w:val="both"/>
                      <w:rPr>
                        <w:rFonts w:ascii="Arial" w:hAnsi="Arial" w:cs="Arial"/>
                        <w:sz w:val="24"/>
                        <w:szCs w:val="24"/>
                      </w:rPr>
                    </w:pPr>
                    <w:r w:rsidRPr="007614E4">
                      <w:rPr>
                        <w:rFonts w:ascii="Arial" w:hAnsi="Arial" w:cs="Arial"/>
                        <w:sz w:val="24"/>
                        <w:szCs w:val="24"/>
                      </w:rPr>
                      <w:t>Periodic movement of staff within roles to reduce collusion opportunities</w:t>
                    </w:r>
                  </w:p>
                  <w:p w:rsidR="00B6744D" w:rsidRPr="007614E4" w:rsidRDefault="00B6744D" w:rsidP="00B6744D">
                    <w:pPr>
                      <w:pStyle w:val="ListParagraph"/>
                      <w:numPr>
                        <w:ilvl w:val="0"/>
                        <w:numId w:val="5"/>
                      </w:numPr>
                      <w:spacing w:line="360" w:lineRule="auto"/>
                      <w:jc w:val="both"/>
                      <w:rPr>
                        <w:rFonts w:ascii="Arial" w:hAnsi="Arial" w:cs="Arial"/>
                        <w:sz w:val="24"/>
                        <w:szCs w:val="24"/>
                      </w:rPr>
                    </w:pPr>
                    <w:r w:rsidRPr="007614E4">
                      <w:rPr>
                        <w:rFonts w:ascii="Arial" w:hAnsi="Arial" w:cs="Arial"/>
                        <w:sz w:val="24"/>
                        <w:szCs w:val="24"/>
                      </w:rPr>
                      <w:t xml:space="preserve">Stringent and clear work and auditing processes to ensure transparency and integrity of </w:t>
                    </w:r>
                    <w:r>
                      <w:rPr>
                        <w:rFonts w:ascii="Arial" w:hAnsi="Arial" w:cs="Arial"/>
                        <w:sz w:val="24"/>
                        <w:szCs w:val="24"/>
                      </w:rPr>
                      <w:t xml:space="preserve">working practices and </w:t>
                    </w:r>
                    <w:r w:rsidRPr="007614E4">
                      <w:rPr>
                        <w:rFonts w:ascii="Arial" w:hAnsi="Arial" w:cs="Arial"/>
                        <w:sz w:val="24"/>
                        <w:szCs w:val="24"/>
                      </w:rPr>
                      <w:t>business transactions</w:t>
                    </w:r>
                  </w:p>
                  <w:p w:rsidR="00B6744D" w:rsidRPr="007614E4" w:rsidRDefault="00B6744D" w:rsidP="00B6744D">
                    <w:pPr>
                      <w:pStyle w:val="ListParagraph"/>
                      <w:numPr>
                        <w:ilvl w:val="0"/>
                        <w:numId w:val="5"/>
                      </w:numPr>
                      <w:spacing w:line="360" w:lineRule="auto"/>
                      <w:jc w:val="both"/>
                      <w:rPr>
                        <w:rFonts w:ascii="Arial" w:hAnsi="Arial" w:cs="Arial"/>
                        <w:sz w:val="24"/>
                        <w:szCs w:val="24"/>
                      </w:rPr>
                    </w:pPr>
                    <w:r w:rsidRPr="007614E4">
                      <w:rPr>
                        <w:rFonts w:ascii="Arial" w:hAnsi="Arial" w:cs="Arial"/>
                        <w:sz w:val="24"/>
                        <w:szCs w:val="24"/>
                      </w:rPr>
                      <w:t>Random documentation inspections</w:t>
                    </w:r>
                  </w:p>
                  <w:p w:rsidR="00B6744D" w:rsidRDefault="00B6744D" w:rsidP="00B6744D">
                    <w:pPr>
                      <w:pStyle w:val="ListParagraph"/>
                      <w:numPr>
                        <w:ilvl w:val="0"/>
                        <w:numId w:val="5"/>
                      </w:numPr>
                      <w:spacing w:line="360" w:lineRule="auto"/>
                      <w:jc w:val="both"/>
                      <w:rPr>
                        <w:rFonts w:ascii="Arial" w:hAnsi="Arial" w:cs="Arial"/>
                        <w:sz w:val="24"/>
                        <w:szCs w:val="24"/>
                      </w:rPr>
                    </w:pPr>
                    <w:r w:rsidRPr="007614E4">
                      <w:rPr>
                        <w:rFonts w:ascii="Arial" w:hAnsi="Arial" w:cs="Arial"/>
                        <w:sz w:val="24"/>
                        <w:szCs w:val="24"/>
                      </w:rPr>
                      <w:t>Whistle-blower hotlines so staff or customers may call in any suspicions of fraudulent activity.</w:t>
                    </w:r>
                  </w:p>
                  <w:p w:rsidR="00B6744D" w:rsidRPr="007614E4" w:rsidRDefault="00B6744D" w:rsidP="00B6744D">
                    <w:pPr>
                      <w:pStyle w:val="ListParagraph"/>
                      <w:spacing w:line="360" w:lineRule="auto"/>
                      <w:jc w:val="both"/>
                      <w:rPr>
                        <w:rFonts w:ascii="Arial" w:hAnsi="Arial" w:cs="Arial"/>
                        <w:sz w:val="24"/>
                        <w:szCs w:val="24"/>
                      </w:rPr>
                    </w:pPr>
                  </w:p>
                  <w:p w:rsidR="00B6744D" w:rsidRDefault="00B6744D" w:rsidP="00B6744D">
                    <w:pPr>
                      <w:spacing w:line="360" w:lineRule="auto"/>
                      <w:jc w:val="both"/>
                      <w:rPr>
                        <w:rFonts w:ascii="Arial" w:hAnsi="Arial" w:cs="Arial"/>
                        <w:sz w:val="24"/>
                        <w:szCs w:val="24"/>
                        <w:u w:val="single"/>
                      </w:rPr>
                    </w:pPr>
                    <w:r>
                      <w:rPr>
                        <w:rFonts w:ascii="Arial" w:hAnsi="Arial" w:cs="Arial"/>
                        <w:sz w:val="24"/>
                        <w:szCs w:val="24"/>
                      </w:rPr>
                      <w:t xml:space="preserve">Q1iii: </w:t>
                    </w:r>
                    <w:r>
                      <w:rPr>
                        <w:rFonts w:ascii="Arial" w:hAnsi="Arial" w:cs="Arial"/>
                        <w:sz w:val="24"/>
                        <w:szCs w:val="24"/>
                        <w:u w:val="single"/>
                      </w:rPr>
                      <w:t>Outline main b</w:t>
                    </w:r>
                    <w:r w:rsidRPr="00B915F6">
                      <w:rPr>
                        <w:rFonts w:ascii="Arial" w:hAnsi="Arial" w:cs="Arial"/>
                        <w:sz w:val="24"/>
                        <w:szCs w:val="24"/>
                        <w:u w:val="single"/>
                      </w:rPr>
                      <w:t>e</w:t>
                    </w:r>
                    <w:r>
                      <w:rPr>
                        <w:rFonts w:ascii="Arial" w:hAnsi="Arial" w:cs="Arial"/>
                        <w:sz w:val="24"/>
                        <w:szCs w:val="24"/>
                        <w:u w:val="single"/>
                      </w:rPr>
                      <w:t>ne</w:t>
                    </w:r>
                    <w:r w:rsidRPr="00B915F6">
                      <w:rPr>
                        <w:rFonts w:ascii="Arial" w:hAnsi="Arial" w:cs="Arial"/>
                        <w:sz w:val="24"/>
                        <w:szCs w:val="24"/>
                        <w:u w:val="single"/>
                      </w:rPr>
                      <w:t>fi</w:t>
                    </w:r>
                    <w:r>
                      <w:rPr>
                        <w:rFonts w:ascii="Arial" w:hAnsi="Arial" w:cs="Arial"/>
                        <w:sz w:val="24"/>
                        <w:szCs w:val="24"/>
                        <w:u w:val="single"/>
                      </w:rPr>
                      <w:t>ts of analytical procedures in audit processes</w:t>
                    </w: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The use of analytical procedures in auditing is beneficial as they provided a timely, detailed and informative overview of the company and the inherent risks of fraud. By assessing and evaluating financial records analytical processes allow for the future projection of a company’s viability and can highlight erroneous processes allowing for controls to be instigated to reduce risk or confirm projected turnovers are in line with expectations. For example audit of a restaurant chain’s accounts may indicate certain franchises are less effective or have inexplicably higher costs than others which may be indicative of fraudulent activity.  </w:t>
                    </w:r>
                  </w:p>
                  <w:p w:rsidR="00B6744D" w:rsidRDefault="00B6744D" w:rsidP="00B6744D">
                    <w:pPr>
                      <w:spacing w:line="360" w:lineRule="auto"/>
                      <w:jc w:val="both"/>
                      <w:rPr>
                        <w:rFonts w:ascii="Arial" w:hAnsi="Arial" w:cs="Arial"/>
                        <w:sz w:val="24"/>
                        <w:szCs w:val="24"/>
                      </w:rPr>
                    </w:pPr>
                  </w:p>
                  <w:p w:rsidR="00B6744D" w:rsidRDefault="00B6744D" w:rsidP="00B6744D">
                    <w:pPr>
                      <w:spacing w:line="360" w:lineRule="auto"/>
                      <w:jc w:val="both"/>
                      <w:rPr>
                        <w:rFonts w:ascii="Arial" w:hAnsi="Arial" w:cs="Arial"/>
                        <w:sz w:val="24"/>
                        <w:szCs w:val="24"/>
                        <w:u w:val="single"/>
                      </w:rPr>
                    </w:pPr>
                    <w:r>
                      <w:rPr>
                        <w:rFonts w:ascii="Arial" w:hAnsi="Arial" w:cs="Arial"/>
                        <w:sz w:val="24"/>
                        <w:szCs w:val="24"/>
                      </w:rPr>
                      <w:t xml:space="preserve">Q1iv: </w:t>
                    </w:r>
                    <w:r>
                      <w:rPr>
                        <w:rFonts w:ascii="Arial" w:hAnsi="Arial" w:cs="Arial"/>
                        <w:sz w:val="24"/>
                        <w:szCs w:val="24"/>
                        <w:u w:val="single"/>
                      </w:rPr>
                      <w:t>Commo</w:t>
                    </w:r>
                    <w:r w:rsidRPr="000C7EA6">
                      <w:rPr>
                        <w:rFonts w:ascii="Arial" w:hAnsi="Arial" w:cs="Arial"/>
                        <w:sz w:val="24"/>
                        <w:szCs w:val="24"/>
                        <w:u w:val="single"/>
                      </w:rPr>
                      <w:t>n</w:t>
                    </w:r>
                    <w:r>
                      <w:rPr>
                        <w:rFonts w:ascii="Arial" w:hAnsi="Arial" w:cs="Arial"/>
                        <w:sz w:val="24"/>
                        <w:szCs w:val="24"/>
                        <w:u w:val="single"/>
                      </w:rPr>
                      <w:t xml:space="preserve"> </w:t>
                    </w:r>
                    <w:proofErr w:type="spellStart"/>
                    <w:r>
                      <w:rPr>
                        <w:rFonts w:ascii="Arial" w:hAnsi="Arial" w:cs="Arial"/>
                        <w:sz w:val="24"/>
                        <w:szCs w:val="24"/>
                        <w:u w:val="single"/>
                      </w:rPr>
                      <w:t>rationalisations</w:t>
                    </w:r>
                    <w:proofErr w:type="spellEnd"/>
                    <w:r>
                      <w:rPr>
                        <w:rFonts w:ascii="Arial" w:hAnsi="Arial" w:cs="Arial"/>
                        <w:sz w:val="24"/>
                        <w:szCs w:val="24"/>
                        <w:u w:val="single"/>
                      </w:rPr>
                      <w:t xml:space="preserve"> for a fraudster which tempt them to offend</w:t>
                    </w: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Common </w:t>
                    </w:r>
                    <w:proofErr w:type="spellStart"/>
                    <w:r>
                      <w:rPr>
                        <w:rFonts w:ascii="Arial" w:hAnsi="Arial" w:cs="Arial"/>
                        <w:sz w:val="24"/>
                        <w:szCs w:val="24"/>
                      </w:rPr>
                      <w:t>rationalisations</w:t>
                    </w:r>
                    <w:proofErr w:type="spellEnd"/>
                    <w:r>
                      <w:rPr>
                        <w:rFonts w:ascii="Arial" w:hAnsi="Arial" w:cs="Arial"/>
                        <w:sz w:val="24"/>
                        <w:szCs w:val="24"/>
                      </w:rPr>
                      <w:t xml:space="preserve"> could link into lack of ethics e.g. ‘everyone else is doing it’ or an individual holding a grievance against the </w:t>
                    </w:r>
                    <w:proofErr w:type="spellStart"/>
                    <w:r>
                      <w:rPr>
                        <w:rFonts w:ascii="Arial" w:hAnsi="Arial" w:cs="Arial"/>
                        <w:sz w:val="24"/>
                        <w:szCs w:val="24"/>
                      </w:rPr>
                      <w:t>organisation</w:t>
                    </w:r>
                    <w:proofErr w:type="spellEnd"/>
                    <w:r>
                      <w:rPr>
                        <w:rFonts w:ascii="Arial" w:hAnsi="Arial" w:cs="Arial"/>
                        <w:sz w:val="24"/>
                        <w:szCs w:val="24"/>
                      </w:rPr>
                      <w:t xml:space="preserve"> such as being passed up for promotion. The perceptions that there is no victim, no harm will befall the </w:t>
                    </w:r>
                    <w:proofErr w:type="spellStart"/>
                    <w:r>
                      <w:rPr>
                        <w:rFonts w:ascii="Arial" w:hAnsi="Arial" w:cs="Arial"/>
                        <w:sz w:val="24"/>
                        <w:szCs w:val="24"/>
                      </w:rPr>
                      <w:t>organisation</w:t>
                    </w:r>
                    <w:proofErr w:type="spellEnd"/>
                    <w:r>
                      <w:rPr>
                        <w:rFonts w:ascii="Arial" w:hAnsi="Arial" w:cs="Arial"/>
                        <w:sz w:val="24"/>
                        <w:szCs w:val="24"/>
                      </w:rPr>
                      <w:t xml:space="preserve"> or their actions will actually benefit the </w:t>
                    </w:r>
                    <w:proofErr w:type="spellStart"/>
                    <w:r>
                      <w:rPr>
                        <w:rFonts w:ascii="Arial" w:hAnsi="Arial" w:cs="Arial"/>
                        <w:sz w:val="24"/>
                        <w:szCs w:val="24"/>
                      </w:rPr>
                      <w:t>organisation</w:t>
                    </w:r>
                    <w:proofErr w:type="spellEnd"/>
                    <w:r>
                      <w:rPr>
                        <w:rFonts w:ascii="Arial" w:hAnsi="Arial" w:cs="Arial"/>
                        <w:sz w:val="24"/>
                        <w:szCs w:val="24"/>
                      </w:rPr>
                      <w:t xml:space="preserve"> are common </w:t>
                    </w:r>
                  </w:p>
                  <w:p w:rsidR="00B6744D" w:rsidRDefault="00B6744D" w:rsidP="00B6744D">
                    <w:pPr>
                      <w:pStyle w:val="Header"/>
                      <w:spacing w:line="360" w:lineRule="auto"/>
                      <w:jc w:val="right"/>
                      <w:rPr>
                        <w:rFonts w:ascii="Arial" w:hAnsi="Arial" w:cs="Arial"/>
                        <w:sz w:val="24"/>
                        <w:szCs w:val="24"/>
                      </w:rPr>
                    </w:pPr>
                  </w:p>
                  <w:p w:rsidR="00B6744D" w:rsidRDefault="00B6744D" w:rsidP="00B6744D">
                    <w:pPr>
                      <w:pStyle w:val="Header"/>
                      <w:spacing w:line="360" w:lineRule="auto"/>
                      <w:jc w:val="right"/>
                      <w:rPr>
                        <w:rFonts w:ascii="Arial" w:hAnsi="Arial" w:cs="Arial"/>
                        <w:noProof/>
                        <w:sz w:val="24"/>
                        <w:szCs w:val="24"/>
                      </w:rPr>
                    </w:pPr>
                    <w:r>
                      <w:rPr>
                        <w:rFonts w:ascii="Arial" w:hAnsi="Arial" w:cs="Arial"/>
                        <w:sz w:val="24"/>
                        <w:szCs w:val="24"/>
                      </w:rPr>
                      <w:lastRenderedPageBreak/>
                      <w:t xml:space="preserve">Page </w:t>
                    </w:r>
                    <w:r>
                      <w:rPr>
                        <w:rFonts w:ascii="Arial" w:hAnsi="Arial" w:cs="Arial"/>
                        <w:sz w:val="24"/>
                        <w:szCs w:val="24"/>
                      </w:rPr>
                      <w:t>3</w:t>
                    </w:r>
                  </w:p>
                  <w:p w:rsidR="00B6744D" w:rsidRDefault="00B6744D" w:rsidP="00B6744D">
                    <w:pPr>
                      <w:spacing w:line="360" w:lineRule="auto"/>
                      <w:jc w:val="right"/>
                      <w:rPr>
                        <w:rFonts w:ascii="Arial" w:hAnsi="Arial" w:cs="Arial"/>
                        <w:sz w:val="24"/>
                        <w:szCs w:val="24"/>
                      </w:rPr>
                    </w:pPr>
                    <w:r>
                      <w:rPr>
                        <w:rFonts w:ascii="Arial" w:hAnsi="Arial" w:cs="Arial"/>
                        <w:sz w:val="24"/>
                        <w:szCs w:val="24"/>
                      </w:rPr>
                      <w:t>Student name: Susan SADDOO</w:t>
                    </w:r>
                  </w:p>
                  <w:p w:rsidR="00B6744D" w:rsidRDefault="00B6744D" w:rsidP="00B6744D">
                    <w:pPr>
                      <w:spacing w:line="360" w:lineRule="auto"/>
                      <w:jc w:val="right"/>
                      <w:rPr>
                        <w:rFonts w:ascii="Arial" w:hAnsi="Arial" w:cs="Arial"/>
                        <w:sz w:val="24"/>
                        <w:szCs w:val="24"/>
                      </w:rPr>
                    </w:pPr>
                    <w:r>
                      <w:rPr>
                        <w:rFonts w:ascii="Arial" w:hAnsi="Arial" w:cs="Arial"/>
                        <w:sz w:val="24"/>
                        <w:szCs w:val="24"/>
                      </w:rPr>
                      <w:t>Student no: 2144</w:t>
                    </w:r>
                  </w:p>
                  <w:p w:rsidR="00B6744D" w:rsidRDefault="00B6744D" w:rsidP="00B6744D">
                    <w:pPr>
                      <w:spacing w:line="360" w:lineRule="auto"/>
                      <w:jc w:val="right"/>
                      <w:rPr>
                        <w:rFonts w:ascii="Arial" w:hAnsi="Arial" w:cs="Arial"/>
                        <w:sz w:val="24"/>
                        <w:szCs w:val="24"/>
                      </w:rPr>
                    </w:pPr>
                    <w:r>
                      <w:rPr>
                        <w:rFonts w:ascii="Arial" w:hAnsi="Arial" w:cs="Arial"/>
                        <w:sz w:val="24"/>
                        <w:szCs w:val="24"/>
                      </w:rPr>
                      <w:t>Assignment no: 4</w:t>
                    </w:r>
                  </w:p>
                  <w:p w:rsidR="00B6744D" w:rsidRDefault="00B6744D" w:rsidP="00B6744D">
                    <w:pPr>
                      <w:spacing w:line="360" w:lineRule="auto"/>
                      <w:jc w:val="both"/>
                      <w:rPr>
                        <w:rFonts w:ascii="Arial" w:hAnsi="Arial" w:cs="Arial"/>
                        <w:sz w:val="24"/>
                        <w:szCs w:val="24"/>
                      </w:rPr>
                    </w:pPr>
                  </w:p>
                  <w:p w:rsidR="00B6744D" w:rsidRDefault="00B6744D" w:rsidP="00B6744D">
                    <w:pPr>
                      <w:spacing w:line="360" w:lineRule="auto"/>
                      <w:jc w:val="both"/>
                      <w:rPr>
                        <w:rFonts w:ascii="Arial" w:hAnsi="Arial" w:cs="Arial"/>
                        <w:sz w:val="24"/>
                        <w:szCs w:val="24"/>
                      </w:rPr>
                    </w:pPr>
                    <w:proofErr w:type="gramStart"/>
                    <w:r>
                      <w:rPr>
                        <w:rFonts w:ascii="Arial" w:hAnsi="Arial" w:cs="Arial"/>
                        <w:sz w:val="24"/>
                        <w:szCs w:val="24"/>
                      </w:rPr>
                      <w:t>reasons</w:t>
                    </w:r>
                    <w:proofErr w:type="gramEnd"/>
                    <w:r>
                      <w:rPr>
                        <w:rFonts w:ascii="Arial" w:hAnsi="Arial" w:cs="Arial"/>
                        <w:sz w:val="24"/>
                        <w:szCs w:val="24"/>
                      </w:rPr>
                      <w:t xml:space="preserve"> to justify their offending. These </w:t>
                    </w:r>
                    <w:proofErr w:type="spellStart"/>
                    <w:r>
                      <w:rPr>
                        <w:rFonts w:ascii="Arial" w:hAnsi="Arial" w:cs="Arial"/>
                        <w:sz w:val="24"/>
                        <w:szCs w:val="24"/>
                      </w:rPr>
                      <w:t>rationalisations</w:t>
                    </w:r>
                    <w:proofErr w:type="spellEnd"/>
                    <w:r>
                      <w:rPr>
                        <w:rFonts w:ascii="Arial" w:hAnsi="Arial" w:cs="Arial"/>
                        <w:sz w:val="24"/>
                        <w:szCs w:val="24"/>
                      </w:rPr>
                      <w:t xml:space="preserve"> alongside perceived pressures, the perceived lack of internal controls providing the opportunity, or failing to deter individuals, from offending; minimal risk of being caught and lack of disciplinary action by the </w:t>
                    </w:r>
                    <w:proofErr w:type="spellStart"/>
                    <w:r>
                      <w:rPr>
                        <w:rFonts w:ascii="Arial" w:hAnsi="Arial" w:cs="Arial"/>
                        <w:sz w:val="24"/>
                        <w:szCs w:val="24"/>
                      </w:rPr>
                      <w:t>organisation</w:t>
                    </w:r>
                    <w:proofErr w:type="spellEnd"/>
                    <w:r>
                      <w:rPr>
                        <w:rFonts w:ascii="Arial" w:hAnsi="Arial" w:cs="Arial"/>
                        <w:sz w:val="24"/>
                        <w:szCs w:val="24"/>
                      </w:rPr>
                      <w:t xml:space="preserve"> all contribute to the </w:t>
                    </w:r>
                    <w:proofErr w:type="spellStart"/>
                    <w:r>
                      <w:rPr>
                        <w:rFonts w:ascii="Arial" w:hAnsi="Arial" w:cs="Arial"/>
                        <w:sz w:val="24"/>
                        <w:szCs w:val="24"/>
                      </w:rPr>
                      <w:t>rationalisation</w:t>
                    </w:r>
                    <w:proofErr w:type="spellEnd"/>
                    <w:r>
                      <w:rPr>
                        <w:rFonts w:ascii="Arial" w:hAnsi="Arial" w:cs="Arial"/>
                        <w:sz w:val="24"/>
                        <w:szCs w:val="24"/>
                      </w:rPr>
                      <w:t xml:space="preserve"> that encourage fraudsters to offend.</w:t>
                    </w:r>
                  </w:p>
                  <w:p w:rsidR="00B6744D" w:rsidRPr="003F1FBB" w:rsidRDefault="00B6744D" w:rsidP="00B6744D">
                    <w:pPr>
                      <w:spacing w:line="360" w:lineRule="auto"/>
                      <w:jc w:val="both"/>
                      <w:rPr>
                        <w:rFonts w:ascii="Arial" w:hAnsi="Arial" w:cs="Arial"/>
                        <w:sz w:val="24"/>
                        <w:szCs w:val="24"/>
                      </w:rPr>
                    </w:pPr>
                  </w:p>
                  <w:p w:rsidR="00B6744D" w:rsidRPr="00305F48" w:rsidRDefault="00B6744D" w:rsidP="00B6744D">
                    <w:pPr>
                      <w:spacing w:line="360" w:lineRule="auto"/>
                      <w:jc w:val="both"/>
                      <w:rPr>
                        <w:rFonts w:ascii="Arial" w:hAnsi="Arial" w:cs="Arial"/>
                        <w:sz w:val="24"/>
                        <w:szCs w:val="24"/>
                        <w:u w:val="single"/>
                      </w:rPr>
                    </w:pPr>
                    <w:r w:rsidRPr="001F42D7">
                      <w:rPr>
                        <w:rFonts w:ascii="Arial" w:hAnsi="Arial" w:cs="Arial"/>
                        <w:sz w:val="24"/>
                        <w:szCs w:val="24"/>
                      </w:rPr>
                      <w:t>Q1v:</w:t>
                    </w:r>
                    <w:r w:rsidRPr="004C21D2">
                      <w:rPr>
                        <w:rFonts w:ascii="Arial" w:hAnsi="Arial" w:cs="Arial"/>
                        <w:sz w:val="24"/>
                        <w:szCs w:val="24"/>
                      </w:rPr>
                      <w:t xml:space="preserve"> </w:t>
                    </w:r>
                    <w:r>
                      <w:rPr>
                        <w:rFonts w:ascii="Arial" w:hAnsi="Arial" w:cs="Arial"/>
                        <w:sz w:val="24"/>
                        <w:szCs w:val="24"/>
                        <w:u w:val="single"/>
                      </w:rPr>
                      <w:t>Outline points to consider when evaluating fraud risk factors</w:t>
                    </w: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Due consideration should be given to the environment in which the company operates; its internal structure, controls and work ethos. It is also imperative to understand what tools are effective in deterring potential fraudsters from offending. To illustrate this ideology it could be useful to compare a charitable </w:t>
                    </w:r>
                    <w:proofErr w:type="spellStart"/>
                    <w:r>
                      <w:rPr>
                        <w:rFonts w:ascii="Arial" w:hAnsi="Arial" w:cs="Arial"/>
                        <w:sz w:val="24"/>
                        <w:szCs w:val="24"/>
                      </w:rPr>
                      <w:t>organisation</w:t>
                    </w:r>
                    <w:proofErr w:type="spellEnd"/>
                    <w:r>
                      <w:rPr>
                        <w:rFonts w:ascii="Arial" w:hAnsi="Arial" w:cs="Arial"/>
                        <w:sz w:val="24"/>
                        <w:szCs w:val="24"/>
                      </w:rPr>
                      <w:t xml:space="preserve"> and a sales company: Whilst both </w:t>
                    </w:r>
                    <w:proofErr w:type="spellStart"/>
                    <w:r>
                      <w:rPr>
                        <w:rFonts w:ascii="Arial" w:hAnsi="Arial" w:cs="Arial"/>
                        <w:sz w:val="24"/>
                        <w:szCs w:val="24"/>
                      </w:rPr>
                      <w:t>organisations</w:t>
                    </w:r>
                    <w:proofErr w:type="spellEnd"/>
                    <w:r>
                      <w:rPr>
                        <w:rFonts w:ascii="Arial" w:hAnsi="Arial" w:cs="Arial"/>
                        <w:sz w:val="24"/>
                        <w:szCs w:val="24"/>
                      </w:rPr>
                      <w:t xml:space="preserve"> are open to the possibility of fraud offending there are risk factors that would most certainly impact on the likelihood of this occurring. </w:t>
                    </w: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In a high pressure sales environment it is more likely to have internal structures in situ where staff are accountable to a manager. In larger companies it is possible that staff may be subject to vetting processes as they acquire more responsibility. Due to the nature of payments in sales (bank transfers) internal controls such as recording of sales and banking processes are auditable and periodic reviews of these would be effective in </w:t>
                    </w:r>
                    <w:proofErr w:type="spellStart"/>
                    <w:r>
                      <w:rPr>
                        <w:rFonts w:ascii="Arial" w:hAnsi="Arial" w:cs="Arial"/>
                        <w:sz w:val="24"/>
                        <w:szCs w:val="24"/>
                      </w:rPr>
                      <w:t>minimising</w:t>
                    </w:r>
                    <w:proofErr w:type="spellEnd"/>
                    <w:r>
                      <w:rPr>
                        <w:rFonts w:ascii="Arial" w:hAnsi="Arial" w:cs="Arial"/>
                        <w:sz w:val="24"/>
                        <w:szCs w:val="24"/>
                      </w:rPr>
                      <w:t xml:space="preserve"> attempts to defraud. Charities tend to be run by trustees and rely on the goodwill of fundraisers and supporters to ensure all funds raised are returned to the charity for distribution. There is no way to accurately record what donations are raised until the money is handed over to the Charity, so the opportunity for fraud is high due to a lack of controls.</w:t>
                    </w:r>
                  </w:p>
                  <w:p w:rsidR="00B6744D" w:rsidRDefault="00B6744D" w:rsidP="00B6744D">
                    <w:pPr>
                      <w:pStyle w:val="Header"/>
                      <w:spacing w:line="360" w:lineRule="auto"/>
                      <w:jc w:val="right"/>
                      <w:rPr>
                        <w:rFonts w:ascii="Arial" w:hAnsi="Arial" w:cs="Arial"/>
                        <w:sz w:val="24"/>
                        <w:szCs w:val="24"/>
                      </w:rPr>
                    </w:pPr>
                  </w:p>
                  <w:p w:rsidR="00B6744D" w:rsidRDefault="00B6744D" w:rsidP="00B6744D">
                    <w:pPr>
                      <w:pStyle w:val="Header"/>
                      <w:spacing w:line="360" w:lineRule="auto"/>
                      <w:jc w:val="right"/>
                      <w:rPr>
                        <w:rFonts w:ascii="Arial" w:hAnsi="Arial" w:cs="Arial"/>
                        <w:sz w:val="24"/>
                        <w:szCs w:val="24"/>
                      </w:rPr>
                    </w:pPr>
                  </w:p>
                  <w:p w:rsidR="00B6744D" w:rsidRDefault="00B6744D" w:rsidP="00B6744D">
                    <w:pPr>
                      <w:pStyle w:val="Header"/>
                      <w:spacing w:line="360" w:lineRule="auto"/>
                      <w:jc w:val="right"/>
                      <w:rPr>
                        <w:rFonts w:ascii="Arial" w:hAnsi="Arial" w:cs="Arial"/>
                        <w:sz w:val="24"/>
                        <w:szCs w:val="24"/>
                      </w:rPr>
                    </w:pPr>
                  </w:p>
                  <w:p w:rsidR="00B6744D" w:rsidRDefault="00B6744D" w:rsidP="00B6744D">
                    <w:pPr>
                      <w:pStyle w:val="Header"/>
                      <w:spacing w:line="360" w:lineRule="auto"/>
                      <w:jc w:val="right"/>
                      <w:rPr>
                        <w:rFonts w:ascii="Arial" w:hAnsi="Arial" w:cs="Arial"/>
                        <w:sz w:val="24"/>
                        <w:szCs w:val="24"/>
                      </w:rPr>
                    </w:pPr>
                  </w:p>
                  <w:p w:rsidR="00B6744D" w:rsidRDefault="00B6744D" w:rsidP="00B6744D">
                    <w:pPr>
                      <w:pStyle w:val="Header"/>
                      <w:spacing w:line="360" w:lineRule="auto"/>
                      <w:jc w:val="right"/>
                      <w:rPr>
                        <w:rFonts w:ascii="Arial" w:hAnsi="Arial" w:cs="Arial"/>
                        <w:noProof/>
                        <w:sz w:val="24"/>
                        <w:szCs w:val="24"/>
                      </w:rPr>
                    </w:pPr>
                    <w:r>
                      <w:rPr>
                        <w:rFonts w:ascii="Arial" w:hAnsi="Arial" w:cs="Arial"/>
                        <w:sz w:val="24"/>
                        <w:szCs w:val="24"/>
                      </w:rPr>
                      <w:lastRenderedPageBreak/>
                      <w:t xml:space="preserve">Page </w:t>
                    </w:r>
                    <w:r>
                      <w:rPr>
                        <w:rFonts w:ascii="Arial" w:hAnsi="Arial" w:cs="Arial"/>
                        <w:sz w:val="24"/>
                        <w:szCs w:val="24"/>
                      </w:rPr>
                      <w:t>4</w:t>
                    </w:r>
                  </w:p>
                  <w:p w:rsidR="00B6744D" w:rsidRDefault="00B6744D" w:rsidP="00B6744D">
                    <w:pPr>
                      <w:spacing w:line="360" w:lineRule="auto"/>
                      <w:jc w:val="right"/>
                      <w:rPr>
                        <w:rFonts w:ascii="Arial" w:hAnsi="Arial" w:cs="Arial"/>
                        <w:sz w:val="24"/>
                        <w:szCs w:val="24"/>
                      </w:rPr>
                    </w:pPr>
                    <w:r>
                      <w:rPr>
                        <w:rFonts w:ascii="Arial" w:hAnsi="Arial" w:cs="Arial"/>
                        <w:sz w:val="24"/>
                        <w:szCs w:val="24"/>
                      </w:rPr>
                      <w:t>Student name: Susan SADDOO</w:t>
                    </w:r>
                  </w:p>
                  <w:p w:rsidR="00B6744D" w:rsidRDefault="00B6744D" w:rsidP="00B6744D">
                    <w:pPr>
                      <w:spacing w:line="360" w:lineRule="auto"/>
                      <w:jc w:val="right"/>
                      <w:rPr>
                        <w:rFonts w:ascii="Arial" w:hAnsi="Arial" w:cs="Arial"/>
                        <w:sz w:val="24"/>
                        <w:szCs w:val="24"/>
                      </w:rPr>
                    </w:pPr>
                    <w:r>
                      <w:rPr>
                        <w:rFonts w:ascii="Arial" w:hAnsi="Arial" w:cs="Arial"/>
                        <w:sz w:val="24"/>
                        <w:szCs w:val="24"/>
                      </w:rPr>
                      <w:t>Student no: 2144</w:t>
                    </w:r>
                  </w:p>
                  <w:p w:rsidR="00B6744D" w:rsidRDefault="00B6744D" w:rsidP="00B6744D">
                    <w:pPr>
                      <w:spacing w:line="360" w:lineRule="auto"/>
                      <w:jc w:val="right"/>
                      <w:rPr>
                        <w:rFonts w:ascii="Arial" w:hAnsi="Arial" w:cs="Arial"/>
                        <w:sz w:val="24"/>
                        <w:szCs w:val="24"/>
                      </w:rPr>
                    </w:pPr>
                    <w:r>
                      <w:rPr>
                        <w:rFonts w:ascii="Arial" w:hAnsi="Arial" w:cs="Arial"/>
                        <w:sz w:val="24"/>
                        <w:szCs w:val="24"/>
                      </w:rPr>
                      <w:t>Assignment no: 4</w:t>
                    </w:r>
                  </w:p>
                  <w:p w:rsidR="00B6744D" w:rsidRDefault="00B6744D" w:rsidP="00B6744D">
                    <w:pPr>
                      <w:spacing w:line="360" w:lineRule="auto"/>
                      <w:jc w:val="both"/>
                      <w:rPr>
                        <w:rFonts w:ascii="Arial" w:hAnsi="Arial" w:cs="Arial"/>
                        <w:sz w:val="24"/>
                        <w:szCs w:val="24"/>
                      </w:rPr>
                    </w:pPr>
                  </w:p>
                  <w:p w:rsidR="00B6744D" w:rsidRDefault="00B6744D" w:rsidP="00B6744D">
                    <w:pPr>
                      <w:spacing w:line="360" w:lineRule="auto"/>
                      <w:jc w:val="both"/>
                      <w:rPr>
                        <w:rFonts w:ascii="Arial" w:hAnsi="Arial" w:cs="Arial"/>
                        <w:sz w:val="24"/>
                        <w:szCs w:val="24"/>
                        <w:u w:val="single"/>
                      </w:rPr>
                    </w:pPr>
                    <w:r>
                      <w:rPr>
                        <w:rFonts w:ascii="Arial" w:hAnsi="Arial" w:cs="Arial"/>
                        <w:sz w:val="24"/>
                        <w:szCs w:val="24"/>
                      </w:rPr>
                      <w:t xml:space="preserve">Q1vi: </w:t>
                    </w:r>
                    <w:r>
                      <w:rPr>
                        <w:rFonts w:ascii="Arial" w:hAnsi="Arial" w:cs="Arial"/>
                        <w:sz w:val="24"/>
                        <w:szCs w:val="24"/>
                        <w:u w:val="single"/>
                      </w:rPr>
                      <w:t>Three primary purposes of analytical procedures</w:t>
                    </w:r>
                  </w:p>
                  <w:p w:rsidR="00B6744D" w:rsidRPr="003F1FBB" w:rsidRDefault="00B6744D" w:rsidP="00B6744D">
                    <w:pPr>
                      <w:pStyle w:val="ListParagraph"/>
                      <w:numPr>
                        <w:ilvl w:val="0"/>
                        <w:numId w:val="6"/>
                      </w:numPr>
                      <w:spacing w:line="360" w:lineRule="auto"/>
                      <w:jc w:val="both"/>
                      <w:rPr>
                        <w:rFonts w:ascii="Arial" w:hAnsi="Arial" w:cs="Arial"/>
                        <w:sz w:val="24"/>
                        <w:szCs w:val="24"/>
                      </w:rPr>
                    </w:pPr>
                    <w:r w:rsidRPr="003F1FBB">
                      <w:rPr>
                        <w:rFonts w:ascii="Arial" w:hAnsi="Arial" w:cs="Arial"/>
                        <w:sz w:val="24"/>
                        <w:szCs w:val="24"/>
                        <w:u w:val="single"/>
                      </w:rPr>
                      <w:t>Preliminary procedures</w:t>
                    </w:r>
                    <w:r w:rsidRPr="003F1FBB">
                      <w:rPr>
                        <w:rFonts w:ascii="Arial" w:hAnsi="Arial" w:cs="Arial"/>
                        <w:sz w:val="24"/>
                        <w:szCs w:val="24"/>
                      </w:rPr>
                      <w:t>: aid in the identification of high risk areas and determine the nature of auditing processes required</w:t>
                    </w:r>
                  </w:p>
                  <w:p w:rsidR="00B6744D" w:rsidRPr="003F1FBB" w:rsidRDefault="00B6744D" w:rsidP="00B6744D">
                    <w:pPr>
                      <w:pStyle w:val="ListParagraph"/>
                      <w:numPr>
                        <w:ilvl w:val="0"/>
                        <w:numId w:val="6"/>
                      </w:numPr>
                      <w:spacing w:line="360" w:lineRule="auto"/>
                      <w:jc w:val="both"/>
                      <w:rPr>
                        <w:rFonts w:ascii="Arial" w:hAnsi="Arial" w:cs="Arial"/>
                        <w:sz w:val="24"/>
                        <w:szCs w:val="24"/>
                      </w:rPr>
                    </w:pPr>
                    <w:r w:rsidRPr="003F1FBB">
                      <w:rPr>
                        <w:rFonts w:ascii="Arial" w:hAnsi="Arial" w:cs="Arial"/>
                        <w:sz w:val="24"/>
                        <w:szCs w:val="24"/>
                        <w:u w:val="single"/>
                      </w:rPr>
                      <w:t>Substantive procedures</w:t>
                    </w:r>
                    <w:r w:rsidRPr="003F1FBB">
                      <w:rPr>
                        <w:rFonts w:ascii="Arial" w:hAnsi="Arial" w:cs="Arial"/>
                        <w:sz w:val="24"/>
                        <w:szCs w:val="24"/>
                      </w:rPr>
                      <w:t>: obtain evidence and evaluate account balances</w:t>
                    </w:r>
                  </w:p>
                  <w:p w:rsidR="00B6744D" w:rsidRPr="003F1FBB" w:rsidRDefault="00B6744D" w:rsidP="00B6744D">
                    <w:pPr>
                      <w:pStyle w:val="ListParagraph"/>
                      <w:numPr>
                        <w:ilvl w:val="0"/>
                        <w:numId w:val="6"/>
                      </w:numPr>
                      <w:spacing w:line="360" w:lineRule="auto"/>
                      <w:jc w:val="both"/>
                      <w:rPr>
                        <w:rFonts w:ascii="Arial" w:hAnsi="Arial" w:cs="Arial"/>
                        <w:sz w:val="24"/>
                        <w:szCs w:val="24"/>
                      </w:rPr>
                    </w:pPr>
                    <w:r w:rsidRPr="003F1FBB">
                      <w:rPr>
                        <w:rFonts w:ascii="Arial" w:hAnsi="Arial" w:cs="Arial"/>
                        <w:sz w:val="24"/>
                        <w:szCs w:val="24"/>
                        <w:u w:val="single"/>
                      </w:rPr>
                      <w:t>Final procedures</w:t>
                    </w:r>
                    <w:r w:rsidRPr="003F1FBB">
                      <w:rPr>
                        <w:rFonts w:ascii="Arial" w:hAnsi="Arial" w:cs="Arial"/>
                        <w:sz w:val="24"/>
                        <w:szCs w:val="24"/>
                      </w:rPr>
                      <w:t>: assess whether audit conclusions are correct or not via assessment of financial records</w:t>
                    </w:r>
                  </w:p>
                  <w:p w:rsidR="00B6744D" w:rsidRDefault="00B6744D" w:rsidP="00B6744D">
                    <w:pPr>
                      <w:spacing w:line="360" w:lineRule="auto"/>
                      <w:jc w:val="both"/>
                      <w:rPr>
                        <w:rFonts w:ascii="Arial" w:hAnsi="Arial" w:cs="Arial"/>
                        <w:sz w:val="24"/>
                        <w:szCs w:val="24"/>
                      </w:rPr>
                    </w:pPr>
                  </w:p>
                  <w:p w:rsidR="00B6744D" w:rsidRDefault="00B6744D" w:rsidP="00B6744D">
                    <w:pPr>
                      <w:spacing w:line="360" w:lineRule="auto"/>
                      <w:jc w:val="both"/>
                      <w:rPr>
                        <w:rFonts w:ascii="Arial" w:hAnsi="Arial" w:cs="Arial"/>
                        <w:sz w:val="24"/>
                        <w:szCs w:val="24"/>
                      </w:rPr>
                    </w:pPr>
                    <w:r>
                      <w:rPr>
                        <w:rFonts w:ascii="Arial" w:hAnsi="Arial" w:cs="Arial"/>
                        <w:sz w:val="24"/>
                        <w:szCs w:val="24"/>
                      </w:rPr>
                      <w:t>Q</w:t>
                    </w:r>
                    <w:r>
                      <w:rPr>
                        <w:rFonts w:ascii="Arial" w:hAnsi="Arial" w:cs="Arial"/>
                        <w:sz w:val="24"/>
                        <w:szCs w:val="24"/>
                      </w:rPr>
                      <w:t xml:space="preserve">2: </w:t>
                    </w:r>
                    <w:r>
                      <w:rPr>
                        <w:rFonts w:ascii="Arial" w:hAnsi="Arial" w:cs="Arial"/>
                        <w:sz w:val="24"/>
                        <w:szCs w:val="24"/>
                        <w:u w:val="single"/>
                      </w:rPr>
                      <w:t xml:space="preserve">Circumstances may exist that create opportunities for management or other staff to commit fraud </w:t>
                    </w: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Circumstances which provide the opportunity for fraud offences to be committed can be dependent on multiple factors; the size of a company, position held within the company, loyalty of the staff, managerial style and ethics, pressures faced by individuals and auditing processes. It can be argued that the larger a company the more likely fraud can be committed however larger corporations are potentially more likely to have stringent controls in place attempting to </w:t>
                    </w:r>
                    <w:proofErr w:type="spellStart"/>
                    <w:r>
                      <w:rPr>
                        <w:rFonts w:ascii="Arial" w:hAnsi="Arial" w:cs="Arial"/>
                        <w:sz w:val="24"/>
                        <w:szCs w:val="24"/>
                      </w:rPr>
                      <w:t>minimise</w:t>
                    </w:r>
                    <w:proofErr w:type="spellEnd"/>
                    <w:r>
                      <w:rPr>
                        <w:rFonts w:ascii="Arial" w:hAnsi="Arial" w:cs="Arial"/>
                        <w:sz w:val="24"/>
                        <w:szCs w:val="24"/>
                      </w:rPr>
                      <w:t xml:space="preserve"> offences taking place. It could equally be argued that a small company could be easier to defraud due to a higher proportion of staff covering end-to-end processing allowing for fraudulent activity to pass unnoticed. If, due to lax internal auditing controls; a fraudster considers the ease by which they are able to commit the fraud high and the avoidance of retribution minimal, they are more likely to commit the offence providing they can </w:t>
                    </w:r>
                    <w:proofErr w:type="spellStart"/>
                    <w:r>
                      <w:rPr>
                        <w:rFonts w:ascii="Arial" w:hAnsi="Arial" w:cs="Arial"/>
                        <w:sz w:val="24"/>
                        <w:szCs w:val="24"/>
                      </w:rPr>
                      <w:t>rationalise</w:t>
                    </w:r>
                    <w:proofErr w:type="spellEnd"/>
                    <w:r>
                      <w:rPr>
                        <w:rFonts w:ascii="Arial" w:hAnsi="Arial" w:cs="Arial"/>
                        <w:sz w:val="24"/>
                        <w:szCs w:val="24"/>
                      </w:rPr>
                      <w:t xml:space="preserve"> their </w:t>
                    </w:r>
                    <w:proofErr w:type="spellStart"/>
                    <w:r>
                      <w:rPr>
                        <w:rFonts w:ascii="Arial" w:hAnsi="Arial" w:cs="Arial"/>
                        <w:sz w:val="24"/>
                        <w:szCs w:val="24"/>
                      </w:rPr>
                      <w:t>behaviour</w:t>
                    </w:r>
                    <w:proofErr w:type="spellEnd"/>
                    <w:r>
                      <w:rPr>
                        <w:rFonts w:ascii="Arial" w:hAnsi="Arial" w:cs="Arial"/>
                        <w:sz w:val="24"/>
                        <w:szCs w:val="24"/>
                      </w:rPr>
                      <w:t xml:space="preserve">. As shown in ‘the fraud triangle’ a triage of factors must be present, at the same time, for an individual to commit fraud; those being pressure, opportunity and </w:t>
                    </w:r>
                    <w:proofErr w:type="spellStart"/>
                    <w:r>
                      <w:rPr>
                        <w:rFonts w:ascii="Arial" w:hAnsi="Arial" w:cs="Arial"/>
                        <w:sz w:val="24"/>
                        <w:szCs w:val="24"/>
                      </w:rPr>
                      <w:t>rationalisation</w:t>
                    </w:r>
                    <w:proofErr w:type="spellEnd"/>
                    <w:r>
                      <w:rPr>
                        <w:rFonts w:ascii="Arial" w:hAnsi="Arial" w:cs="Arial"/>
                        <w:sz w:val="24"/>
                        <w:szCs w:val="24"/>
                      </w:rPr>
                      <w:t xml:space="preserve">. If any one factor is absent the risk of fraud offending occurring is minimalized. All of the contributory factors can be argued and counter-argued showing that all the potential factors may or may not contribute to the likelihood of fraud offences being committed but ultimately it is the individual and their moral compass which is the predominant factor in whether fraud offences will be committed. </w:t>
                    </w:r>
                  </w:p>
                  <w:p w:rsidR="00B6744D" w:rsidRDefault="00B6744D" w:rsidP="00B6744D">
                    <w:pPr>
                      <w:pStyle w:val="Header"/>
                      <w:spacing w:line="360" w:lineRule="auto"/>
                      <w:jc w:val="right"/>
                      <w:rPr>
                        <w:rFonts w:ascii="Arial" w:hAnsi="Arial" w:cs="Arial"/>
                        <w:noProof/>
                        <w:sz w:val="24"/>
                        <w:szCs w:val="24"/>
                      </w:rPr>
                    </w:pPr>
                    <w:r>
                      <w:rPr>
                        <w:rFonts w:ascii="Arial" w:hAnsi="Arial" w:cs="Arial"/>
                        <w:sz w:val="24"/>
                        <w:szCs w:val="24"/>
                      </w:rPr>
                      <w:lastRenderedPageBreak/>
                      <w:t>Page 5</w:t>
                    </w:r>
                  </w:p>
                  <w:p w:rsidR="00B6744D" w:rsidRDefault="00B6744D" w:rsidP="00B6744D">
                    <w:pPr>
                      <w:spacing w:line="360" w:lineRule="auto"/>
                      <w:jc w:val="right"/>
                      <w:rPr>
                        <w:rFonts w:ascii="Arial" w:hAnsi="Arial" w:cs="Arial"/>
                        <w:sz w:val="24"/>
                        <w:szCs w:val="24"/>
                      </w:rPr>
                    </w:pPr>
                    <w:r>
                      <w:rPr>
                        <w:rFonts w:ascii="Arial" w:hAnsi="Arial" w:cs="Arial"/>
                        <w:sz w:val="24"/>
                        <w:szCs w:val="24"/>
                      </w:rPr>
                      <w:t>Student name: Susan SADDOO</w:t>
                    </w:r>
                  </w:p>
                  <w:p w:rsidR="00B6744D" w:rsidRDefault="00B6744D" w:rsidP="00B6744D">
                    <w:pPr>
                      <w:spacing w:line="360" w:lineRule="auto"/>
                      <w:jc w:val="right"/>
                      <w:rPr>
                        <w:rFonts w:ascii="Arial" w:hAnsi="Arial" w:cs="Arial"/>
                        <w:sz w:val="24"/>
                        <w:szCs w:val="24"/>
                      </w:rPr>
                    </w:pPr>
                    <w:r>
                      <w:rPr>
                        <w:rFonts w:ascii="Arial" w:hAnsi="Arial" w:cs="Arial"/>
                        <w:sz w:val="24"/>
                        <w:szCs w:val="24"/>
                      </w:rPr>
                      <w:t>Student no: 2144</w:t>
                    </w:r>
                  </w:p>
                  <w:p w:rsidR="00B6744D" w:rsidRDefault="00B6744D" w:rsidP="00B6744D">
                    <w:pPr>
                      <w:spacing w:line="360" w:lineRule="auto"/>
                      <w:jc w:val="right"/>
                      <w:rPr>
                        <w:rFonts w:ascii="Arial" w:hAnsi="Arial" w:cs="Arial"/>
                        <w:sz w:val="24"/>
                        <w:szCs w:val="24"/>
                      </w:rPr>
                    </w:pPr>
                    <w:r>
                      <w:rPr>
                        <w:rFonts w:ascii="Arial" w:hAnsi="Arial" w:cs="Arial"/>
                        <w:sz w:val="24"/>
                        <w:szCs w:val="24"/>
                      </w:rPr>
                      <w:t>Assignment no: 4</w:t>
                    </w:r>
                  </w:p>
                  <w:p w:rsidR="00B6744D" w:rsidRDefault="00B6744D" w:rsidP="00B6744D">
                    <w:pPr>
                      <w:spacing w:line="360" w:lineRule="auto"/>
                      <w:jc w:val="both"/>
                      <w:rPr>
                        <w:rFonts w:ascii="Arial" w:hAnsi="Arial" w:cs="Arial"/>
                        <w:sz w:val="24"/>
                        <w:szCs w:val="24"/>
                      </w:rPr>
                    </w:pP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Q3: </w:t>
                    </w:r>
                    <w:r>
                      <w:rPr>
                        <w:rFonts w:ascii="Arial" w:hAnsi="Arial" w:cs="Arial"/>
                        <w:sz w:val="24"/>
                        <w:szCs w:val="24"/>
                        <w:u w:val="single"/>
                      </w:rPr>
                      <w:t>Type of questions an auditor should ask the manager in order to identify fraud risk factors</w:t>
                    </w:r>
                  </w:p>
                  <w:p w:rsidR="00B6744D" w:rsidRDefault="00B6744D" w:rsidP="00B6744D">
                    <w:pPr>
                      <w:spacing w:line="360" w:lineRule="auto"/>
                      <w:jc w:val="both"/>
                      <w:rPr>
                        <w:rFonts w:ascii="Arial" w:hAnsi="Arial" w:cs="Arial"/>
                        <w:sz w:val="24"/>
                        <w:szCs w:val="24"/>
                      </w:rPr>
                    </w:pPr>
                    <w:r w:rsidRPr="006B1ED4">
                      <w:rPr>
                        <w:rFonts w:ascii="Arial" w:hAnsi="Arial" w:cs="Arial"/>
                        <w:sz w:val="24"/>
                        <w:szCs w:val="24"/>
                      </w:rPr>
                      <w:t>The auditor</w:t>
                    </w:r>
                    <w:r>
                      <w:rPr>
                        <w:rFonts w:ascii="Arial" w:hAnsi="Arial" w:cs="Arial"/>
                        <w:sz w:val="24"/>
                        <w:szCs w:val="24"/>
                      </w:rPr>
                      <w:t xml:space="preserve"> should seek clarification from management regarding their awareness of any fraudulent activity, whether successful or not and what were the factors that could have allowed this to happen. This will allow for appropriate control measures to be considered and reduce the risk of further offending occurring. </w:t>
                    </w: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The auditor should ascertain what knowledge the management holds in respect of areas of risk within the company and what measures are in place to </w:t>
                    </w:r>
                    <w:proofErr w:type="spellStart"/>
                    <w:r>
                      <w:rPr>
                        <w:rFonts w:ascii="Arial" w:hAnsi="Arial" w:cs="Arial"/>
                        <w:sz w:val="24"/>
                        <w:szCs w:val="24"/>
                      </w:rPr>
                      <w:t>minimise</w:t>
                    </w:r>
                    <w:proofErr w:type="spellEnd"/>
                    <w:r>
                      <w:rPr>
                        <w:rFonts w:ascii="Arial" w:hAnsi="Arial" w:cs="Arial"/>
                        <w:sz w:val="24"/>
                        <w:szCs w:val="24"/>
                      </w:rPr>
                      <w:t xml:space="preserve"> the risks such as internal control and auditing processes. This would allow for reflection on processes to determine their effectiveness.</w:t>
                    </w:r>
                  </w:p>
                  <w:p w:rsidR="00B6744D" w:rsidRDefault="00B6744D" w:rsidP="00B6744D">
                    <w:pPr>
                      <w:spacing w:line="360" w:lineRule="auto"/>
                      <w:jc w:val="both"/>
                      <w:rPr>
                        <w:rFonts w:ascii="Arial" w:hAnsi="Arial" w:cs="Arial"/>
                        <w:sz w:val="24"/>
                        <w:szCs w:val="24"/>
                      </w:rPr>
                    </w:pPr>
                    <w:r>
                      <w:rPr>
                        <w:rFonts w:ascii="Arial" w:hAnsi="Arial" w:cs="Arial"/>
                        <w:sz w:val="24"/>
                        <w:szCs w:val="24"/>
                      </w:rPr>
                      <w:t>Reporting processes should also be enquired about to ensure relevant reporting is submitted to management and auditing bodies for transparency of activities, monitoring and reduction of fraud threat. Reflection of processes could highlight areas of risk not previously identified.</w:t>
                    </w: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Questioning should determine management views and </w:t>
                    </w:r>
                    <w:proofErr w:type="spellStart"/>
                    <w:r>
                      <w:rPr>
                        <w:rFonts w:ascii="Arial" w:hAnsi="Arial" w:cs="Arial"/>
                        <w:sz w:val="24"/>
                        <w:szCs w:val="24"/>
                      </w:rPr>
                      <w:t>behaviour</w:t>
                    </w:r>
                    <w:proofErr w:type="spellEnd"/>
                    <w:r>
                      <w:rPr>
                        <w:rFonts w:ascii="Arial" w:hAnsi="Arial" w:cs="Arial"/>
                        <w:sz w:val="24"/>
                        <w:szCs w:val="24"/>
                      </w:rPr>
                      <w:t xml:space="preserve"> regarding fraudulent activity to identify further risk factors, whether from management themselves or from workforce due to management attitude towards offending.</w:t>
                    </w:r>
                  </w:p>
                  <w:p w:rsidR="00B6744D" w:rsidRPr="006B1ED4" w:rsidRDefault="00B6744D" w:rsidP="00B6744D">
                    <w:pPr>
                      <w:spacing w:line="360" w:lineRule="auto"/>
                      <w:jc w:val="both"/>
                      <w:rPr>
                        <w:rFonts w:ascii="Arial" w:hAnsi="Arial" w:cs="Arial"/>
                        <w:sz w:val="24"/>
                        <w:szCs w:val="24"/>
                      </w:rPr>
                    </w:pPr>
                    <w:r>
                      <w:rPr>
                        <w:rFonts w:ascii="Arial" w:hAnsi="Arial" w:cs="Arial"/>
                        <w:sz w:val="24"/>
                        <w:szCs w:val="24"/>
                      </w:rPr>
                      <w:t xml:space="preserve">The auditor should establish whether any reporting of fraudulent activity has been received from current or previous employees and what subsequent action was conducted in respect of the reporting. This could aid with identifying the value of processes and adherence to internal control measures. </w:t>
                    </w:r>
                  </w:p>
                  <w:p w:rsidR="00B6744D" w:rsidRDefault="00B6744D" w:rsidP="00B6744D">
                    <w:pPr>
                      <w:spacing w:line="360" w:lineRule="auto"/>
                      <w:jc w:val="both"/>
                      <w:rPr>
                        <w:rFonts w:ascii="Arial" w:hAnsi="Arial" w:cs="Arial"/>
                        <w:sz w:val="24"/>
                        <w:szCs w:val="24"/>
                        <w:u w:val="single"/>
                      </w:rPr>
                    </w:pPr>
                  </w:p>
                  <w:p w:rsidR="00B6744D" w:rsidRPr="00B6744D" w:rsidRDefault="00B6744D" w:rsidP="00B6744D">
                    <w:pPr>
                      <w:spacing w:line="360" w:lineRule="auto"/>
                      <w:jc w:val="both"/>
                      <w:rPr>
                        <w:rFonts w:ascii="Arial" w:hAnsi="Arial" w:cs="Arial"/>
                        <w:b/>
                        <w:sz w:val="24"/>
                        <w:szCs w:val="24"/>
                        <w:u w:val="single"/>
                      </w:rPr>
                    </w:pPr>
                    <w:r w:rsidRPr="00B6744D">
                      <w:rPr>
                        <w:rFonts w:ascii="Arial" w:hAnsi="Arial" w:cs="Arial"/>
                        <w:b/>
                        <w:sz w:val="24"/>
                        <w:szCs w:val="24"/>
                        <w:u w:val="single"/>
                      </w:rPr>
                      <w:t xml:space="preserve">CASE STUDY </w:t>
                    </w:r>
                  </w:p>
                  <w:p w:rsidR="00B6744D" w:rsidRDefault="00B6744D" w:rsidP="00B6744D">
                    <w:pPr>
                      <w:spacing w:line="360" w:lineRule="auto"/>
                      <w:jc w:val="both"/>
                      <w:rPr>
                        <w:rFonts w:ascii="Arial" w:hAnsi="Arial" w:cs="Arial"/>
                        <w:sz w:val="24"/>
                        <w:szCs w:val="24"/>
                      </w:rPr>
                    </w:pPr>
                    <w:r>
                      <w:rPr>
                        <w:rFonts w:ascii="Arial" w:hAnsi="Arial" w:cs="Arial"/>
                        <w:sz w:val="24"/>
                        <w:szCs w:val="24"/>
                      </w:rPr>
                      <w:t>I believe the expert would have obtained the 3 types of evidence detailed by California Environmental Protection Agency as: ‘</w:t>
                    </w:r>
                    <w:r w:rsidRPr="00C61D97">
                      <w:rPr>
                        <w:rFonts w:ascii="Arial" w:hAnsi="Arial" w:cs="Arial"/>
                        <w:i/>
                        <w:sz w:val="24"/>
                        <w:szCs w:val="24"/>
                      </w:rPr>
                      <w:t>Demonstrative, Testimonial and Physical’</w:t>
                    </w:r>
                    <w:r>
                      <w:rPr>
                        <w:rFonts w:ascii="Arial" w:hAnsi="Arial" w:cs="Arial"/>
                        <w:sz w:val="24"/>
                        <w:szCs w:val="24"/>
                      </w:rPr>
                      <w:t xml:space="preserve"> using predominantly demonstrative evidence to support their findings.</w:t>
                    </w:r>
                  </w:p>
                  <w:p w:rsidR="00B6744D" w:rsidRDefault="00B6744D" w:rsidP="00B6744D">
                    <w:pPr>
                      <w:pStyle w:val="Header"/>
                      <w:spacing w:line="360" w:lineRule="auto"/>
                      <w:jc w:val="right"/>
                      <w:rPr>
                        <w:rFonts w:ascii="Arial" w:hAnsi="Arial" w:cs="Arial"/>
                        <w:sz w:val="24"/>
                        <w:szCs w:val="24"/>
                      </w:rPr>
                    </w:pPr>
                  </w:p>
                  <w:p w:rsidR="00B6744D" w:rsidRDefault="00B6744D" w:rsidP="00B6744D">
                    <w:pPr>
                      <w:pStyle w:val="Header"/>
                      <w:spacing w:line="360" w:lineRule="auto"/>
                      <w:jc w:val="right"/>
                      <w:rPr>
                        <w:rFonts w:ascii="Arial" w:hAnsi="Arial" w:cs="Arial"/>
                        <w:sz w:val="24"/>
                        <w:szCs w:val="24"/>
                      </w:rPr>
                    </w:pPr>
                  </w:p>
                  <w:p w:rsidR="00B6744D" w:rsidRDefault="00B6744D" w:rsidP="00B6744D">
                    <w:pPr>
                      <w:pStyle w:val="Header"/>
                      <w:spacing w:line="360" w:lineRule="auto"/>
                      <w:jc w:val="right"/>
                      <w:rPr>
                        <w:rFonts w:ascii="Arial" w:hAnsi="Arial" w:cs="Arial"/>
                        <w:noProof/>
                        <w:sz w:val="24"/>
                        <w:szCs w:val="24"/>
                      </w:rPr>
                    </w:pPr>
                    <w:r>
                      <w:rPr>
                        <w:rFonts w:ascii="Arial" w:hAnsi="Arial" w:cs="Arial"/>
                        <w:sz w:val="24"/>
                        <w:szCs w:val="24"/>
                      </w:rPr>
                      <w:lastRenderedPageBreak/>
                      <w:t xml:space="preserve">Page </w:t>
                    </w:r>
                    <w:r>
                      <w:rPr>
                        <w:rFonts w:ascii="Arial" w:hAnsi="Arial" w:cs="Arial"/>
                        <w:sz w:val="24"/>
                        <w:szCs w:val="24"/>
                      </w:rPr>
                      <w:t>6</w:t>
                    </w:r>
                  </w:p>
                  <w:p w:rsidR="00B6744D" w:rsidRDefault="00B6744D" w:rsidP="00B6744D">
                    <w:pPr>
                      <w:spacing w:line="360" w:lineRule="auto"/>
                      <w:jc w:val="right"/>
                      <w:rPr>
                        <w:rFonts w:ascii="Arial" w:hAnsi="Arial" w:cs="Arial"/>
                        <w:sz w:val="24"/>
                        <w:szCs w:val="24"/>
                      </w:rPr>
                    </w:pPr>
                    <w:r>
                      <w:rPr>
                        <w:rFonts w:ascii="Arial" w:hAnsi="Arial" w:cs="Arial"/>
                        <w:sz w:val="24"/>
                        <w:szCs w:val="24"/>
                      </w:rPr>
                      <w:t>Student name: Susan SADDOO</w:t>
                    </w:r>
                  </w:p>
                  <w:p w:rsidR="00B6744D" w:rsidRDefault="00B6744D" w:rsidP="00B6744D">
                    <w:pPr>
                      <w:spacing w:line="360" w:lineRule="auto"/>
                      <w:jc w:val="right"/>
                      <w:rPr>
                        <w:rFonts w:ascii="Arial" w:hAnsi="Arial" w:cs="Arial"/>
                        <w:sz w:val="24"/>
                        <w:szCs w:val="24"/>
                      </w:rPr>
                    </w:pPr>
                    <w:r>
                      <w:rPr>
                        <w:rFonts w:ascii="Arial" w:hAnsi="Arial" w:cs="Arial"/>
                        <w:sz w:val="24"/>
                        <w:szCs w:val="24"/>
                      </w:rPr>
                      <w:t>Student no: 2144</w:t>
                    </w:r>
                  </w:p>
                  <w:p w:rsidR="00B6744D" w:rsidRDefault="00B6744D" w:rsidP="00B6744D">
                    <w:pPr>
                      <w:spacing w:line="360" w:lineRule="auto"/>
                      <w:jc w:val="right"/>
                      <w:rPr>
                        <w:rFonts w:ascii="Arial" w:hAnsi="Arial" w:cs="Arial"/>
                        <w:sz w:val="24"/>
                        <w:szCs w:val="24"/>
                      </w:rPr>
                    </w:pPr>
                    <w:r>
                      <w:rPr>
                        <w:rFonts w:ascii="Arial" w:hAnsi="Arial" w:cs="Arial"/>
                        <w:sz w:val="24"/>
                        <w:szCs w:val="24"/>
                      </w:rPr>
                      <w:t>Assignment no: 4</w:t>
                    </w:r>
                  </w:p>
                  <w:p w:rsidR="00B6744D" w:rsidRDefault="00B6744D" w:rsidP="00B6744D">
                    <w:pPr>
                      <w:spacing w:line="360" w:lineRule="auto"/>
                      <w:jc w:val="both"/>
                      <w:rPr>
                        <w:rFonts w:ascii="Arial" w:hAnsi="Arial" w:cs="Arial"/>
                        <w:sz w:val="24"/>
                        <w:szCs w:val="24"/>
                      </w:rPr>
                    </w:pPr>
                    <w:r w:rsidRPr="001F1F27">
                      <w:rPr>
                        <w:rFonts w:ascii="Arial" w:hAnsi="Arial" w:cs="Arial"/>
                        <w:b/>
                        <w:sz w:val="24"/>
                        <w:szCs w:val="24"/>
                      </w:rPr>
                      <w:t>Demonstrative</w:t>
                    </w:r>
                    <w:r>
                      <w:rPr>
                        <w:rFonts w:ascii="Arial" w:hAnsi="Arial" w:cs="Arial"/>
                        <w:sz w:val="24"/>
                        <w:szCs w:val="24"/>
                      </w:rPr>
                      <w:t xml:space="preserve"> evidence such as:</w:t>
                    </w:r>
                  </w:p>
                  <w:p w:rsidR="00B6744D" w:rsidRPr="001F1F27" w:rsidRDefault="00B6744D" w:rsidP="00B6744D">
                    <w:pPr>
                      <w:pStyle w:val="ListParagraph"/>
                      <w:numPr>
                        <w:ilvl w:val="0"/>
                        <w:numId w:val="7"/>
                      </w:numPr>
                      <w:spacing w:line="360" w:lineRule="auto"/>
                      <w:jc w:val="both"/>
                      <w:rPr>
                        <w:rFonts w:ascii="Arial" w:hAnsi="Arial" w:cs="Arial"/>
                        <w:sz w:val="24"/>
                        <w:szCs w:val="24"/>
                      </w:rPr>
                    </w:pPr>
                    <w:r w:rsidRPr="001F1F27">
                      <w:rPr>
                        <w:rFonts w:ascii="Arial" w:hAnsi="Arial" w:cs="Arial"/>
                        <w:sz w:val="24"/>
                        <w:szCs w:val="24"/>
                        <w:u w:val="single"/>
                      </w:rPr>
                      <w:t>Land Registry</w:t>
                    </w:r>
                    <w:r w:rsidRPr="001F1F27">
                      <w:rPr>
                        <w:rFonts w:ascii="Arial" w:hAnsi="Arial" w:cs="Arial"/>
                        <w:sz w:val="24"/>
                        <w:szCs w:val="24"/>
                      </w:rPr>
                      <w:t xml:space="preserve"> records showing transfer and purchase prices of property sold or obtained in order to build suspect’s</w:t>
                    </w:r>
                    <w:r>
                      <w:rPr>
                        <w:rFonts w:ascii="Arial" w:hAnsi="Arial" w:cs="Arial"/>
                        <w:sz w:val="24"/>
                        <w:szCs w:val="24"/>
                      </w:rPr>
                      <w:t>*</w:t>
                    </w:r>
                    <w:r w:rsidRPr="001F1F27">
                      <w:rPr>
                        <w:rFonts w:ascii="Arial" w:hAnsi="Arial" w:cs="Arial"/>
                        <w:sz w:val="24"/>
                        <w:szCs w:val="24"/>
                      </w:rPr>
                      <w:t xml:space="preserve"> portfolio.</w:t>
                    </w:r>
                  </w:p>
                  <w:p w:rsidR="00B6744D" w:rsidRPr="001F1F27" w:rsidRDefault="00B6744D" w:rsidP="00B6744D">
                    <w:pPr>
                      <w:pStyle w:val="ListParagraph"/>
                      <w:numPr>
                        <w:ilvl w:val="0"/>
                        <w:numId w:val="7"/>
                      </w:numPr>
                      <w:spacing w:line="360" w:lineRule="auto"/>
                      <w:jc w:val="both"/>
                      <w:rPr>
                        <w:rFonts w:ascii="Arial" w:hAnsi="Arial" w:cs="Arial"/>
                        <w:sz w:val="24"/>
                        <w:szCs w:val="24"/>
                      </w:rPr>
                    </w:pPr>
                    <w:r w:rsidRPr="001F1F27">
                      <w:rPr>
                        <w:rFonts w:ascii="Arial" w:hAnsi="Arial" w:cs="Arial"/>
                        <w:sz w:val="24"/>
                        <w:szCs w:val="24"/>
                      </w:rPr>
                      <w:t>The suspect’s</w:t>
                    </w:r>
                    <w:r>
                      <w:rPr>
                        <w:rFonts w:ascii="Arial" w:hAnsi="Arial" w:cs="Arial"/>
                        <w:sz w:val="24"/>
                        <w:szCs w:val="24"/>
                      </w:rPr>
                      <w:t>*</w:t>
                    </w:r>
                    <w:r w:rsidRPr="001F1F27">
                      <w:rPr>
                        <w:rFonts w:ascii="Arial" w:hAnsi="Arial" w:cs="Arial"/>
                        <w:sz w:val="24"/>
                        <w:szCs w:val="24"/>
                      </w:rPr>
                      <w:t xml:space="preserve"> </w:t>
                    </w:r>
                    <w:r w:rsidRPr="001F1F27">
                      <w:rPr>
                        <w:rFonts w:ascii="Arial" w:hAnsi="Arial" w:cs="Arial"/>
                        <w:sz w:val="24"/>
                        <w:szCs w:val="24"/>
                        <w:u w:val="single"/>
                      </w:rPr>
                      <w:t>financial records</w:t>
                    </w:r>
                    <w:r w:rsidRPr="001F1F27">
                      <w:rPr>
                        <w:rFonts w:ascii="Arial" w:hAnsi="Arial" w:cs="Arial"/>
                        <w:sz w:val="24"/>
                        <w:szCs w:val="24"/>
                      </w:rPr>
                      <w:t xml:space="preserve"> showing mortgages/bridging loans or inter-party transfers of funds and balances of accounts. The accounts could also provide an overview of lifestyle expenditure, including any renovation/trade expenses, and potentially identify any indicators of cash lifestyle (by lack of activity on accounts).</w:t>
                    </w:r>
                  </w:p>
                  <w:p w:rsidR="00B6744D" w:rsidRPr="001F1F27" w:rsidRDefault="00B6744D" w:rsidP="00B6744D">
                    <w:pPr>
                      <w:pStyle w:val="ListParagraph"/>
                      <w:numPr>
                        <w:ilvl w:val="0"/>
                        <w:numId w:val="7"/>
                      </w:numPr>
                      <w:spacing w:line="360" w:lineRule="auto"/>
                      <w:jc w:val="both"/>
                      <w:rPr>
                        <w:rFonts w:ascii="Arial" w:hAnsi="Arial" w:cs="Arial"/>
                        <w:sz w:val="24"/>
                        <w:szCs w:val="24"/>
                      </w:rPr>
                    </w:pPr>
                    <w:proofErr w:type="spellStart"/>
                    <w:r w:rsidRPr="001F1F27">
                      <w:rPr>
                        <w:rFonts w:ascii="Arial" w:hAnsi="Arial" w:cs="Arial"/>
                        <w:sz w:val="24"/>
                        <w:szCs w:val="24"/>
                        <w:u w:val="single"/>
                      </w:rPr>
                      <w:t>Conveyancing</w:t>
                    </w:r>
                    <w:proofErr w:type="spellEnd"/>
                    <w:r w:rsidRPr="001F1F27">
                      <w:rPr>
                        <w:rFonts w:ascii="Arial" w:hAnsi="Arial" w:cs="Arial"/>
                        <w:sz w:val="24"/>
                        <w:szCs w:val="24"/>
                      </w:rPr>
                      <w:t xml:space="preserve"> records regarding sale and purchase of property via solicitors could all be </w:t>
                    </w:r>
                    <w:proofErr w:type="spellStart"/>
                    <w:r w:rsidRPr="001F1F27">
                      <w:rPr>
                        <w:rFonts w:ascii="Arial" w:hAnsi="Arial" w:cs="Arial"/>
                        <w:sz w:val="24"/>
                        <w:szCs w:val="24"/>
                      </w:rPr>
                      <w:t>utilised</w:t>
                    </w:r>
                    <w:proofErr w:type="spellEnd"/>
                    <w:r w:rsidRPr="001F1F27">
                      <w:rPr>
                        <w:rFonts w:ascii="Arial" w:hAnsi="Arial" w:cs="Arial"/>
                        <w:sz w:val="24"/>
                        <w:szCs w:val="24"/>
                      </w:rPr>
                      <w:t xml:space="preserve"> to show the sale, purchase and transference of properties belonging to the suspect</w:t>
                    </w:r>
                    <w:r>
                      <w:rPr>
                        <w:rFonts w:ascii="Arial" w:hAnsi="Arial" w:cs="Arial"/>
                        <w:sz w:val="24"/>
                        <w:szCs w:val="24"/>
                      </w:rPr>
                      <w:t>*</w:t>
                    </w:r>
                    <w:r w:rsidRPr="001F1F27">
                      <w:rPr>
                        <w:rFonts w:ascii="Arial" w:hAnsi="Arial" w:cs="Arial"/>
                        <w:sz w:val="24"/>
                        <w:szCs w:val="24"/>
                      </w:rPr>
                      <w:t xml:space="preserve"> and how they were funded. </w:t>
                    </w:r>
                  </w:p>
                  <w:p w:rsidR="00B6744D" w:rsidRPr="001F1F27" w:rsidRDefault="00B6744D" w:rsidP="00B6744D">
                    <w:pPr>
                      <w:pStyle w:val="ListParagraph"/>
                      <w:numPr>
                        <w:ilvl w:val="0"/>
                        <w:numId w:val="7"/>
                      </w:numPr>
                      <w:spacing w:line="360" w:lineRule="auto"/>
                      <w:jc w:val="both"/>
                      <w:rPr>
                        <w:rFonts w:ascii="Arial" w:hAnsi="Arial" w:cs="Arial"/>
                        <w:sz w:val="24"/>
                        <w:szCs w:val="24"/>
                      </w:rPr>
                    </w:pPr>
                    <w:r w:rsidRPr="001F1F27">
                      <w:rPr>
                        <w:rFonts w:ascii="Arial" w:hAnsi="Arial" w:cs="Arial"/>
                        <w:sz w:val="24"/>
                        <w:szCs w:val="24"/>
                        <w:u w:val="single"/>
                      </w:rPr>
                      <w:t>Her Majesty’s Revenue and Customs (HMRC)</w:t>
                    </w:r>
                    <w:r w:rsidRPr="001F1F27">
                      <w:rPr>
                        <w:rFonts w:ascii="Arial" w:hAnsi="Arial" w:cs="Arial"/>
                        <w:sz w:val="24"/>
                        <w:szCs w:val="24"/>
                      </w:rPr>
                      <w:t xml:space="preserve"> would also be able to provide insight into the suspect’s</w:t>
                    </w:r>
                    <w:r>
                      <w:rPr>
                        <w:rFonts w:ascii="Arial" w:hAnsi="Arial" w:cs="Arial"/>
                        <w:sz w:val="24"/>
                        <w:szCs w:val="24"/>
                      </w:rPr>
                      <w:t>*</w:t>
                    </w:r>
                    <w:r w:rsidRPr="001F1F27">
                      <w:rPr>
                        <w:rFonts w:ascii="Arial" w:hAnsi="Arial" w:cs="Arial"/>
                        <w:sz w:val="24"/>
                        <w:szCs w:val="24"/>
                      </w:rPr>
                      <w:t xml:space="preserve"> financial portfolio; not only from their declared earnings but HMRC can also provide capital gains tax returns detailing values of property transference.</w:t>
                    </w:r>
                  </w:p>
                  <w:p w:rsidR="00B6744D" w:rsidRPr="004546DF" w:rsidRDefault="00B6744D" w:rsidP="00B6744D">
                    <w:pPr>
                      <w:pStyle w:val="ListParagraph"/>
                      <w:numPr>
                        <w:ilvl w:val="0"/>
                        <w:numId w:val="7"/>
                      </w:numPr>
                      <w:spacing w:line="360" w:lineRule="auto"/>
                      <w:jc w:val="both"/>
                      <w:rPr>
                        <w:rFonts w:ascii="Arial" w:hAnsi="Arial" w:cs="Arial"/>
                        <w:sz w:val="18"/>
                        <w:szCs w:val="18"/>
                      </w:rPr>
                    </w:pPr>
                    <w:r w:rsidRPr="004546DF">
                      <w:rPr>
                        <w:rFonts w:ascii="Arial" w:hAnsi="Arial" w:cs="Arial"/>
                        <w:sz w:val="24"/>
                        <w:szCs w:val="24"/>
                        <w:u w:val="single"/>
                      </w:rPr>
                      <w:t>Digital</w:t>
                    </w:r>
                    <w:r w:rsidRPr="004546DF">
                      <w:rPr>
                        <w:rFonts w:ascii="Arial" w:hAnsi="Arial" w:cs="Arial"/>
                        <w:sz w:val="24"/>
                        <w:szCs w:val="24"/>
                      </w:rPr>
                      <w:t xml:space="preserve"> evidence such as inter-party emails could also be produced to support the experts report.</w:t>
                    </w:r>
                  </w:p>
                  <w:p w:rsidR="00B6744D" w:rsidRDefault="00B6744D" w:rsidP="00B6744D">
                    <w:pPr>
                      <w:spacing w:line="360" w:lineRule="auto"/>
                      <w:jc w:val="both"/>
                      <w:rPr>
                        <w:rFonts w:ascii="Arial" w:hAnsi="Arial" w:cs="Arial"/>
                        <w:sz w:val="24"/>
                        <w:szCs w:val="24"/>
                      </w:rPr>
                    </w:pPr>
                    <w:r w:rsidRPr="001F1F27">
                      <w:rPr>
                        <w:rFonts w:ascii="Arial" w:hAnsi="Arial" w:cs="Arial"/>
                        <w:b/>
                        <w:sz w:val="24"/>
                        <w:szCs w:val="24"/>
                      </w:rPr>
                      <w:t>Testimonial</w:t>
                    </w:r>
                    <w:r>
                      <w:rPr>
                        <w:rFonts w:ascii="Arial" w:hAnsi="Arial" w:cs="Arial"/>
                        <w:sz w:val="24"/>
                        <w:szCs w:val="24"/>
                      </w:rPr>
                      <w:t xml:space="preserve"> evidence such as </w:t>
                    </w:r>
                    <w:r w:rsidRPr="00350828">
                      <w:rPr>
                        <w:rFonts w:ascii="Arial" w:hAnsi="Arial" w:cs="Arial"/>
                        <w:sz w:val="24"/>
                        <w:szCs w:val="24"/>
                        <w:u w:val="single"/>
                      </w:rPr>
                      <w:t>witness statements</w:t>
                    </w:r>
                    <w:r>
                      <w:rPr>
                        <w:rFonts w:ascii="Arial" w:hAnsi="Arial" w:cs="Arial"/>
                        <w:sz w:val="24"/>
                        <w:szCs w:val="24"/>
                      </w:rPr>
                      <w:t xml:space="preserve"> from previous owners or the purchasers of properties dealt with by the suspect* and any estate agents used for this business could also provide credence to the expert’s findings.</w:t>
                    </w:r>
                  </w:p>
                  <w:p w:rsidR="00B6744D" w:rsidRDefault="00B6744D" w:rsidP="00B6744D">
                    <w:pPr>
                      <w:spacing w:line="360" w:lineRule="auto"/>
                      <w:jc w:val="both"/>
                      <w:rPr>
                        <w:rFonts w:ascii="Arial" w:hAnsi="Arial" w:cs="Arial"/>
                        <w:sz w:val="24"/>
                        <w:szCs w:val="24"/>
                      </w:rPr>
                    </w:pPr>
                    <w:r w:rsidRPr="001F1F27">
                      <w:rPr>
                        <w:rFonts w:ascii="Arial" w:hAnsi="Arial" w:cs="Arial"/>
                        <w:b/>
                        <w:sz w:val="24"/>
                        <w:szCs w:val="24"/>
                      </w:rPr>
                      <w:t>Physical</w:t>
                    </w:r>
                    <w:r>
                      <w:rPr>
                        <w:rFonts w:ascii="Arial" w:hAnsi="Arial" w:cs="Arial"/>
                        <w:sz w:val="24"/>
                        <w:szCs w:val="24"/>
                      </w:rPr>
                      <w:t xml:space="preserve"> evidence could be the </w:t>
                    </w:r>
                    <w:r w:rsidRPr="00350828">
                      <w:rPr>
                        <w:rFonts w:ascii="Arial" w:hAnsi="Arial" w:cs="Arial"/>
                        <w:sz w:val="24"/>
                        <w:szCs w:val="24"/>
                      </w:rPr>
                      <w:t>verbal evidence</w:t>
                    </w:r>
                    <w:r>
                      <w:rPr>
                        <w:rFonts w:ascii="Arial" w:hAnsi="Arial" w:cs="Arial"/>
                        <w:sz w:val="24"/>
                        <w:szCs w:val="24"/>
                      </w:rPr>
                      <w:t xml:space="preserve"> provided by the suspect, via their solicitor, during his </w:t>
                    </w:r>
                    <w:r w:rsidRPr="00350828">
                      <w:rPr>
                        <w:rFonts w:ascii="Arial" w:hAnsi="Arial" w:cs="Arial"/>
                        <w:sz w:val="24"/>
                        <w:szCs w:val="24"/>
                        <w:u w:val="single"/>
                      </w:rPr>
                      <w:t>criminal interview</w:t>
                    </w:r>
                    <w:r>
                      <w:rPr>
                        <w:rFonts w:ascii="Arial" w:hAnsi="Arial" w:cs="Arial"/>
                        <w:sz w:val="24"/>
                        <w:szCs w:val="24"/>
                      </w:rPr>
                      <w:t xml:space="preserve">. </w:t>
                    </w:r>
                  </w:p>
                  <w:p w:rsidR="00B6744D" w:rsidRDefault="00B6744D" w:rsidP="00B6744D">
                    <w:pPr>
                      <w:spacing w:line="360" w:lineRule="auto"/>
                      <w:jc w:val="both"/>
                      <w:rPr>
                        <w:rFonts w:ascii="Arial" w:hAnsi="Arial" w:cs="Arial"/>
                        <w:sz w:val="24"/>
                        <w:szCs w:val="24"/>
                      </w:rPr>
                    </w:pPr>
                    <w:r>
                      <w:rPr>
                        <w:rFonts w:ascii="Arial" w:hAnsi="Arial" w:cs="Arial"/>
                        <w:sz w:val="24"/>
                        <w:szCs w:val="24"/>
                      </w:rPr>
                      <w:t xml:space="preserve">In order for the expert to gather evidence for their report they would have had to acquire the evidence using authority consent forms signed by the suspect*, data protection act requests and court orders. </w:t>
                    </w:r>
                  </w:p>
                  <w:p w:rsidR="00B6744D" w:rsidRPr="00672DC4" w:rsidRDefault="00B6744D" w:rsidP="00B6744D">
                    <w:pPr>
                      <w:spacing w:line="360" w:lineRule="auto"/>
                      <w:jc w:val="both"/>
                      <w:rPr>
                        <w:rFonts w:ascii="Arial" w:hAnsi="Arial" w:cs="Arial"/>
                        <w:sz w:val="24"/>
                        <w:szCs w:val="24"/>
                      </w:rPr>
                    </w:pPr>
                    <w:r w:rsidRPr="00B6744D">
                      <w:rPr>
                        <w:rFonts w:ascii="Arial" w:hAnsi="Arial" w:cs="Arial"/>
                        <w:sz w:val="24"/>
                        <w:szCs w:val="24"/>
                      </w:rPr>
                      <w:t xml:space="preserve"> </w:t>
                    </w:r>
                    <w:r>
                      <w:rPr>
                        <w:rFonts w:ascii="Arial" w:hAnsi="Arial" w:cs="Arial"/>
                        <w:sz w:val="24"/>
                        <w:szCs w:val="24"/>
                      </w:rPr>
                      <w:t xml:space="preserve">                                                                                                                                  </w:t>
                    </w:r>
                    <w:r w:rsidRPr="00B6744D">
                      <w:rPr>
                        <w:rFonts w:ascii="Arial" w:hAnsi="Arial" w:cs="Arial"/>
                        <w:i/>
                        <w:sz w:val="18"/>
                        <w:szCs w:val="18"/>
                      </w:rPr>
                      <w:t>*suspect &amp; their family</w:t>
                    </w:r>
                  </w:p>
                </w:sdtContent>
              </w:sdt>
              <w:p w:rsidR="0057280D" w:rsidRPr="00672DC4" w:rsidRDefault="00B6744D" w:rsidP="0057280D">
                <w:pPr>
                  <w:spacing w:line="360" w:lineRule="auto"/>
                  <w:jc w:val="both"/>
                  <w:rPr>
                    <w:rFonts w:ascii="Arial" w:hAnsi="Arial" w:cs="Arial"/>
                    <w:sz w:val="24"/>
                    <w:szCs w:val="24"/>
                  </w:rPr>
                </w:pPr>
              </w:p>
            </w:sdtContent>
          </w:sdt>
          <w:p w:rsidR="00CC2FB3" w:rsidRDefault="00CC2FB3" w:rsidP="00A851DA">
            <w:pPr>
              <w:rPr>
                <w:b/>
              </w:rPr>
            </w:pPr>
          </w:p>
          <w:p w:rsidR="00CC2FB3" w:rsidRDefault="00CC2FB3" w:rsidP="00A851DA">
            <w:pPr>
              <w:rPr>
                <w:b/>
              </w:rPr>
            </w:pPr>
          </w:p>
          <w:p w:rsidR="00CC2FB3" w:rsidRDefault="00CC2FB3" w:rsidP="00A851DA">
            <w:pPr>
              <w:rPr>
                <w:b/>
              </w:rPr>
            </w:pPr>
          </w:p>
        </w:tc>
      </w:tr>
    </w:tbl>
    <w:p w:rsidR="00B6744D"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r w:rsidR="00B6744D">
        <w:rPr>
          <w:rFonts w:cs="CalvertMT-Bold"/>
          <w:b/>
          <w:bCs/>
          <w:color w:val="002060"/>
          <w:sz w:val="28"/>
          <w:lang w:val="en-US"/>
        </w:rPr>
        <w:t xml:space="preserve"> </w:t>
      </w:r>
    </w:p>
    <w:p w:rsidR="00503D7E" w:rsidRPr="00B0415E" w:rsidRDefault="00405895" w:rsidP="00A851DA">
      <w:pPr>
        <w:autoSpaceDE w:val="0"/>
        <w:autoSpaceDN w:val="0"/>
        <w:adjustRightInd w:val="0"/>
        <w:spacing w:after="0" w:line="240" w:lineRule="auto"/>
        <w:rPr>
          <w:rFonts w:cs="Bliss-Regular"/>
          <w:color w:val="000000"/>
          <w:lang w:val="en-US"/>
        </w:rPr>
      </w:pPr>
      <w:bookmarkStart w:id="0" w:name="_GoBack"/>
      <w:bookmarkEnd w:id="0"/>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5A2E" w:rsidP="00A851DA">
            <w:pPr>
              <w:rPr>
                <w:rFonts w:cs="Bliss-Regular"/>
                <w:color w:val="000000"/>
              </w:rPr>
            </w:pPr>
            <w:r>
              <w:rPr>
                <w:rFonts w:cs="Bliss-Regular"/>
                <w:color w:val="000000"/>
              </w:rPr>
              <w:t>S Saddoo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6744D" w:rsidP="0057280D">
            <w:pPr>
              <w:rPr>
                <w:rFonts w:cs="Bliss-Regular"/>
                <w:color w:val="000000"/>
              </w:rPr>
            </w:pPr>
            <w:r>
              <w:rPr>
                <w:rFonts w:cs="Bliss-Regular"/>
                <w:color w:val="000000"/>
              </w:rPr>
              <w:t>16</w:t>
            </w:r>
            <w:r w:rsidR="00A25A2E">
              <w:rPr>
                <w:rFonts w:cs="Bliss-Regular"/>
                <w:color w:val="000000"/>
              </w:rPr>
              <w:t>/0</w:t>
            </w:r>
            <w:r w:rsidR="0057280D">
              <w:rPr>
                <w:rFonts w:cs="Bliss-Regular"/>
                <w:color w:val="000000"/>
              </w:rPr>
              <w:t>8</w:t>
            </w:r>
            <w:r w:rsidR="00A25A2E">
              <w:rPr>
                <w:rFonts w:cs="Bliss-Regular"/>
                <w:color w:val="000000"/>
              </w:rPr>
              <w:t>/2016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6744D" w:rsidP="00503D7E">
            <w:pPr>
              <w:rPr>
                <w:b/>
                <w:color w:val="002060"/>
              </w:rPr>
            </w:pPr>
            <w:r>
              <w:rPr>
                <w:b/>
                <w:color w:val="002060"/>
              </w:rPr>
              <w:t>P</w:t>
            </w:r>
            <w:r w:rsidR="00B0415E" w:rsidRPr="00B0415E">
              <w:rPr>
                <w:b/>
                <w:color w:val="002060"/>
              </w:rPr>
              <w:t>ercentage / Grade</w:t>
            </w:r>
          </w:p>
        </w:tc>
        <w:tc>
          <w:tcPr>
            <w:tcW w:w="4621" w:type="dxa"/>
          </w:tcPr>
          <w:p w:rsidR="00503D7E" w:rsidRPr="00B0415E" w:rsidRDefault="00503D7E" w:rsidP="00503D7E">
            <w:pPr>
              <w:rPr>
                <w:rFonts w:cs="Times New Roman"/>
                <w:szCs w:val="32"/>
              </w:rPr>
            </w:pPr>
          </w:p>
        </w:tc>
      </w:tr>
    </w:tbl>
    <w:p w:rsidR="00EA30AB" w:rsidRPr="00B0415E" w:rsidRDefault="00EA30AB" w:rsidP="00B6744D">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B77773"/>
    <w:multiLevelType w:val="hybridMultilevel"/>
    <w:tmpl w:val="B4744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BE1753E"/>
    <w:multiLevelType w:val="hybridMultilevel"/>
    <w:tmpl w:val="22FEE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4192E61"/>
    <w:multiLevelType w:val="hybridMultilevel"/>
    <w:tmpl w:val="EB780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51B4CAE"/>
    <w:multiLevelType w:val="hybridMultilevel"/>
    <w:tmpl w:val="D4823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9244DD"/>
    <w:multiLevelType w:val="hybridMultilevel"/>
    <w:tmpl w:val="32D22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CBF26AC"/>
    <w:multiLevelType w:val="hybridMultilevel"/>
    <w:tmpl w:val="E0166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3"/>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6AE7"/>
    <w:rsid w:val="002A1A30"/>
    <w:rsid w:val="002B0BD7"/>
    <w:rsid w:val="002B573D"/>
    <w:rsid w:val="002C5CB2"/>
    <w:rsid w:val="002F779F"/>
    <w:rsid w:val="00371885"/>
    <w:rsid w:val="003E2B87"/>
    <w:rsid w:val="00402786"/>
    <w:rsid w:val="00405895"/>
    <w:rsid w:val="004058DF"/>
    <w:rsid w:val="00443E6F"/>
    <w:rsid w:val="00486F1A"/>
    <w:rsid w:val="00490CB9"/>
    <w:rsid w:val="004A2CE2"/>
    <w:rsid w:val="004D75BF"/>
    <w:rsid w:val="004E3CDA"/>
    <w:rsid w:val="004E5DB9"/>
    <w:rsid w:val="004F4B4D"/>
    <w:rsid w:val="0050216D"/>
    <w:rsid w:val="00503D7E"/>
    <w:rsid w:val="005042AD"/>
    <w:rsid w:val="0050778F"/>
    <w:rsid w:val="00527C11"/>
    <w:rsid w:val="00535F31"/>
    <w:rsid w:val="0057280D"/>
    <w:rsid w:val="00574D64"/>
    <w:rsid w:val="00591365"/>
    <w:rsid w:val="005B31E4"/>
    <w:rsid w:val="006034F6"/>
    <w:rsid w:val="00607874"/>
    <w:rsid w:val="00607E77"/>
    <w:rsid w:val="00610548"/>
    <w:rsid w:val="00617BB3"/>
    <w:rsid w:val="00645CDD"/>
    <w:rsid w:val="00665A11"/>
    <w:rsid w:val="006823A7"/>
    <w:rsid w:val="00687EE8"/>
    <w:rsid w:val="0070347F"/>
    <w:rsid w:val="0070678E"/>
    <w:rsid w:val="007B2163"/>
    <w:rsid w:val="00831C11"/>
    <w:rsid w:val="008A60B4"/>
    <w:rsid w:val="008B3C31"/>
    <w:rsid w:val="008B64FE"/>
    <w:rsid w:val="00935BF7"/>
    <w:rsid w:val="0095442C"/>
    <w:rsid w:val="00983942"/>
    <w:rsid w:val="009C37E0"/>
    <w:rsid w:val="009E41F4"/>
    <w:rsid w:val="00A14B66"/>
    <w:rsid w:val="00A25A2E"/>
    <w:rsid w:val="00A65CF7"/>
    <w:rsid w:val="00A81AB4"/>
    <w:rsid w:val="00A851DA"/>
    <w:rsid w:val="00AC7D5B"/>
    <w:rsid w:val="00AE1481"/>
    <w:rsid w:val="00B0415E"/>
    <w:rsid w:val="00B04678"/>
    <w:rsid w:val="00B6744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4128"/>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10548"/>
    <w:rPr>
      <w:color w:val="0000FF"/>
      <w:u w:val="single"/>
    </w:rPr>
  </w:style>
  <w:style w:type="character" w:customStyle="1" w:styleId="hvr">
    <w:name w:val="hvr"/>
    <w:basedOn w:val="DefaultParagraphFont"/>
    <w:rsid w:val="00296A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10548"/>
    <w:rPr>
      <w:color w:val="0000FF"/>
      <w:u w:val="single"/>
    </w:rPr>
  </w:style>
  <w:style w:type="character" w:customStyle="1" w:styleId="hvr">
    <w:name w:val="hvr"/>
    <w:basedOn w:val="DefaultParagraphFont"/>
    <w:rsid w:val="00296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B536C-AC90-4B93-969A-13FD3B2DA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1662</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Saddoo, Susan</cp:lastModifiedBy>
  <cp:revision>2</cp:revision>
  <dcterms:created xsi:type="dcterms:W3CDTF">2016-08-16T10:36:00Z</dcterms:created>
  <dcterms:modified xsi:type="dcterms:W3CDTF">2016-08-16T10:36:00Z</dcterms:modified>
</cp:coreProperties>
</file>