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E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Pr>
                <w:rFonts w:ascii="Arial" w:hAnsi="Arial" w:cs="Arial"/>
              </w:rPr>
              <w:t>Stephan Christo Swanepoel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EB5" w:rsidRDefault="00B80EB5">
            <w:pPr>
              <w:pStyle w:val="Default"/>
              <w:rPr>
                <w:rFonts w:ascii="Arial" w:hAnsi="Arial" w:cs="Arial"/>
              </w:rPr>
            </w:pPr>
            <w:r>
              <w:rPr>
                <w:rFonts w:ascii="Arial" w:hAnsi="Arial" w:cs="Arial"/>
              </w:rPr>
              <w:t>1651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F83C0D">
            <w:pPr>
              <w:pStyle w:val="Default"/>
              <w:rPr>
                <w:rFonts w:ascii="Arial" w:hAnsi="Arial" w:cs="Arial"/>
              </w:rPr>
            </w:pPr>
            <w:r>
              <w:rPr>
                <w:rFonts w:ascii="Arial" w:hAnsi="Arial" w:cs="Arial"/>
              </w:rPr>
              <w:t xml:space="preserve">Diploma in </w:t>
            </w:r>
            <w:r w:rsidR="00B80EB5" w:rsidRPr="00B80EB5">
              <w:rPr>
                <w:rFonts w:ascii="Arial" w:hAnsi="Arial" w:cs="Arial"/>
              </w:rPr>
              <w:t>Forensic Accountant</w:t>
            </w:r>
            <w:r>
              <w:rPr>
                <w:rFonts w:ascii="Arial" w:hAnsi="Arial" w:cs="Arial"/>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06393">
            <w:pPr>
              <w:rPr>
                <w:rFonts w:ascii="Arial" w:hAnsi="Arial" w:cs="Arial"/>
                <w:sz w:val="24"/>
                <w:szCs w:val="24"/>
              </w:rPr>
            </w:pPr>
            <w:r>
              <w:rPr>
                <w:rFonts w:ascii="Arial" w:hAnsi="Arial" w:cs="Arial"/>
                <w:sz w:val="24"/>
                <w:szCs w:val="24"/>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2343"/>
        <w:gridCol w:w="3224"/>
        <w:gridCol w:w="1812"/>
        <w:gridCol w:w="1637"/>
      </w:tblGrid>
      <w:tr w:rsidR="00CC2FB3" w:rsidTr="00E022F9">
        <w:trPr>
          <w:trHeight w:val="344"/>
        </w:trPr>
        <w:tc>
          <w:tcPr>
            <w:tcW w:w="9016" w:type="dxa"/>
            <w:gridSpan w:val="4"/>
          </w:tcPr>
          <w:p w:rsidR="00CA3DF0" w:rsidRDefault="00CA3DF0" w:rsidP="00CA3DF0">
            <w:pPr>
              <w:spacing w:line="360" w:lineRule="auto"/>
              <w:jc w:val="right"/>
              <w:rPr>
                <w:rFonts w:ascii="Arial" w:hAnsi="Arial" w:cs="Arial"/>
                <w:sz w:val="24"/>
                <w:szCs w:val="24"/>
              </w:rPr>
            </w:pPr>
            <w:r>
              <w:rPr>
                <w:rFonts w:ascii="Arial" w:hAnsi="Arial" w:cs="Arial"/>
                <w:sz w:val="24"/>
                <w:szCs w:val="24"/>
              </w:rPr>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w:t>
            </w:r>
            <w:r w:rsidR="002E067A">
              <w:rPr>
                <w:rFonts w:ascii="Arial" w:hAnsi="Arial" w:cs="Arial"/>
                <w:sz w:val="24"/>
                <w:szCs w:val="24"/>
              </w:rPr>
              <w:t xml:space="preserve"> </w:t>
            </w:r>
            <w:r w:rsidR="00B06393">
              <w:rPr>
                <w:rFonts w:ascii="Arial" w:hAnsi="Arial" w:cs="Arial"/>
                <w:sz w:val="24"/>
                <w:szCs w:val="24"/>
              </w:rPr>
              <w:t>9</w:t>
            </w:r>
            <w:r>
              <w:rPr>
                <w:rFonts w:ascii="Arial" w:hAnsi="Arial" w:cs="Arial"/>
                <w:sz w:val="24"/>
                <w:szCs w:val="24"/>
              </w:rPr>
              <w:t xml:space="preserve"> </w:t>
            </w:r>
          </w:p>
          <w:p w:rsidR="00601DD6" w:rsidRDefault="00CA3DF0" w:rsidP="009E07E4">
            <w:pPr>
              <w:spacing w:line="360" w:lineRule="auto"/>
              <w:jc w:val="right"/>
              <w:rPr>
                <w:rFonts w:ascii="Arial" w:hAnsi="Arial" w:cs="Arial"/>
                <w:sz w:val="24"/>
                <w:szCs w:val="24"/>
              </w:rPr>
            </w:pPr>
            <w:r>
              <w:rPr>
                <w:rFonts w:ascii="Arial" w:hAnsi="Arial" w:cs="Arial"/>
                <w:sz w:val="24"/>
                <w:szCs w:val="24"/>
              </w:rPr>
              <w:t>Page 1</w:t>
            </w:r>
          </w:p>
          <w:p w:rsidR="009E07E4" w:rsidRDefault="009E07E4" w:rsidP="009E07E4">
            <w:pPr>
              <w:spacing w:line="360" w:lineRule="auto"/>
              <w:jc w:val="right"/>
              <w:rPr>
                <w:rFonts w:ascii="Arial" w:hAnsi="Arial" w:cs="Arial"/>
                <w:sz w:val="24"/>
                <w:szCs w:val="24"/>
              </w:rPr>
            </w:pPr>
          </w:p>
          <w:p w:rsidR="005602EC" w:rsidRDefault="009E07E4" w:rsidP="00035693">
            <w:pPr>
              <w:spacing w:line="360" w:lineRule="auto"/>
              <w:jc w:val="both"/>
              <w:rPr>
                <w:rFonts w:ascii="Arial" w:hAnsi="Arial" w:cs="Arial"/>
                <w:b/>
                <w:sz w:val="24"/>
                <w:szCs w:val="24"/>
              </w:rPr>
            </w:pPr>
            <w:r>
              <w:rPr>
                <w:rFonts w:ascii="Arial" w:hAnsi="Arial" w:cs="Arial"/>
                <w:b/>
                <w:sz w:val="24"/>
                <w:szCs w:val="24"/>
              </w:rPr>
              <w:t>Question 1</w:t>
            </w:r>
          </w:p>
          <w:p w:rsidR="00035693" w:rsidRPr="00035693" w:rsidRDefault="00035693" w:rsidP="00035693">
            <w:pPr>
              <w:spacing w:line="360" w:lineRule="auto"/>
              <w:jc w:val="both"/>
              <w:rPr>
                <w:rFonts w:ascii="Arial" w:hAnsi="Arial" w:cs="Arial"/>
                <w:b/>
                <w:sz w:val="24"/>
                <w:szCs w:val="24"/>
              </w:rPr>
            </w:pPr>
          </w:p>
          <w:p w:rsidR="00035693" w:rsidRDefault="005E330B" w:rsidP="00035693">
            <w:pPr>
              <w:pStyle w:val="ListParagraph"/>
              <w:numPr>
                <w:ilvl w:val="0"/>
                <w:numId w:val="31"/>
              </w:numPr>
              <w:spacing w:line="360" w:lineRule="auto"/>
              <w:jc w:val="both"/>
              <w:rPr>
                <w:rFonts w:ascii="Arial" w:hAnsi="Arial" w:cs="Arial"/>
                <w:b/>
                <w:sz w:val="24"/>
                <w:szCs w:val="24"/>
              </w:rPr>
            </w:pPr>
            <w:r>
              <w:rPr>
                <w:rFonts w:ascii="Arial" w:hAnsi="Arial" w:cs="Arial"/>
                <w:b/>
                <w:sz w:val="24"/>
                <w:szCs w:val="24"/>
              </w:rPr>
              <w:t>Probability (the likelihood of an event occurring) and impact (the magnitude of the event) form the foundation of risk assessment.</w:t>
            </w:r>
          </w:p>
          <w:p w:rsidR="005E330B" w:rsidRDefault="005E330B" w:rsidP="005E330B">
            <w:pPr>
              <w:pStyle w:val="ListParagraph"/>
              <w:spacing w:line="360" w:lineRule="auto"/>
              <w:ind w:left="1080"/>
              <w:jc w:val="both"/>
              <w:rPr>
                <w:rFonts w:ascii="Arial" w:hAnsi="Arial" w:cs="Arial"/>
                <w:sz w:val="24"/>
                <w:szCs w:val="24"/>
              </w:rPr>
            </w:pPr>
            <w:r>
              <w:rPr>
                <w:rFonts w:ascii="Arial" w:hAnsi="Arial" w:cs="Arial"/>
                <w:sz w:val="24"/>
                <w:szCs w:val="24"/>
              </w:rPr>
              <w:t>There can be several questions asked referring to the foundations of the risk assessment that could be answered: Which factors should be considered? How might risk be measured precisely? Which tools will help in risk assessment?</w:t>
            </w:r>
          </w:p>
          <w:p w:rsidR="00F20BC1" w:rsidRDefault="005E330B" w:rsidP="005E330B">
            <w:pPr>
              <w:pStyle w:val="ListParagraph"/>
              <w:spacing w:line="360" w:lineRule="auto"/>
              <w:ind w:left="1080"/>
              <w:jc w:val="both"/>
              <w:rPr>
                <w:rFonts w:ascii="Arial" w:hAnsi="Arial" w:cs="Arial"/>
                <w:sz w:val="24"/>
                <w:szCs w:val="24"/>
              </w:rPr>
            </w:pPr>
            <w:r>
              <w:rPr>
                <w:rFonts w:ascii="Arial" w:hAnsi="Arial" w:cs="Arial"/>
                <w:sz w:val="24"/>
                <w:szCs w:val="24"/>
              </w:rPr>
              <w:t xml:space="preserve">Usually factors are considered on the entity level because fraud, embezzlement or theft can only be successful with the combination of executive and employee personalities, working environment, organizational culture and internal controls. After the process is initiated, </w:t>
            </w:r>
          </w:p>
          <w:p w:rsidR="00F20BC1" w:rsidRDefault="00F20BC1" w:rsidP="00F20BC1">
            <w:pPr>
              <w:spacing w:line="360" w:lineRule="auto"/>
              <w:jc w:val="right"/>
              <w:rPr>
                <w:rFonts w:ascii="Arial" w:hAnsi="Arial" w:cs="Arial"/>
                <w:sz w:val="24"/>
                <w:szCs w:val="24"/>
              </w:rPr>
            </w:pPr>
          </w:p>
          <w:p w:rsidR="00F20BC1" w:rsidRDefault="00F20BC1" w:rsidP="00F20BC1">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F20BC1" w:rsidRDefault="00F20BC1" w:rsidP="00F20BC1">
            <w:pPr>
              <w:spacing w:line="360" w:lineRule="auto"/>
              <w:jc w:val="right"/>
              <w:rPr>
                <w:rFonts w:ascii="Arial" w:hAnsi="Arial" w:cs="Arial"/>
                <w:sz w:val="24"/>
                <w:szCs w:val="24"/>
              </w:rPr>
            </w:pPr>
            <w:r>
              <w:rPr>
                <w:rFonts w:ascii="Arial" w:hAnsi="Arial" w:cs="Arial"/>
                <w:sz w:val="24"/>
                <w:szCs w:val="24"/>
              </w:rPr>
              <w:t>1651</w:t>
            </w:r>
          </w:p>
          <w:p w:rsidR="00F20BC1" w:rsidRDefault="00F20BC1" w:rsidP="00F20BC1">
            <w:pPr>
              <w:spacing w:line="360" w:lineRule="auto"/>
              <w:jc w:val="right"/>
              <w:rPr>
                <w:rFonts w:ascii="Arial" w:hAnsi="Arial" w:cs="Arial"/>
                <w:sz w:val="24"/>
                <w:szCs w:val="24"/>
              </w:rPr>
            </w:pPr>
            <w:r>
              <w:rPr>
                <w:rFonts w:ascii="Arial" w:hAnsi="Arial" w:cs="Arial"/>
                <w:sz w:val="24"/>
                <w:szCs w:val="24"/>
              </w:rPr>
              <w:t xml:space="preserve">Assessment 9 </w:t>
            </w:r>
          </w:p>
          <w:p w:rsidR="00F20BC1" w:rsidRDefault="00F20BC1" w:rsidP="00F20BC1">
            <w:pPr>
              <w:spacing w:line="360" w:lineRule="auto"/>
              <w:jc w:val="right"/>
              <w:rPr>
                <w:rFonts w:ascii="Arial" w:hAnsi="Arial" w:cs="Arial"/>
                <w:sz w:val="24"/>
                <w:szCs w:val="24"/>
              </w:rPr>
            </w:pPr>
            <w:r>
              <w:rPr>
                <w:rFonts w:ascii="Arial" w:hAnsi="Arial" w:cs="Arial"/>
                <w:sz w:val="24"/>
                <w:szCs w:val="24"/>
              </w:rPr>
              <w:t>Page 2</w:t>
            </w:r>
          </w:p>
          <w:p w:rsidR="00F20BC1" w:rsidRDefault="00F20BC1" w:rsidP="00F20BC1">
            <w:pPr>
              <w:spacing w:line="360" w:lineRule="auto"/>
              <w:jc w:val="right"/>
              <w:rPr>
                <w:rFonts w:ascii="Arial" w:hAnsi="Arial" w:cs="Arial"/>
                <w:sz w:val="24"/>
                <w:szCs w:val="24"/>
              </w:rPr>
            </w:pPr>
          </w:p>
          <w:p w:rsidR="005E330B" w:rsidRDefault="005E330B" w:rsidP="005E330B">
            <w:pPr>
              <w:pStyle w:val="ListParagraph"/>
              <w:spacing w:line="360" w:lineRule="auto"/>
              <w:ind w:left="1080"/>
              <w:jc w:val="both"/>
              <w:rPr>
                <w:rFonts w:ascii="Arial" w:hAnsi="Arial" w:cs="Arial"/>
                <w:sz w:val="24"/>
                <w:szCs w:val="24"/>
              </w:rPr>
            </w:pPr>
            <w:r>
              <w:rPr>
                <w:rFonts w:ascii="Arial" w:hAnsi="Arial" w:cs="Arial"/>
                <w:sz w:val="24"/>
                <w:szCs w:val="24"/>
              </w:rPr>
              <w:t>different perspectives, such as the ability of management to incorporate risk management practices, should be examined.</w:t>
            </w:r>
          </w:p>
          <w:p w:rsidR="005E330B" w:rsidRDefault="005E330B" w:rsidP="005E330B">
            <w:pPr>
              <w:pStyle w:val="ListParagraph"/>
              <w:spacing w:line="360" w:lineRule="auto"/>
              <w:ind w:left="1080"/>
              <w:jc w:val="both"/>
              <w:rPr>
                <w:rFonts w:ascii="Arial" w:hAnsi="Arial" w:cs="Arial"/>
                <w:b/>
                <w:sz w:val="24"/>
                <w:szCs w:val="24"/>
              </w:rPr>
            </w:pPr>
            <w:r>
              <w:rPr>
                <w:rFonts w:ascii="Arial" w:hAnsi="Arial" w:cs="Arial"/>
                <w:b/>
                <w:sz w:val="24"/>
                <w:szCs w:val="24"/>
              </w:rPr>
              <w:t>Corporate Environment Factors</w:t>
            </w:r>
          </w:p>
          <w:p w:rsidR="005E330B" w:rsidRPr="00794FED" w:rsidRDefault="00794FED" w:rsidP="005E330B">
            <w:pPr>
              <w:pStyle w:val="ListParagraph"/>
              <w:numPr>
                <w:ilvl w:val="0"/>
                <w:numId w:val="32"/>
              </w:numPr>
              <w:spacing w:line="360" w:lineRule="auto"/>
              <w:jc w:val="both"/>
              <w:rPr>
                <w:rFonts w:ascii="Arial" w:hAnsi="Arial" w:cs="Arial"/>
                <w:b/>
                <w:sz w:val="24"/>
                <w:szCs w:val="24"/>
              </w:rPr>
            </w:pPr>
            <w:r>
              <w:rPr>
                <w:rFonts w:ascii="Arial" w:hAnsi="Arial" w:cs="Arial"/>
                <w:sz w:val="24"/>
                <w:szCs w:val="24"/>
              </w:rPr>
              <w:t>Some industrials and organizations are more vulnerable to theft, fraud and embezzlement than others.</w:t>
            </w:r>
          </w:p>
          <w:p w:rsidR="00794FED" w:rsidRPr="00794FED" w:rsidRDefault="00794FED" w:rsidP="005E330B">
            <w:pPr>
              <w:pStyle w:val="ListParagraph"/>
              <w:numPr>
                <w:ilvl w:val="0"/>
                <w:numId w:val="32"/>
              </w:numPr>
              <w:spacing w:line="360" w:lineRule="auto"/>
              <w:jc w:val="both"/>
              <w:rPr>
                <w:rFonts w:ascii="Arial" w:hAnsi="Arial" w:cs="Arial"/>
                <w:b/>
                <w:sz w:val="24"/>
                <w:szCs w:val="24"/>
              </w:rPr>
            </w:pPr>
            <w:r>
              <w:rPr>
                <w:rFonts w:ascii="Arial" w:hAnsi="Arial" w:cs="Arial"/>
                <w:sz w:val="24"/>
                <w:szCs w:val="24"/>
              </w:rPr>
              <w:t>A factor to consider while conducting risk assessment is whether the entities working in industries that have a higher susceptibility to fraud are at a higher risk of fraud as well.</w:t>
            </w:r>
          </w:p>
          <w:p w:rsidR="00794FED" w:rsidRPr="00794FED" w:rsidRDefault="00794FED" w:rsidP="005E330B">
            <w:pPr>
              <w:pStyle w:val="ListParagraph"/>
              <w:numPr>
                <w:ilvl w:val="0"/>
                <w:numId w:val="32"/>
              </w:numPr>
              <w:spacing w:line="360" w:lineRule="auto"/>
              <w:jc w:val="both"/>
              <w:rPr>
                <w:rFonts w:ascii="Arial" w:hAnsi="Arial" w:cs="Arial"/>
                <w:b/>
                <w:sz w:val="24"/>
                <w:szCs w:val="24"/>
              </w:rPr>
            </w:pPr>
            <w:r>
              <w:rPr>
                <w:rFonts w:ascii="Arial" w:hAnsi="Arial" w:cs="Arial"/>
                <w:sz w:val="24"/>
                <w:szCs w:val="24"/>
              </w:rPr>
              <w:t xml:space="preserve">Economy is another factor to consider, people steal in good times, and in bad times they steal even more. Fraud grow during </w:t>
            </w:r>
            <w:r w:rsidR="00E022F9">
              <w:rPr>
                <w:rFonts w:ascii="Arial" w:hAnsi="Arial" w:cs="Arial"/>
                <w:sz w:val="24"/>
                <w:szCs w:val="24"/>
              </w:rPr>
              <w:t>economic</w:t>
            </w:r>
            <w:r>
              <w:rPr>
                <w:rFonts w:ascii="Arial" w:hAnsi="Arial" w:cs="Arial"/>
                <w:sz w:val="24"/>
                <w:szCs w:val="24"/>
              </w:rPr>
              <w:t xml:space="preserve"> downturn.</w:t>
            </w:r>
          </w:p>
          <w:p w:rsidR="00794FED" w:rsidRPr="00794FED" w:rsidRDefault="00794FED" w:rsidP="00794FED">
            <w:pPr>
              <w:spacing w:line="360" w:lineRule="auto"/>
              <w:jc w:val="both"/>
              <w:rPr>
                <w:rFonts w:ascii="Arial" w:hAnsi="Arial" w:cs="Arial"/>
                <w:b/>
                <w:sz w:val="24"/>
                <w:szCs w:val="24"/>
              </w:rPr>
            </w:pPr>
          </w:p>
          <w:p w:rsidR="008D37F4" w:rsidRDefault="00794FED" w:rsidP="008D37F4">
            <w:pPr>
              <w:pStyle w:val="ListParagraph"/>
              <w:spacing w:line="360" w:lineRule="auto"/>
              <w:ind w:left="1080"/>
              <w:jc w:val="both"/>
              <w:rPr>
                <w:rFonts w:ascii="Arial" w:hAnsi="Arial" w:cs="Arial"/>
                <w:b/>
                <w:sz w:val="24"/>
                <w:szCs w:val="24"/>
              </w:rPr>
            </w:pPr>
            <w:r>
              <w:rPr>
                <w:rFonts w:ascii="Arial" w:hAnsi="Arial" w:cs="Arial"/>
                <w:b/>
                <w:sz w:val="24"/>
                <w:szCs w:val="24"/>
              </w:rPr>
              <w:t>Internal Factors</w:t>
            </w:r>
          </w:p>
          <w:p w:rsidR="00794FED" w:rsidRDefault="00794FED" w:rsidP="008D37F4">
            <w:pPr>
              <w:pStyle w:val="ListParagraph"/>
              <w:spacing w:line="360" w:lineRule="auto"/>
              <w:ind w:left="1080"/>
              <w:jc w:val="both"/>
              <w:rPr>
                <w:rFonts w:ascii="Arial" w:hAnsi="Arial" w:cs="Arial"/>
                <w:sz w:val="24"/>
                <w:szCs w:val="24"/>
              </w:rPr>
            </w:pPr>
            <w:r>
              <w:rPr>
                <w:rFonts w:ascii="Arial" w:hAnsi="Arial" w:cs="Arial"/>
                <w:sz w:val="24"/>
                <w:szCs w:val="24"/>
              </w:rPr>
              <w:t>Internal factors that contribute to the increased probability of fraud and embezzlement are lack of monitoring activities and inadequate controls.</w:t>
            </w:r>
          </w:p>
          <w:p w:rsidR="00794FED" w:rsidRDefault="00794FED" w:rsidP="008D37F4">
            <w:pPr>
              <w:pStyle w:val="ListParagraph"/>
              <w:spacing w:line="360" w:lineRule="auto"/>
              <w:ind w:left="1080"/>
              <w:jc w:val="both"/>
              <w:rPr>
                <w:rFonts w:ascii="Arial" w:hAnsi="Arial" w:cs="Arial"/>
                <w:sz w:val="24"/>
                <w:szCs w:val="24"/>
              </w:rPr>
            </w:pPr>
          </w:p>
          <w:p w:rsidR="00794FED" w:rsidRDefault="00794FED" w:rsidP="008D37F4">
            <w:pPr>
              <w:pStyle w:val="ListParagraph"/>
              <w:spacing w:line="360" w:lineRule="auto"/>
              <w:ind w:left="1080"/>
              <w:jc w:val="both"/>
              <w:rPr>
                <w:rFonts w:ascii="Arial" w:hAnsi="Arial" w:cs="Arial"/>
                <w:b/>
                <w:sz w:val="24"/>
                <w:szCs w:val="24"/>
              </w:rPr>
            </w:pPr>
            <w:r>
              <w:rPr>
                <w:rFonts w:ascii="Arial" w:hAnsi="Arial" w:cs="Arial"/>
                <w:b/>
                <w:sz w:val="24"/>
                <w:szCs w:val="24"/>
              </w:rPr>
              <w:t>Fraud Factors</w:t>
            </w:r>
          </w:p>
          <w:p w:rsidR="00794FED" w:rsidRPr="00794FED" w:rsidRDefault="00CC1586" w:rsidP="008D37F4">
            <w:pPr>
              <w:pStyle w:val="ListParagraph"/>
              <w:spacing w:line="360" w:lineRule="auto"/>
              <w:ind w:left="1080"/>
              <w:jc w:val="both"/>
              <w:rPr>
                <w:rFonts w:ascii="Arial" w:hAnsi="Arial" w:cs="Arial"/>
                <w:sz w:val="24"/>
                <w:szCs w:val="24"/>
              </w:rPr>
            </w:pPr>
            <w:r>
              <w:rPr>
                <w:rFonts w:ascii="Arial" w:hAnsi="Arial" w:cs="Arial"/>
                <w:sz w:val="24"/>
                <w:szCs w:val="24"/>
              </w:rPr>
              <w:t>Risk assessment should also consider fraud schemes that have the probability of occurring while guiding the anti-fraud program.</w:t>
            </w:r>
          </w:p>
          <w:p w:rsidR="00794FED" w:rsidRDefault="00794FED" w:rsidP="008D37F4">
            <w:pPr>
              <w:pStyle w:val="ListParagraph"/>
              <w:spacing w:line="360" w:lineRule="auto"/>
              <w:ind w:left="1080"/>
              <w:jc w:val="both"/>
              <w:rPr>
                <w:rFonts w:ascii="Arial" w:hAnsi="Arial" w:cs="Arial"/>
                <w:b/>
                <w:sz w:val="24"/>
                <w:szCs w:val="24"/>
              </w:rPr>
            </w:pPr>
          </w:p>
          <w:p w:rsidR="00794FED" w:rsidRPr="008D37F4" w:rsidRDefault="00794FED" w:rsidP="008D37F4">
            <w:pPr>
              <w:pStyle w:val="ListParagraph"/>
              <w:spacing w:line="360" w:lineRule="auto"/>
              <w:ind w:left="1080"/>
              <w:jc w:val="both"/>
              <w:rPr>
                <w:rFonts w:ascii="Arial" w:hAnsi="Arial" w:cs="Arial"/>
                <w:b/>
                <w:sz w:val="24"/>
                <w:szCs w:val="24"/>
              </w:rPr>
            </w:pPr>
          </w:p>
          <w:p w:rsidR="008D37F4" w:rsidRPr="00CC1586" w:rsidRDefault="00CC1586" w:rsidP="00035693">
            <w:pPr>
              <w:pStyle w:val="ListParagraph"/>
              <w:numPr>
                <w:ilvl w:val="0"/>
                <w:numId w:val="31"/>
              </w:numPr>
              <w:spacing w:line="360" w:lineRule="auto"/>
              <w:jc w:val="both"/>
              <w:rPr>
                <w:rFonts w:ascii="Arial" w:hAnsi="Arial" w:cs="Arial"/>
                <w:b/>
                <w:sz w:val="24"/>
                <w:szCs w:val="24"/>
              </w:rPr>
            </w:pPr>
            <w:r>
              <w:rPr>
                <w:rFonts w:ascii="Arial" w:hAnsi="Arial" w:cs="Arial"/>
                <w:sz w:val="24"/>
                <w:szCs w:val="24"/>
              </w:rPr>
              <w:t>Fraud risk assessment depends on the investigator’s knowledge of fraud concepts, such as the fraud triangle, fraud indicators, fraud schemes and accounting information systems, and understanding of the fraud environment, which includes timeframe, entity, efficacy of continues controls, etc.</w:t>
            </w:r>
          </w:p>
          <w:p w:rsidR="00CC1586" w:rsidRDefault="00CC1586" w:rsidP="00CC1586">
            <w:pPr>
              <w:pStyle w:val="ListParagraph"/>
              <w:spacing w:line="360" w:lineRule="auto"/>
              <w:ind w:left="1080"/>
              <w:jc w:val="both"/>
              <w:rPr>
                <w:rFonts w:ascii="Arial" w:hAnsi="Arial" w:cs="Arial"/>
                <w:sz w:val="24"/>
                <w:szCs w:val="24"/>
              </w:rPr>
            </w:pPr>
            <w:r>
              <w:rPr>
                <w:rFonts w:ascii="Arial" w:hAnsi="Arial" w:cs="Arial"/>
                <w:sz w:val="24"/>
                <w:szCs w:val="24"/>
              </w:rPr>
              <w:t>A fraud risk assessment generally includes three key elements:</w:t>
            </w:r>
          </w:p>
          <w:p w:rsidR="00F20BC1" w:rsidRDefault="00F20BC1" w:rsidP="00F20BC1">
            <w:pPr>
              <w:spacing w:line="360" w:lineRule="auto"/>
              <w:jc w:val="right"/>
              <w:rPr>
                <w:rFonts w:ascii="Arial" w:hAnsi="Arial" w:cs="Arial"/>
                <w:sz w:val="24"/>
                <w:szCs w:val="24"/>
              </w:rPr>
            </w:pPr>
          </w:p>
          <w:p w:rsidR="00F20BC1" w:rsidRDefault="00F20BC1" w:rsidP="00F20BC1">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F20BC1" w:rsidRDefault="00F20BC1" w:rsidP="00F20BC1">
            <w:pPr>
              <w:spacing w:line="360" w:lineRule="auto"/>
              <w:jc w:val="right"/>
              <w:rPr>
                <w:rFonts w:ascii="Arial" w:hAnsi="Arial" w:cs="Arial"/>
                <w:sz w:val="24"/>
                <w:szCs w:val="24"/>
              </w:rPr>
            </w:pPr>
            <w:r>
              <w:rPr>
                <w:rFonts w:ascii="Arial" w:hAnsi="Arial" w:cs="Arial"/>
                <w:sz w:val="24"/>
                <w:szCs w:val="24"/>
              </w:rPr>
              <w:t>1651</w:t>
            </w:r>
          </w:p>
          <w:p w:rsidR="00F20BC1" w:rsidRDefault="00F20BC1" w:rsidP="00F20BC1">
            <w:pPr>
              <w:spacing w:line="360" w:lineRule="auto"/>
              <w:jc w:val="right"/>
              <w:rPr>
                <w:rFonts w:ascii="Arial" w:hAnsi="Arial" w:cs="Arial"/>
                <w:sz w:val="24"/>
                <w:szCs w:val="24"/>
              </w:rPr>
            </w:pPr>
            <w:r>
              <w:rPr>
                <w:rFonts w:ascii="Arial" w:hAnsi="Arial" w:cs="Arial"/>
                <w:sz w:val="24"/>
                <w:szCs w:val="24"/>
              </w:rPr>
              <w:t xml:space="preserve">Assessment 9 </w:t>
            </w:r>
          </w:p>
          <w:p w:rsidR="00F20BC1" w:rsidRDefault="00F20BC1" w:rsidP="00F20BC1">
            <w:pPr>
              <w:spacing w:line="360" w:lineRule="auto"/>
              <w:jc w:val="right"/>
              <w:rPr>
                <w:rFonts w:ascii="Arial" w:hAnsi="Arial" w:cs="Arial"/>
                <w:sz w:val="24"/>
                <w:szCs w:val="24"/>
              </w:rPr>
            </w:pPr>
            <w:r>
              <w:rPr>
                <w:rFonts w:ascii="Arial" w:hAnsi="Arial" w:cs="Arial"/>
                <w:sz w:val="24"/>
                <w:szCs w:val="24"/>
              </w:rPr>
              <w:t>Page 3</w:t>
            </w:r>
          </w:p>
          <w:p w:rsidR="00F20BC1" w:rsidRDefault="00F20BC1" w:rsidP="00CC1586">
            <w:pPr>
              <w:pStyle w:val="ListParagraph"/>
              <w:spacing w:line="360" w:lineRule="auto"/>
              <w:ind w:left="1080"/>
              <w:jc w:val="both"/>
              <w:rPr>
                <w:rFonts w:ascii="Arial" w:hAnsi="Arial" w:cs="Arial"/>
                <w:sz w:val="24"/>
                <w:szCs w:val="24"/>
              </w:rPr>
            </w:pPr>
          </w:p>
          <w:p w:rsidR="00CC1586" w:rsidRDefault="00CC1586" w:rsidP="00CC1586">
            <w:pPr>
              <w:pStyle w:val="ListParagraph"/>
              <w:numPr>
                <w:ilvl w:val="0"/>
                <w:numId w:val="33"/>
              </w:numPr>
              <w:spacing w:line="360" w:lineRule="auto"/>
              <w:jc w:val="both"/>
              <w:rPr>
                <w:rFonts w:ascii="Arial" w:hAnsi="Arial" w:cs="Arial"/>
                <w:sz w:val="24"/>
                <w:szCs w:val="24"/>
              </w:rPr>
            </w:pPr>
            <w:r w:rsidRPr="00CC1586">
              <w:rPr>
                <w:rFonts w:ascii="Arial" w:hAnsi="Arial" w:cs="Arial"/>
                <w:sz w:val="24"/>
                <w:szCs w:val="24"/>
              </w:rPr>
              <w:t>Identify inherent fraud risk</w:t>
            </w:r>
            <w:r>
              <w:rPr>
                <w:rFonts w:ascii="Arial" w:hAnsi="Arial" w:cs="Arial"/>
                <w:sz w:val="24"/>
                <w:szCs w:val="24"/>
              </w:rPr>
              <w:t xml:space="preserve"> – Gather information to obtain the population of fraud risks that could apply to the organization. Include in this process is the explicit consideration of all types of fraud schemes and scenarios; incentives, pressure, and opportunity to commit fraud; and IT fraud risk specific to the organization.</w:t>
            </w:r>
          </w:p>
          <w:p w:rsidR="00CC1586" w:rsidRPr="00CC1586" w:rsidRDefault="00CC1586" w:rsidP="00CC1586">
            <w:pPr>
              <w:pStyle w:val="ListParagraph"/>
              <w:numPr>
                <w:ilvl w:val="0"/>
                <w:numId w:val="33"/>
              </w:numPr>
              <w:spacing w:line="360" w:lineRule="auto"/>
              <w:jc w:val="both"/>
              <w:rPr>
                <w:rFonts w:ascii="Arial" w:hAnsi="Arial" w:cs="Arial"/>
                <w:sz w:val="24"/>
                <w:szCs w:val="24"/>
              </w:rPr>
            </w:pPr>
            <w:r>
              <w:rPr>
                <w:rFonts w:ascii="Arial" w:hAnsi="Arial" w:cs="Arial"/>
                <w:sz w:val="24"/>
                <w:szCs w:val="24"/>
              </w:rPr>
              <w:t>Asses likelihood and significance of inherent fraud risk – Assess the relative likelihood and potential significance of identified fraud risks based on historical information, known fraud schemes, and interviews with staff, including business process owners.</w:t>
            </w:r>
          </w:p>
          <w:p w:rsidR="00950F92" w:rsidRPr="00115133" w:rsidRDefault="00950F92" w:rsidP="00115133">
            <w:pPr>
              <w:spacing w:line="360" w:lineRule="auto"/>
              <w:jc w:val="both"/>
              <w:rPr>
                <w:rFonts w:ascii="Arial" w:hAnsi="Arial" w:cs="Arial"/>
                <w:b/>
                <w:sz w:val="24"/>
                <w:szCs w:val="24"/>
              </w:rPr>
            </w:pPr>
          </w:p>
          <w:p w:rsidR="00035693" w:rsidRPr="00035693" w:rsidRDefault="00035693" w:rsidP="00035693">
            <w:pPr>
              <w:pStyle w:val="ListParagraph"/>
              <w:numPr>
                <w:ilvl w:val="0"/>
                <w:numId w:val="31"/>
              </w:numPr>
              <w:spacing w:line="360" w:lineRule="auto"/>
              <w:jc w:val="both"/>
              <w:rPr>
                <w:rFonts w:ascii="Arial" w:hAnsi="Arial" w:cs="Arial"/>
                <w:b/>
                <w:sz w:val="24"/>
                <w:szCs w:val="24"/>
              </w:rPr>
            </w:pPr>
            <w:r>
              <w:rPr>
                <w:rFonts w:ascii="Arial" w:hAnsi="Arial" w:cs="Arial"/>
                <w:sz w:val="24"/>
                <w:szCs w:val="24"/>
              </w:rPr>
              <w:t>The lack of a culture or environment where honesty is encouraged.</w:t>
            </w:r>
          </w:p>
          <w:p w:rsidR="00035693" w:rsidRDefault="00035693" w:rsidP="00035693">
            <w:pPr>
              <w:pStyle w:val="ListParagraph"/>
              <w:spacing w:line="360" w:lineRule="auto"/>
              <w:ind w:left="1080"/>
              <w:jc w:val="both"/>
              <w:rPr>
                <w:rFonts w:ascii="Arial" w:hAnsi="Arial" w:cs="Arial"/>
                <w:sz w:val="24"/>
                <w:szCs w:val="24"/>
              </w:rPr>
            </w:pPr>
            <w:r>
              <w:rPr>
                <w:rFonts w:ascii="Arial" w:hAnsi="Arial" w:cs="Arial"/>
                <w:sz w:val="24"/>
                <w:szCs w:val="24"/>
              </w:rPr>
              <w:t>Inability to set and communicate performance standards and standards for personal conduct.</w:t>
            </w:r>
          </w:p>
          <w:p w:rsidR="00035693" w:rsidRPr="00035693" w:rsidRDefault="00035693" w:rsidP="00035693">
            <w:pPr>
              <w:pStyle w:val="ListParagraph"/>
              <w:spacing w:line="360" w:lineRule="auto"/>
              <w:ind w:left="1080"/>
              <w:jc w:val="both"/>
              <w:rPr>
                <w:rFonts w:ascii="Arial" w:hAnsi="Arial" w:cs="Arial"/>
                <w:sz w:val="24"/>
                <w:szCs w:val="24"/>
              </w:rPr>
            </w:pPr>
            <w:r>
              <w:rPr>
                <w:rFonts w:ascii="Arial" w:hAnsi="Arial" w:cs="Arial"/>
                <w:sz w:val="24"/>
                <w:szCs w:val="24"/>
              </w:rPr>
              <w:t>Inadequate legal, ethical, fraud detection and security related training.</w:t>
            </w:r>
          </w:p>
          <w:p w:rsidR="00B06393" w:rsidRPr="00035693" w:rsidRDefault="00035693" w:rsidP="005602EC">
            <w:pPr>
              <w:pStyle w:val="ListParagraph"/>
              <w:spacing w:line="360" w:lineRule="auto"/>
              <w:ind w:left="1080"/>
              <w:rPr>
                <w:rFonts w:ascii="Arial" w:hAnsi="Arial" w:cs="Arial"/>
                <w:sz w:val="24"/>
                <w:szCs w:val="24"/>
              </w:rPr>
            </w:pPr>
            <w:r>
              <w:rPr>
                <w:rFonts w:ascii="Arial" w:hAnsi="Arial" w:cs="Arial"/>
                <w:sz w:val="24"/>
                <w:szCs w:val="24"/>
              </w:rPr>
              <w:t>Absence of company policy regarding sanctions for financial crime and breach of security.</w:t>
            </w:r>
          </w:p>
          <w:p w:rsidR="00B06393" w:rsidRDefault="00035693" w:rsidP="005602EC">
            <w:pPr>
              <w:pStyle w:val="ListParagraph"/>
              <w:spacing w:line="360" w:lineRule="auto"/>
              <w:ind w:left="1080"/>
              <w:rPr>
                <w:rFonts w:ascii="Arial" w:hAnsi="Arial" w:cs="Arial"/>
                <w:sz w:val="24"/>
                <w:szCs w:val="24"/>
              </w:rPr>
            </w:pPr>
            <w:r>
              <w:rPr>
                <w:rFonts w:ascii="Arial" w:hAnsi="Arial" w:cs="Arial"/>
                <w:sz w:val="24"/>
                <w:szCs w:val="24"/>
              </w:rPr>
              <w:t xml:space="preserve">Failure to provide counsel or take action against unsatisfactory levels of performance or questionable personal behavior that violates organizational principles. </w:t>
            </w:r>
          </w:p>
          <w:p w:rsidR="00035693" w:rsidRPr="00035693" w:rsidRDefault="00035693" w:rsidP="005602EC">
            <w:pPr>
              <w:pStyle w:val="ListParagraph"/>
              <w:spacing w:line="360" w:lineRule="auto"/>
              <w:ind w:left="1080"/>
              <w:rPr>
                <w:rFonts w:ascii="Arial" w:hAnsi="Arial" w:cs="Arial"/>
                <w:sz w:val="24"/>
                <w:szCs w:val="24"/>
              </w:rPr>
            </w:pPr>
            <w:r>
              <w:rPr>
                <w:rFonts w:ascii="Arial" w:hAnsi="Arial" w:cs="Arial"/>
                <w:sz w:val="24"/>
                <w:szCs w:val="24"/>
              </w:rPr>
              <w:t>Lack of clarity of job roles, accountability, duties and responsibilities.</w:t>
            </w:r>
          </w:p>
          <w:p w:rsidR="00B06393" w:rsidRDefault="00950F92" w:rsidP="005602EC">
            <w:pPr>
              <w:pStyle w:val="ListParagraph"/>
              <w:spacing w:line="360" w:lineRule="auto"/>
              <w:ind w:left="1080"/>
              <w:rPr>
                <w:rFonts w:ascii="Arial" w:hAnsi="Arial" w:cs="Arial"/>
                <w:sz w:val="24"/>
                <w:szCs w:val="24"/>
              </w:rPr>
            </w:pPr>
            <w:r>
              <w:rPr>
                <w:rFonts w:ascii="Arial" w:hAnsi="Arial" w:cs="Arial"/>
                <w:sz w:val="24"/>
                <w:szCs w:val="24"/>
              </w:rPr>
              <w:t>Irregularities audits, inspections and follow-throughs to monitor compliance with organizational goals, policies, procedures, priorities and government regulations due to which there is a general lack of accountability.</w:t>
            </w:r>
          </w:p>
          <w:p w:rsidR="00950F92" w:rsidRDefault="00950F92" w:rsidP="005602EC">
            <w:pPr>
              <w:pStyle w:val="ListParagraph"/>
              <w:spacing w:line="360" w:lineRule="auto"/>
              <w:ind w:left="1080"/>
              <w:rPr>
                <w:rFonts w:ascii="Arial" w:hAnsi="Arial" w:cs="Arial"/>
                <w:sz w:val="24"/>
                <w:szCs w:val="24"/>
              </w:rPr>
            </w:pPr>
          </w:p>
          <w:p w:rsidR="00C1675A" w:rsidRPr="00C1675A" w:rsidRDefault="00950F92" w:rsidP="008D37F4">
            <w:pPr>
              <w:pStyle w:val="ListParagraph"/>
              <w:numPr>
                <w:ilvl w:val="0"/>
                <w:numId w:val="31"/>
              </w:numPr>
              <w:spacing w:line="360" w:lineRule="auto"/>
              <w:rPr>
                <w:rFonts w:ascii="Arial" w:hAnsi="Arial" w:cs="Arial"/>
                <w:b/>
                <w:sz w:val="24"/>
                <w:szCs w:val="24"/>
              </w:rPr>
            </w:pPr>
            <w:r>
              <w:rPr>
                <w:rFonts w:ascii="Arial" w:hAnsi="Arial" w:cs="Arial"/>
                <w:sz w:val="24"/>
                <w:szCs w:val="24"/>
              </w:rPr>
              <w:t xml:space="preserve">Inherent risk associated with a fraud scheme is determined by the team for entity or a particular business process. It can be expressed in </w:t>
            </w:r>
          </w:p>
          <w:p w:rsidR="00C1675A" w:rsidRDefault="00C1675A" w:rsidP="00C1675A">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1675A" w:rsidRDefault="00C1675A" w:rsidP="00C1675A">
            <w:pPr>
              <w:spacing w:line="360" w:lineRule="auto"/>
              <w:jc w:val="right"/>
              <w:rPr>
                <w:rFonts w:ascii="Arial" w:hAnsi="Arial" w:cs="Arial"/>
                <w:sz w:val="24"/>
                <w:szCs w:val="24"/>
              </w:rPr>
            </w:pPr>
            <w:r>
              <w:rPr>
                <w:rFonts w:ascii="Arial" w:hAnsi="Arial" w:cs="Arial"/>
                <w:sz w:val="24"/>
                <w:szCs w:val="24"/>
              </w:rPr>
              <w:t>1651</w:t>
            </w:r>
          </w:p>
          <w:p w:rsidR="00C1675A" w:rsidRDefault="00C1675A" w:rsidP="00C1675A">
            <w:pPr>
              <w:spacing w:line="360" w:lineRule="auto"/>
              <w:jc w:val="right"/>
              <w:rPr>
                <w:rFonts w:ascii="Arial" w:hAnsi="Arial" w:cs="Arial"/>
                <w:sz w:val="24"/>
                <w:szCs w:val="24"/>
              </w:rPr>
            </w:pPr>
            <w:r>
              <w:rPr>
                <w:rFonts w:ascii="Arial" w:hAnsi="Arial" w:cs="Arial"/>
                <w:sz w:val="24"/>
                <w:szCs w:val="24"/>
              </w:rPr>
              <w:t xml:space="preserve">Assessment 9 </w:t>
            </w:r>
          </w:p>
          <w:p w:rsidR="00C1675A" w:rsidRDefault="00C1675A" w:rsidP="00C1675A">
            <w:pPr>
              <w:spacing w:line="360" w:lineRule="auto"/>
              <w:jc w:val="right"/>
              <w:rPr>
                <w:rFonts w:ascii="Arial" w:hAnsi="Arial" w:cs="Arial"/>
                <w:sz w:val="24"/>
                <w:szCs w:val="24"/>
              </w:rPr>
            </w:pPr>
            <w:r>
              <w:rPr>
                <w:rFonts w:ascii="Arial" w:hAnsi="Arial" w:cs="Arial"/>
                <w:sz w:val="24"/>
                <w:szCs w:val="24"/>
              </w:rPr>
              <w:t>Page 4</w:t>
            </w:r>
          </w:p>
          <w:p w:rsidR="00C1675A" w:rsidRDefault="00C1675A" w:rsidP="00C1675A">
            <w:pPr>
              <w:pStyle w:val="ListParagraph"/>
              <w:spacing w:line="360" w:lineRule="auto"/>
              <w:ind w:left="1080"/>
              <w:rPr>
                <w:rFonts w:ascii="Arial" w:hAnsi="Arial" w:cs="Arial"/>
                <w:sz w:val="24"/>
                <w:szCs w:val="24"/>
              </w:rPr>
            </w:pPr>
          </w:p>
          <w:p w:rsidR="00950F92" w:rsidRPr="008D37F4" w:rsidRDefault="00950F92" w:rsidP="00C1675A">
            <w:pPr>
              <w:pStyle w:val="ListParagraph"/>
              <w:spacing w:line="360" w:lineRule="auto"/>
              <w:ind w:left="1080"/>
              <w:rPr>
                <w:rFonts w:ascii="Arial" w:hAnsi="Arial" w:cs="Arial"/>
                <w:b/>
                <w:sz w:val="24"/>
                <w:szCs w:val="24"/>
              </w:rPr>
            </w:pPr>
            <w:r>
              <w:rPr>
                <w:rFonts w:ascii="Arial" w:hAnsi="Arial" w:cs="Arial"/>
                <w:sz w:val="24"/>
                <w:szCs w:val="24"/>
              </w:rPr>
              <w:t>percentage form or simply as high, medium or low risk. A number of factors need to be considered while measuring this risk including industry, strategy, organizational structure and market volatility.</w:t>
            </w:r>
          </w:p>
          <w:p w:rsidR="008D37F4" w:rsidRPr="008D37F4" w:rsidRDefault="008D37F4" w:rsidP="008D37F4">
            <w:pPr>
              <w:pStyle w:val="ListParagraph"/>
              <w:spacing w:line="360" w:lineRule="auto"/>
              <w:ind w:left="1080"/>
              <w:rPr>
                <w:rFonts w:ascii="Arial" w:hAnsi="Arial" w:cs="Arial"/>
                <w:b/>
                <w:sz w:val="24"/>
                <w:szCs w:val="24"/>
              </w:rPr>
            </w:pPr>
          </w:p>
          <w:p w:rsidR="00B06393" w:rsidRPr="00C1675A" w:rsidRDefault="00950F92" w:rsidP="00E022F9">
            <w:pPr>
              <w:pStyle w:val="ListParagraph"/>
              <w:numPr>
                <w:ilvl w:val="0"/>
                <w:numId w:val="31"/>
              </w:numPr>
              <w:spacing w:line="360" w:lineRule="auto"/>
              <w:rPr>
                <w:rFonts w:ascii="Arial" w:hAnsi="Arial" w:cs="Arial"/>
                <w:b/>
                <w:sz w:val="24"/>
                <w:szCs w:val="24"/>
              </w:rPr>
            </w:pPr>
            <w:r w:rsidRPr="008D37F4">
              <w:rPr>
                <w:rFonts w:ascii="Arial" w:hAnsi="Arial" w:cs="Arial"/>
                <w:sz w:val="24"/>
                <w:szCs w:val="24"/>
              </w:rPr>
              <w:t>Residual risk can be simply calculated by subtracting the level of internal controls being used to mitigate risk from the inherent risk. There are two possible responses to residual risk: no response, as it is accepted; or action to take further preventive measures (such as purchasing insurance) in order to mitigate residual risk. In either case, the response should be documented and tracked in order to determine the organization’s ability to measure and manage risk.</w:t>
            </w:r>
          </w:p>
          <w:p w:rsidR="00C1675A" w:rsidRDefault="00C1675A" w:rsidP="00C1675A">
            <w:pPr>
              <w:pStyle w:val="ListParagraph"/>
              <w:spacing w:line="360" w:lineRule="auto"/>
              <w:ind w:left="1080"/>
              <w:rPr>
                <w:rFonts w:ascii="Arial" w:hAnsi="Arial" w:cs="Arial"/>
                <w:sz w:val="24"/>
                <w:szCs w:val="24"/>
              </w:rPr>
            </w:pPr>
          </w:p>
          <w:p w:rsidR="00C1675A" w:rsidRDefault="00C1675A" w:rsidP="00C1675A">
            <w:pPr>
              <w:pStyle w:val="ListParagraph"/>
              <w:spacing w:line="360" w:lineRule="auto"/>
              <w:ind w:left="1080"/>
              <w:rPr>
                <w:rFonts w:ascii="Arial" w:hAnsi="Arial" w:cs="Arial"/>
                <w:sz w:val="24"/>
                <w:szCs w:val="24"/>
              </w:rPr>
            </w:pPr>
          </w:p>
          <w:p w:rsidR="00C1675A" w:rsidRDefault="00C1675A" w:rsidP="00C1675A">
            <w:pPr>
              <w:pStyle w:val="ListParagraph"/>
              <w:spacing w:line="360" w:lineRule="auto"/>
              <w:ind w:left="1080"/>
              <w:rPr>
                <w:rFonts w:ascii="Arial" w:hAnsi="Arial" w:cs="Arial"/>
                <w:sz w:val="24"/>
                <w:szCs w:val="24"/>
              </w:rPr>
            </w:pPr>
          </w:p>
          <w:p w:rsidR="00C1675A" w:rsidRDefault="00C1675A" w:rsidP="00C1675A">
            <w:pPr>
              <w:pStyle w:val="ListParagraph"/>
              <w:spacing w:line="360" w:lineRule="auto"/>
              <w:ind w:left="1080"/>
              <w:rPr>
                <w:rFonts w:ascii="Arial" w:hAnsi="Arial" w:cs="Arial"/>
                <w:sz w:val="24"/>
                <w:szCs w:val="24"/>
              </w:rPr>
            </w:pPr>
          </w:p>
          <w:p w:rsidR="00C1675A" w:rsidRDefault="00C1675A" w:rsidP="00C1675A">
            <w:pPr>
              <w:pStyle w:val="ListParagraph"/>
              <w:spacing w:line="360" w:lineRule="auto"/>
              <w:ind w:left="1080"/>
              <w:rPr>
                <w:rFonts w:ascii="Arial" w:hAnsi="Arial" w:cs="Arial"/>
                <w:sz w:val="24"/>
                <w:szCs w:val="24"/>
              </w:rPr>
            </w:pPr>
          </w:p>
          <w:p w:rsidR="00C1675A" w:rsidRDefault="00C1675A" w:rsidP="00C1675A">
            <w:pPr>
              <w:pStyle w:val="ListParagraph"/>
              <w:spacing w:line="360" w:lineRule="auto"/>
              <w:ind w:left="1080"/>
              <w:rPr>
                <w:rFonts w:ascii="Arial" w:hAnsi="Arial" w:cs="Arial"/>
                <w:sz w:val="24"/>
                <w:szCs w:val="24"/>
              </w:rPr>
            </w:pPr>
          </w:p>
          <w:p w:rsidR="00C1675A" w:rsidRDefault="00C1675A" w:rsidP="00C1675A">
            <w:pPr>
              <w:pStyle w:val="ListParagraph"/>
              <w:spacing w:line="360" w:lineRule="auto"/>
              <w:ind w:left="1080"/>
              <w:rPr>
                <w:rFonts w:ascii="Arial" w:hAnsi="Arial" w:cs="Arial"/>
                <w:sz w:val="24"/>
                <w:szCs w:val="24"/>
              </w:rPr>
            </w:pPr>
          </w:p>
          <w:p w:rsidR="00C1675A" w:rsidRDefault="00C1675A" w:rsidP="00C1675A">
            <w:pPr>
              <w:pStyle w:val="ListParagraph"/>
              <w:spacing w:line="360" w:lineRule="auto"/>
              <w:ind w:left="1080"/>
              <w:rPr>
                <w:rFonts w:ascii="Arial" w:hAnsi="Arial" w:cs="Arial"/>
                <w:sz w:val="24"/>
                <w:szCs w:val="24"/>
              </w:rPr>
            </w:pPr>
          </w:p>
          <w:p w:rsidR="005320D6" w:rsidRDefault="005320D6" w:rsidP="009D058B">
            <w:pPr>
              <w:spacing w:line="360" w:lineRule="auto"/>
              <w:rPr>
                <w:b/>
              </w:rPr>
            </w:pPr>
          </w:p>
          <w:p w:rsidR="00C1675A" w:rsidRDefault="00C1675A" w:rsidP="009D058B">
            <w:pPr>
              <w:spacing w:line="360" w:lineRule="auto"/>
              <w:rPr>
                <w:b/>
              </w:rPr>
            </w:pPr>
          </w:p>
          <w:p w:rsidR="00C1675A" w:rsidRDefault="00C1675A" w:rsidP="009D058B">
            <w:pPr>
              <w:spacing w:line="360" w:lineRule="auto"/>
              <w:rPr>
                <w:b/>
              </w:rPr>
            </w:pPr>
          </w:p>
          <w:p w:rsidR="00C1675A" w:rsidRDefault="00C1675A" w:rsidP="009D058B">
            <w:pPr>
              <w:spacing w:line="360" w:lineRule="auto"/>
              <w:rPr>
                <w:b/>
              </w:rPr>
            </w:pPr>
          </w:p>
          <w:p w:rsidR="00C1675A" w:rsidRDefault="00C1675A" w:rsidP="009D058B">
            <w:pPr>
              <w:spacing w:line="360" w:lineRule="auto"/>
              <w:rPr>
                <w:b/>
              </w:rPr>
            </w:pPr>
          </w:p>
          <w:p w:rsidR="00C1675A" w:rsidRDefault="00C1675A" w:rsidP="009D058B">
            <w:pPr>
              <w:spacing w:line="360" w:lineRule="auto"/>
              <w:rPr>
                <w:b/>
              </w:rPr>
            </w:pPr>
          </w:p>
          <w:p w:rsidR="00C1675A" w:rsidRDefault="00C1675A" w:rsidP="009D058B">
            <w:pPr>
              <w:spacing w:line="360" w:lineRule="auto"/>
              <w:rPr>
                <w:b/>
              </w:rPr>
            </w:pPr>
          </w:p>
          <w:p w:rsidR="00C1675A" w:rsidRDefault="00C1675A" w:rsidP="009D058B">
            <w:pPr>
              <w:spacing w:line="360" w:lineRule="auto"/>
              <w:rPr>
                <w:b/>
              </w:rPr>
            </w:pPr>
          </w:p>
          <w:p w:rsidR="00C1675A" w:rsidRDefault="00C1675A" w:rsidP="009D058B">
            <w:pPr>
              <w:spacing w:line="360" w:lineRule="auto"/>
              <w:rPr>
                <w:b/>
              </w:rPr>
            </w:pPr>
          </w:p>
        </w:tc>
      </w:tr>
      <w:tr w:rsidR="00E022F9" w:rsidTr="00E022F9">
        <w:trPr>
          <w:trHeight w:val="13154"/>
        </w:trPr>
        <w:tc>
          <w:tcPr>
            <w:tcW w:w="2343" w:type="dxa"/>
          </w:tcPr>
          <w:p w:rsidR="00C1675A" w:rsidRDefault="00C1675A" w:rsidP="00E022F9">
            <w:pPr>
              <w:spacing w:line="360" w:lineRule="auto"/>
              <w:rPr>
                <w:rFonts w:ascii="Arial" w:hAnsi="Arial" w:cs="Arial"/>
                <w:b/>
                <w:sz w:val="24"/>
                <w:szCs w:val="24"/>
                <w:u w:val="single"/>
              </w:rPr>
            </w:pPr>
          </w:p>
          <w:p w:rsidR="00C1675A" w:rsidRDefault="00C1675A" w:rsidP="00E022F9">
            <w:pPr>
              <w:spacing w:line="360" w:lineRule="auto"/>
              <w:rPr>
                <w:rFonts w:ascii="Arial" w:hAnsi="Arial" w:cs="Arial"/>
                <w:b/>
                <w:sz w:val="24"/>
                <w:szCs w:val="24"/>
                <w:u w:val="single"/>
              </w:rPr>
            </w:pPr>
          </w:p>
          <w:p w:rsidR="00C1675A" w:rsidRDefault="00C1675A" w:rsidP="00E022F9">
            <w:pPr>
              <w:spacing w:line="360" w:lineRule="auto"/>
              <w:rPr>
                <w:rFonts w:ascii="Arial" w:hAnsi="Arial" w:cs="Arial"/>
                <w:b/>
                <w:sz w:val="24"/>
                <w:szCs w:val="24"/>
                <w:u w:val="single"/>
              </w:rPr>
            </w:pPr>
          </w:p>
          <w:p w:rsidR="00C1675A" w:rsidRPr="003F3919" w:rsidRDefault="003F3919" w:rsidP="00E022F9">
            <w:pPr>
              <w:spacing w:line="360" w:lineRule="auto"/>
              <w:rPr>
                <w:rFonts w:ascii="Arial" w:hAnsi="Arial" w:cs="Arial"/>
                <w:b/>
                <w:sz w:val="24"/>
                <w:szCs w:val="24"/>
              </w:rPr>
            </w:pPr>
            <w:r w:rsidRPr="003F3919">
              <w:rPr>
                <w:rFonts w:ascii="Arial" w:hAnsi="Arial" w:cs="Arial"/>
                <w:b/>
                <w:sz w:val="24"/>
                <w:szCs w:val="24"/>
              </w:rPr>
              <w:t>Question 2</w:t>
            </w:r>
          </w:p>
          <w:p w:rsidR="00C1675A" w:rsidRDefault="00C1675A" w:rsidP="00E022F9">
            <w:pPr>
              <w:spacing w:line="360" w:lineRule="auto"/>
              <w:rPr>
                <w:rFonts w:ascii="Arial" w:hAnsi="Arial" w:cs="Arial"/>
                <w:b/>
                <w:sz w:val="24"/>
                <w:szCs w:val="24"/>
                <w:u w:val="single"/>
              </w:rPr>
            </w:pPr>
          </w:p>
          <w:p w:rsidR="00E022F9" w:rsidRPr="008A5A1D" w:rsidRDefault="00E022F9" w:rsidP="00E022F9">
            <w:pPr>
              <w:spacing w:line="360" w:lineRule="auto"/>
              <w:rPr>
                <w:rFonts w:ascii="Arial" w:hAnsi="Arial" w:cs="Arial"/>
                <w:b/>
                <w:sz w:val="24"/>
                <w:szCs w:val="24"/>
                <w:u w:val="single"/>
              </w:rPr>
            </w:pPr>
            <w:r w:rsidRPr="008A5A1D">
              <w:rPr>
                <w:rFonts w:ascii="Arial" w:hAnsi="Arial" w:cs="Arial"/>
                <w:b/>
                <w:sz w:val="24"/>
                <w:szCs w:val="24"/>
                <w:u w:val="single"/>
              </w:rPr>
              <w:t>Inherent Risk-</w:t>
            </w:r>
          </w:p>
          <w:p w:rsidR="00E022F9" w:rsidRPr="008A5A1D" w:rsidRDefault="00E022F9" w:rsidP="00E022F9">
            <w:pPr>
              <w:spacing w:line="360" w:lineRule="auto"/>
              <w:rPr>
                <w:rFonts w:ascii="Arial" w:hAnsi="Arial" w:cs="Arial"/>
                <w:b/>
                <w:sz w:val="24"/>
                <w:szCs w:val="24"/>
                <w:u w:val="single"/>
              </w:rPr>
            </w:pPr>
            <w:r w:rsidRPr="008A5A1D">
              <w:rPr>
                <w:rFonts w:ascii="Arial" w:hAnsi="Arial" w:cs="Arial"/>
                <w:b/>
                <w:sz w:val="24"/>
                <w:szCs w:val="24"/>
                <w:u w:val="single"/>
              </w:rPr>
              <w:t>What Could go wrong</w:t>
            </w:r>
          </w:p>
          <w:p w:rsidR="008A5A1D" w:rsidRDefault="008A5A1D" w:rsidP="00E022F9">
            <w:pPr>
              <w:spacing w:line="360" w:lineRule="auto"/>
              <w:rPr>
                <w:rFonts w:ascii="Arial" w:hAnsi="Arial" w:cs="Arial"/>
                <w:b/>
                <w:sz w:val="24"/>
                <w:szCs w:val="24"/>
              </w:rPr>
            </w:pPr>
          </w:p>
          <w:p w:rsidR="008A5A1D" w:rsidRDefault="008A5A1D" w:rsidP="00DB7C34">
            <w:pPr>
              <w:spacing w:line="360" w:lineRule="auto"/>
              <w:rPr>
                <w:rFonts w:ascii="Arial" w:hAnsi="Arial" w:cs="Arial"/>
                <w:b/>
                <w:sz w:val="24"/>
                <w:szCs w:val="24"/>
              </w:rPr>
            </w:pPr>
            <w:r>
              <w:rPr>
                <w:rFonts w:ascii="Arial" w:hAnsi="Arial" w:cs="Arial"/>
                <w:b/>
                <w:sz w:val="24"/>
                <w:szCs w:val="24"/>
              </w:rPr>
              <w:t xml:space="preserve">Theft or loss of assets, </w:t>
            </w:r>
            <w:r w:rsidR="00DB7C34">
              <w:rPr>
                <w:rFonts w:ascii="Arial" w:hAnsi="Arial" w:cs="Arial"/>
                <w:b/>
                <w:sz w:val="24"/>
                <w:szCs w:val="24"/>
              </w:rPr>
              <w:t>especially “attractive” or portable assets such as laptops or other electronic equipment</w:t>
            </w:r>
          </w:p>
          <w:p w:rsidR="00DB7C34" w:rsidRDefault="00DB7C34" w:rsidP="00DB7C34">
            <w:pPr>
              <w:spacing w:line="360" w:lineRule="auto"/>
              <w:rPr>
                <w:rFonts w:ascii="Arial" w:hAnsi="Arial" w:cs="Arial"/>
                <w:b/>
                <w:sz w:val="24"/>
                <w:szCs w:val="24"/>
              </w:rPr>
            </w:pPr>
          </w:p>
          <w:p w:rsidR="00DB7C34" w:rsidRDefault="00DB7C34" w:rsidP="00DB7C34">
            <w:pPr>
              <w:spacing w:line="360" w:lineRule="auto"/>
              <w:rPr>
                <w:rFonts w:ascii="Arial" w:hAnsi="Arial" w:cs="Arial"/>
                <w:b/>
                <w:sz w:val="24"/>
                <w:szCs w:val="24"/>
              </w:rPr>
            </w:pPr>
            <w:r>
              <w:rPr>
                <w:rFonts w:ascii="Arial" w:hAnsi="Arial" w:cs="Arial"/>
                <w:b/>
                <w:sz w:val="24"/>
                <w:szCs w:val="24"/>
              </w:rPr>
              <w:t xml:space="preserve">Unapproved removal or disposal of assets </w:t>
            </w:r>
            <w:r w:rsidR="003F3919">
              <w:rPr>
                <w:rFonts w:ascii="Arial" w:hAnsi="Arial" w:cs="Arial"/>
                <w:b/>
                <w:sz w:val="24"/>
                <w:szCs w:val="24"/>
              </w:rPr>
              <w:t>e.g.</w:t>
            </w:r>
            <w:r>
              <w:rPr>
                <w:rFonts w:ascii="Arial" w:hAnsi="Arial" w:cs="Arial"/>
                <w:b/>
                <w:sz w:val="24"/>
                <w:szCs w:val="24"/>
              </w:rPr>
              <w:t xml:space="preserve"> because of alleged damage</w:t>
            </w:r>
          </w:p>
          <w:p w:rsidR="00DB7C34" w:rsidRDefault="00DB7C34" w:rsidP="00DB7C34">
            <w:pPr>
              <w:spacing w:line="360" w:lineRule="auto"/>
              <w:rPr>
                <w:rFonts w:ascii="Arial" w:hAnsi="Arial" w:cs="Arial"/>
                <w:b/>
                <w:sz w:val="24"/>
                <w:szCs w:val="24"/>
              </w:rPr>
            </w:pPr>
          </w:p>
          <w:p w:rsidR="00DB7C34" w:rsidRDefault="00DB7C34" w:rsidP="00DB7C34">
            <w:pPr>
              <w:spacing w:line="360" w:lineRule="auto"/>
              <w:rPr>
                <w:rFonts w:ascii="Arial" w:hAnsi="Arial" w:cs="Arial"/>
                <w:b/>
                <w:sz w:val="24"/>
                <w:szCs w:val="24"/>
              </w:rPr>
            </w:pPr>
            <w:r>
              <w:rPr>
                <w:rFonts w:ascii="Arial" w:hAnsi="Arial" w:cs="Arial"/>
                <w:b/>
                <w:sz w:val="24"/>
                <w:szCs w:val="24"/>
              </w:rPr>
              <w:t>Loss control over assets because asset register not maintained and looked after</w:t>
            </w:r>
          </w:p>
          <w:p w:rsidR="00C1675A" w:rsidRDefault="00C1675A" w:rsidP="00DB7C34">
            <w:pPr>
              <w:spacing w:line="360" w:lineRule="auto"/>
              <w:rPr>
                <w:rFonts w:ascii="Arial" w:hAnsi="Arial" w:cs="Arial"/>
                <w:b/>
                <w:sz w:val="24"/>
                <w:szCs w:val="24"/>
              </w:rPr>
            </w:pPr>
          </w:p>
          <w:p w:rsidR="00DB7C34" w:rsidRDefault="00DB7C34" w:rsidP="00DB7C34">
            <w:pPr>
              <w:spacing w:line="360" w:lineRule="auto"/>
              <w:rPr>
                <w:rFonts w:ascii="Arial" w:hAnsi="Arial" w:cs="Arial"/>
                <w:b/>
                <w:sz w:val="24"/>
                <w:szCs w:val="24"/>
              </w:rPr>
            </w:pPr>
            <w:r>
              <w:rPr>
                <w:rFonts w:ascii="Arial" w:hAnsi="Arial" w:cs="Arial"/>
                <w:b/>
                <w:sz w:val="24"/>
                <w:szCs w:val="24"/>
              </w:rPr>
              <w:t>Inability to explain expenditure on assets</w:t>
            </w:r>
          </w:p>
          <w:p w:rsidR="00032DDF" w:rsidRDefault="00032DDF" w:rsidP="00DB7C34">
            <w:pPr>
              <w:spacing w:line="360" w:lineRule="auto"/>
              <w:rPr>
                <w:rFonts w:ascii="Arial" w:hAnsi="Arial" w:cs="Arial"/>
                <w:b/>
                <w:sz w:val="24"/>
                <w:szCs w:val="24"/>
              </w:rPr>
            </w:pPr>
          </w:p>
          <w:p w:rsidR="00032DDF" w:rsidRDefault="00032DDF" w:rsidP="00DB7C34">
            <w:pPr>
              <w:spacing w:line="360" w:lineRule="auto"/>
              <w:rPr>
                <w:rFonts w:ascii="Arial" w:hAnsi="Arial" w:cs="Arial"/>
                <w:b/>
                <w:sz w:val="24"/>
                <w:szCs w:val="24"/>
              </w:rPr>
            </w:pPr>
          </w:p>
          <w:p w:rsidR="00032DDF" w:rsidRDefault="00032DDF" w:rsidP="00DB7C34">
            <w:pPr>
              <w:spacing w:line="360" w:lineRule="auto"/>
              <w:rPr>
                <w:rFonts w:ascii="Arial" w:hAnsi="Arial" w:cs="Arial"/>
                <w:b/>
                <w:sz w:val="24"/>
                <w:szCs w:val="24"/>
              </w:rPr>
            </w:pPr>
          </w:p>
          <w:p w:rsidR="003F3919" w:rsidRDefault="003F3919" w:rsidP="00DB7C34">
            <w:pPr>
              <w:spacing w:line="360" w:lineRule="auto"/>
              <w:rPr>
                <w:rFonts w:ascii="Arial" w:hAnsi="Arial" w:cs="Arial"/>
                <w:b/>
                <w:sz w:val="24"/>
                <w:szCs w:val="24"/>
              </w:rPr>
            </w:pPr>
            <w:bookmarkStart w:id="0" w:name="_GoBack"/>
            <w:bookmarkEnd w:id="0"/>
          </w:p>
          <w:p w:rsidR="00032DDF" w:rsidRDefault="00032DDF" w:rsidP="00DB7C34">
            <w:pPr>
              <w:spacing w:line="360" w:lineRule="auto"/>
              <w:rPr>
                <w:rFonts w:ascii="Arial" w:hAnsi="Arial" w:cs="Arial"/>
                <w:b/>
                <w:sz w:val="24"/>
                <w:szCs w:val="24"/>
              </w:rPr>
            </w:pPr>
          </w:p>
          <w:p w:rsidR="00032DDF" w:rsidRDefault="00032DDF" w:rsidP="00DB7C34">
            <w:pPr>
              <w:spacing w:line="360" w:lineRule="auto"/>
              <w:rPr>
                <w:rFonts w:ascii="Arial" w:hAnsi="Arial" w:cs="Arial"/>
                <w:b/>
                <w:sz w:val="24"/>
                <w:szCs w:val="24"/>
              </w:rPr>
            </w:pPr>
            <w:r>
              <w:rPr>
                <w:rFonts w:ascii="Arial" w:hAnsi="Arial" w:cs="Arial"/>
                <w:b/>
                <w:sz w:val="24"/>
                <w:szCs w:val="24"/>
              </w:rPr>
              <w:t>Theft of physical resources such as stationery, tools etc.</w:t>
            </w:r>
          </w:p>
          <w:p w:rsidR="00032DDF" w:rsidRDefault="00032DDF" w:rsidP="00DB7C34">
            <w:pPr>
              <w:spacing w:line="360" w:lineRule="auto"/>
              <w:rPr>
                <w:rFonts w:ascii="Arial" w:hAnsi="Arial" w:cs="Arial"/>
                <w:b/>
                <w:sz w:val="24"/>
                <w:szCs w:val="24"/>
              </w:rPr>
            </w:pPr>
          </w:p>
          <w:p w:rsidR="00032DDF" w:rsidRDefault="00032DDF" w:rsidP="00DB7C34">
            <w:pPr>
              <w:spacing w:line="360" w:lineRule="auto"/>
              <w:rPr>
                <w:rFonts w:ascii="Arial" w:hAnsi="Arial" w:cs="Arial"/>
                <w:b/>
                <w:sz w:val="24"/>
                <w:szCs w:val="24"/>
              </w:rPr>
            </w:pPr>
            <w:r>
              <w:rPr>
                <w:rFonts w:ascii="Arial" w:hAnsi="Arial" w:cs="Arial"/>
                <w:b/>
                <w:sz w:val="24"/>
                <w:szCs w:val="24"/>
              </w:rPr>
              <w:t>Unauthorized use of vouchers</w:t>
            </w:r>
          </w:p>
          <w:p w:rsidR="00032DDF" w:rsidRDefault="00032DDF" w:rsidP="00DB7C34">
            <w:pPr>
              <w:spacing w:line="360" w:lineRule="auto"/>
              <w:rPr>
                <w:rFonts w:ascii="Arial" w:hAnsi="Arial" w:cs="Arial"/>
                <w:b/>
                <w:sz w:val="24"/>
                <w:szCs w:val="24"/>
              </w:rPr>
            </w:pPr>
          </w:p>
          <w:p w:rsidR="00032DDF" w:rsidRPr="00032DDF" w:rsidRDefault="00032DDF" w:rsidP="00DB7C34">
            <w:pPr>
              <w:spacing w:line="360" w:lineRule="auto"/>
              <w:rPr>
                <w:rFonts w:ascii="Arial" w:hAnsi="Arial" w:cs="Arial"/>
                <w:b/>
                <w:sz w:val="24"/>
                <w:szCs w:val="24"/>
              </w:rPr>
            </w:pPr>
            <w:r>
              <w:rPr>
                <w:rFonts w:ascii="Arial" w:hAnsi="Arial" w:cs="Arial"/>
                <w:b/>
                <w:sz w:val="24"/>
                <w:szCs w:val="24"/>
              </w:rPr>
              <w:t>Inappropriate use of phones, photocopiers etc.</w:t>
            </w:r>
          </w:p>
          <w:p w:rsidR="00DB7C34" w:rsidRDefault="00DB7C34" w:rsidP="008A5A1D">
            <w:pPr>
              <w:spacing w:line="360" w:lineRule="auto"/>
              <w:rPr>
                <w:rFonts w:ascii="Arial" w:hAnsi="Arial" w:cs="Arial"/>
                <w:b/>
                <w:sz w:val="24"/>
                <w:szCs w:val="24"/>
              </w:rPr>
            </w:pPr>
          </w:p>
          <w:p w:rsidR="00032DDF" w:rsidRDefault="00032DDF" w:rsidP="008A5A1D">
            <w:pPr>
              <w:spacing w:line="360" w:lineRule="auto"/>
              <w:rPr>
                <w:rFonts w:ascii="Arial" w:hAnsi="Arial" w:cs="Arial"/>
                <w:b/>
                <w:sz w:val="24"/>
                <w:szCs w:val="24"/>
              </w:rPr>
            </w:pPr>
          </w:p>
          <w:p w:rsidR="00032DDF" w:rsidRDefault="00032DDF" w:rsidP="008A5A1D">
            <w:pPr>
              <w:spacing w:line="360" w:lineRule="auto"/>
              <w:rPr>
                <w:rFonts w:ascii="Arial" w:hAnsi="Arial" w:cs="Arial"/>
                <w:b/>
                <w:sz w:val="24"/>
                <w:szCs w:val="24"/>
              </w:rPr>
            </w:pPr>
          </w:p>
          <w:p w:rsidR="00032DDF" w:rsidRDefault="00032DDF" w:rsidP="008A5A1D">
            <w:pPr>
              <w:spacing w:line="360" w:lineRule="auto"/>
              <w:rPr>
                <w:rFonts w:ascii="Arial" w:hAnsi="Arial" w:cs="Arial"/>
                <w:b/>
                <w:sz w:val="24"/>
                <w:szCs w:val="24"/>
              </w:rPr>
            </w:pPr>
          </w:p>
          <w:p w:rsidR="00032DDF" w:rsidRDefault="00032DDF" w:rsidP="008A5A1D">
            <w:pPr>
              <w:spacing w:line="360" w:lineRule="auto"/>
              <w:rPr>
                <w:rFonts w:ascii="Arial" w:hAnsi="Arial" w:cs="Arial"/>
                <w:b/>
                <w:sz w:val="24"/>
                <w:szCs w:val="24"/>
              </w:rPr>
            </w:pPr>
            <w:r>
              <w:rPr>
                <w:rFonts w:ascii="Arial" w:hAnsi="Arial" w:cs="Arial"/>
                <w:b/>
                <w:sz w:val="24"/>
                <w:szCs w:val="24"/>
              </w:rPr>
              <w:t>Unauthorized private use of motor vehicles</w:t>
            </w:r>
          </w:p>
          <w:p w:rsidR="00032DDF" w:rsidRDefault="00032DDF" w:rsidP="008A5A1D">
            <w:pPr>
              <w:spacing w:line="360" w:lineRule="auto"/>
              <w:rPr>
                <w:rFonts w:ascii="Arial" w:hAnsi="Arial" w:cs="Arial"/>
                <w:b/>
                <w:sz w:val="24"/>
                <w:szCs w:val="24"/>
              </w:rPr>
            </w:pPr>
          </w:p>
          <w:p w:rsidR="00032DDF" w:rsidRDefault="00032DDF" w:rsidP="008A5A1D">
            <w:pPr>
              <w:spacing w:line="360" w:lineRule="auto"/>
              <w:rPr>
                <w:rFonts w:ascii="Arial" w:hAnsi="Arial" w:cs="Arial"/>
                <w:b/>
                <w:sz w:val="24"/>
                <w:szCs w:val="24"/>
              </w:rPr>
            </w:pPr>
            <w:r>
              <w:rPr>
                <w:rFonts w:ascii="Arial" w:hAnsi="Arial" w:cs="Arial"/>
                <w:b/>
                <w:sz w:val="24"/>
                <w:szCs w:val="24"/>
              </w:rPr>
              <w:t>Theft of accessories or tools</w:t>
            </w:r>
          </w:p>
          <w:p w:rsidR="00032DDF" w:rsidRDefault="00032DDF" w:rsidP="008A5A1D">
            <w:pPr>
              <w:spacing w:line="360" w:lineRule="auto"/>
              <w:rPr>
                <w:rFonts w:ascii="Arial" w:hAnsi="Arial" w:cs="Arial"/>
                <w:b/>
                <w:sz w:val="24"/>
                <w:szCs w:val="24"/>
              </w:rPr>
            </w:pPr>
          </w:p>
          <w:p w:rsidR="00C1675A" w:rsidRDefault="00C1675A" w:rsidP="008A5A1D">
            <w:pPr>
              <w:spacing w:line="360" w:lineRule="auto"/>
              <w:rPr>
                <w:rFonts w:ascii="Arial" w:hAnsi="Arial" w:cs="Arial"/>
                <w:b/>
                <w:sz w:val="24"/>
                <w:szCs w:val="24"/>
              </w:rPr>
            </w:pPr>
          </w:p>
          <w:p w:rsidR="00032DDF" w:rsidRDefault="00032DDF" w:rsidP="008A5A1D">
            <w:pPr>
              <w:spacing w:line="360" w:lineRule="auto"/>
              <w:rPr>
                <w:rFonts w:ascii="Arial" w:hAnsi="Arial" w:cs="Arial"/>
                <w:b/>
                <w:sz w:val="24"/>
                <w:szCs w:val="24"/>
              </w:rPr>
            </w:pPr>
            <w:r>
              <w:rPr>
                <w:rFonts w:ascii="Arial" w:hAnsi="Arial" w:cs="Arial"/>
                <w:b/>
                <w:sz w:val="24"/>
                <w:szCs w:val="24"/>
              </w:rPr>
              <w:t>Use of petrol card for private vehicle or unauthorized purchases</w:t>
            </w:r>
          </w:p>
          <w:p w:rsidR="00651703" w:rsidRDefault="00651703" w:rsidP="008A5A1D">
            <w:pPr>
              <w:spacing w:line="360" w:lineRule="auto"/>
              <w:rPr>
                <w:rFonts w:ascii="Arial" w:hAnsi="Arial" w:cs="Arial"/>
                <w:b/>
                <w:sz w:val="24"/>
                <w:szCs w:val="24"/>
              </w:rPr>
            </w:pPr>
          </w:p>
          <w:p w:rsidR="003F3919" w:rsidRDefault="003F3919" w:rsidP="008A5A1D">
            <w:pPr>
              <w:spacing w:line="360" w:lineRule="auto"/>
              <w:rPr>
                <w:rFonts w:ascii="Arial" w:hAnsi="Arial" w:cs="Arial"/>
                <w:b/>
                <w:sz w:val="24"/>
                <w:szCs w:val="24"/>
              </w:rPr>
            </w:pPr>
          </w:p>
          <w:p w:rsidR="003F3919" w:rsidRDefault="003F3919" w:rsidP="008A5A1D">
            <w:pPr>
              <w:spacing w:line="360" w:lineRule="auto"/>
              <w:rPr>
                <w:rFonts w:ascii="Arial" w:hAnsi="Arial" w:cs="Arial"/>
                <w:b/>
                <w:sz w:val="24"/>
                <w:szCs w:val="24"/>
              </w:rPr>
            </w:pPr>
          </w:p>
          <w:p w:rsidR="003F3919" w:rsidRDefault="003F3919" w:rsidP="008A5A1D">
            <w:pPr>
              <w:spacing w:line="360" w:lineRule="auto"/>
              <w:rPr>
                <w:rFonts w:ascii="Arial" w:hAnsi="Arial" w:cs="Arial"/>
                <w:b/>
                <w:sz w:val="24"/>
                <w:szCs w:val="24"/>
              </w:rPr>
            </w:pPr>
          </w:p>
          <w:p w:rsidR="003F3919" w:rsidRDefault="003F3919" w:rsidP="008A5A1D">
            <w:pPr>
              <w:spacing w:line="360" w:lineRule="auto"/>
              <w:rPr>
                <w:rFonts w:ascii="Arial" w:hAnsi="Arial" w:cs="Arial"/>
                <w:b/>
                <w:sz w:val="24"/>
                <w:szCs w:val="24"/>
              </w:rPr>
            </w:pPr>
          </w:p>
          <w:p w:rsidR="00651703" w:rsidRDefault="00651703" w:rsidP="008A5A1D">
            <w:pPr>
              <w:spacing w:line="360" w:lineRule="auto"/>
              <w:rPr>
                <w:rFonts w:ascii="Arial" w:hAnsi="Arial" w:cs="Arial"/>
                <w:b/>
                <w:sz w:val="24"/>
                <w:szCs w:val="24"/>
              </w:rPr>
            </w:pPr>
            <w:r>
              <w:rPr>
                <w:rFonts w:ascii="Arial" w:hAnsi="Arial" w:cs="Arial"/>
                <w:b/>
                <w:sz w:val="24"/>
                <w:szCs w:val="24"/>
              </w:rPr>
              <w:t>Falsification of vehicle log</w:t>
            </w:r>
          </w:p>
          <w:p w:rsidR="00DB7C34" w:rsidRPr="008A5A1D" w:rsidRDefault="00DB7C34" w:rsidP="008A5A1D">
            <w:pPr>
              <w:spacing w:line="360" w:lineRule="auto"/>
              <w:rPr>
                <w:rFonts w:ascii="Arial" w:hAnsi="Arial" w:cs="Arial"/>
                <w:b/>
                <w:sz w:val="24"/>
                <w:szCs w:val="24"/>
              </w:rPr>
            </w:pPr>
          </w:p>
          <w:p w:rsidR="00E022F9" w:rsidRDefault="00E022F9" w:rsidP="00E022F9">
            <w:pPr>
              <w:pStyle w:val="ListParagraph"/>
              <w:spacing w:line="360" w:lineRule="auto"/>
              <w:ind w:left="1080"/>
              <w:rPr>
                <w:rFonts w:ascii="Arial" w:hAnsi="Arial" w:cs="Arial"/>
                <w:b/>
                <w:sz w:val="24"/>
                <w:szCs w:val="24"/>
              </w:rPr>
            </w:pPr>
          </w:p>
          <w:p w:rsidR="00032DDF" w:rsidRDefault="00032DDF" w:rsidP="00651703">
            <w:pPr>
              <w:spacing w:line="360" w:lineRule="auto"/>
              <w:rPr>
                <w:rFonts w:ascii="Arial" w:hAnsi="Arial" w:cs="Arial"/>
                <w:b/>
                <w:sz w:val="24"/>
                <w:szCs w:val="24"/>
              </w:rPr>
            </w:pPr>
          </w:p>
          <w:p w:rsidR="00651703" w:rsidRDefault="004B171F" w:rsidP="00651703">
            <w:pPr>
              <w:spacing w:line="360" w:lineRule="auto"/>
              <w:rPr>
                <w:rFonts w:ascii="Arial" w:hAnsi="Arial" w:cs="Arial"/>
                <w:b/>
                <w:sz w:val="24"/>
                <w:szCs w:val="24"/>
              </w:rPr>
            </w:pPr>
            <w:r>
              <w:rPr>
                <w:rFonts w:ascii="Arial" w:hAnsi="Arial" w:cs="Arial"/>
                <w:b/>
                <w:sz w:val="24"/>
                <w:szCs w:val="24"/>
              </w:rPr>
              <w:t>Unauthorized staff appointments</w:t>
            </w:r>
          </w:p>
          <w:p w:rsidR="004B171F" w:rsidRDefault="004B171F" w:rsidP="00651703">
            <w:pPr>
              <w:spacing w:line="360" w:lineRule="auto"/>
              <w:rPr>
                <w:rFonts w:ascii="Arial" w:hAnsi="Arial" w:cs="Arial"/>
                <w:b/>
                <w:sz w:val="24"/>
                <w:szCs w:val="24"/>
              </w:rPr>
            </w:pPr>
          </w:p>
          <w:p w:rsidR="004B171F" w:rsidRDefault="004B171F" w:rsidP="00651703">
            <w:pPr>
              <w:spacing w:line="360" w:lineRule="auto"/>
              <w:rPr>
                <w:rFonts w:ascii="Arial" w:hAnsi="Arial" w:cs="Arial"/>
                <w:b/>
                <w:sz w:val="24"/>
                <w:szCs w:val="24"/>
              </w:rPr>
            </w:pPr>
            <w:r>
              <w:rPr>
                <w:rFonts w:ascii="Arial" w:hAnsi="Arial" w:cs="Arial"/>
                <w:b/>
                <w:sz w:val="24"/>
                <w:szCs w:val="24"/>
              </w:rPr>
              <w:t>Overtime worked without authorization</w:t>
            </w:r>
          </w:p>
          <w:p w:rsidR="004B171F" w:rsidRDefault="004B171F" w:rsidP="00651703">
            <w:pPr>
              <w:spacing w:line="360" w:lineRule="auto"/>
              <w:rPr>
                <w:rFonts w:ascii="Arial" w:hAnsi="Arial" w:cs="Arial"/>
                <w:b/>
                <w:sz w:val="24"/>
                <w:szCs w:val="24"/>
              </w:rPr>
            </w:pPr>
          </w:p>
          <w:p w:rsidR="004B171F" w:rsidRDefault="004B171F" w:rsidP="00651703">
            <w:pPr>
              <w:spacing w:line="360" w:lineRule="auto"/>
              <w:rPr>
                <w:rFonts w:ascii="Arial" w:hAnsi="Arial" w:cs="Arial"/>
                <w:b/>
                <w:sz w:val="24"/>
                <w:szCs w:val="24"/>
              </w:rPr>
            </w:pPr>
            <w:r>
              <w:rPr>
                <w:rFonts w:ascii="Arial" w:hAnsi="Arial" w:cs="Arial"/>
                <w:b/>
                <w:sz w:val="24"/>
                <w:szCs w:val="24"/>
              </w:rPr>
              <w:t>Timesheet altered to increase hours, allowances etc.</w:t>
            </w:r>
          </w:p>
          <w:p w:rsidR="004B171F" w:rsidRDefault="004B171F" w:rsidP="00651703">
            <w:pPr>
              <w:spacing w:line="360" w:lineRule="auto"/>
              <w:rPr>
                <w:rFonts w:ascii="Arial" w:hAnsi="Arial" w:cs="Arial"/>
                <w:b/>
                <w:sz w:val="24"/>
                <w:szCs w:val="24"/>
              </w:rPr>
            </w:pPr>
          </w:p>
          <w:p w:rsidR="004B171F" w:rsidRDefault="004B171F" w:rsidP="00651703">
            <w:pPr>
              <w:spacing w:line="360" w:lineRule="auto"/>
              <w:rPr>
                <w:rFonts w:ascii="Arial" w:hAnsi="Arial" w:cs="Arial"/>
                <w:b/>
                <w:sz w:val="24"/>
                <w:szCs w:val="24"/>
              </w:rPr>
            </w:pPr>
            <w:r>
              <w:rPr>
                <w:rFonts w:ascii="Arial" w:hAnsi="Arial" w:cs="Arial"/>
                <w:b/>
                <w:sz w:val="24"/>
                <w:szCs w:val="24"/>
              </w:rPr>
              <w:t>Payments above approved entitlements</w:t>
            </w:r>
          </w:p>
          <w:p w:rsidR="004B171F" w:rsidRDefault="004B171F" w:rsidP="00651703">
            <w:pPr>
              <w:spacing w:line="360" w:lineRule="auto"/>
              <w:rPr>
                <w:rFonts w:ascii="Arial" w:hAnsi="Arial" w:cs="Arial"/>
                <w:b/>
                <w:sz w:val="24"/>
                <w:szCs w:val="24"/>
              </w:rPr>
            </w:pPr>
          </w:p>
          <w:p w:rsidR="004B171F" w:rsidRDefault="004B171F" w:rsidP="00651703">
            <w:pPr>
              <w:spacing w:line="360" w:lineRule="auto"/>
              <w:rPr>
                <w:rFonts w:ascii="Arial" w:hAnsi="Arial" w:cs="Arial"/>
                <w:b/>
                <w:sz w:val="24"/>
                <w:szCs w:val="24"/>
              </w:rPr>
            </w:pPr>
            <w:r>
              <w:rPr>
                <w:rFonts w:ascii="Arial" w:hAnsi="Arial" w:cs="Arial"/>
                <w:b/>
                <w:sz w:val="24"/>
                <w:szCs w:val="24"/>
              </w:rPr>
              <w:t>Overpayment of employees</w:t>
            </w:r>
          </w:p>
          <w:p w:rsidR="008A5A1D" w:rsidRDefault="008A5A1D" w:rsidP="00A851DA">
            <w:pPr>
              <w:rPr>
                <w:rFonts w:ascii="Arial" w:hAnsi="Arial" w:cs="Arial"/>
                <w:b/>
                <w:sz w:val="24"/>
                <w:szCs w:val="24"/>
              </w:rPr>
            </w:pPr>
          </w:p>
          <w:p w:rsidR="00754406" w:rsidRDefault="00754406" w:rsidP="00A851DA">
            <w:pPr>
              <w:rPr>
                <w:rFonts w:ascii="Arial" w:hAnsi="Arial" w:cs="Arial"/>
                <w:b/>
                <w:sz w:val="24"/>
                <w:szCs w:val="24"/>
              </w:rPr>
            </w:pPr>
          </w:p>
          <w:p w:rsidR="00C1675A" w:rsidRDefault="00C1675A" w:rsidP="00A851DA">
            <w:pPr>
              <w:rPr>
                <w:rFonts w:ascii="Arial" w:hAnsi="Arial" w:cs="Arial"/>
                <w:b/>
                <w:sz w:val="24"/>
                <w:szCs w:val="24"/>
              </w:rPr>
            </w:pPr>
          </w:p>
          <w:p w:rsidR="00C1675A" w:rsidRDefault="00C1675A"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C1675A" w:rsidRDefault="00C1675A" w:rsidP="00A851DA">
            <w:pPr>
              <w:rPr>
                <w:rFonts w:ascii="Arial" w:hAnsi="Arial" w:cs="Arial"/>
                <w:b/>
                <w:sz w:val="24"/>
                <w:szCs w:val="24"/>
              </w:rPr>
            </w:pPr>
          </w:p>
          <w:p w:rsidR="00C1675A" w:rsidRDefault="00C1675A" w:rsidP="00A851DA">
            <w:pPr>
              <w:rPr>
                <w:rFonts w:ascii="Arial" w:hAnsi="Arial" w:cs="Arial"/>
                <w:b/>
                <w:sz w:val="24"/>
                <w:szCs w:val="24"/>
              </w:rPr>
            </w:pPr>
          </w:p>
          <w:p w:rsidR="00C1675A" w:rsidRDefault="00C1675A" w:rsidP="00A851DA">
            <w:pPr>
              <w:rPr>
                <w:rFonts w:ascii="Arial" w:hAnsi="Arial" w:cs="Arial"/>
                <w:b/>
                <w:sz w:val="24"/>
                <w:szCs w:val="24"/>
              </w:rPr>
            </w:pPr>
          </w:p>
          <w:p w:rsidR="00C1675A" w:rsidRDefault="00C1675A" w:rsidP="00A851DA">
            <w:pPr>
              <w:rPr>
                <w:rFonts w:ascii="Arial" w:hAnsi="Arial" w:cs="Arial"/>
                <w:b/>
                <w:sz w:val="24"/>
                <w:szCs w:val="24"/>
              </w:rPr>
            </w:pPr>
          </w:p>
          <w:p w:rsidR="00754406" w:rsidRDefault="00754406" w:rsidP="00A851DA">
            <w:pPr>
              <w:rPr>
                <w:rFonts w:ascii="Arial" w:hAnsi="Arial" w:cs="Arial"/>
                <w:b/>
                <w:sz w:val="24"/>
                <w:szCs w:val="24"/>
              </w:rPr>
            </w:pPr>
          </w:p>
          <w:p w:rsidR="00754406" w:rsidRDefault="00754406" w:rsidP="00A851DA">
            <w:pPr>
              <w:rPr>
                <w:rFonts w:ascii="Arial" w:hAnsi="Arial" w:cs="Arial"/>
                <w:b/>
                <w:sz w:val="24"/>
                <w:szCs w:val="24"/>
              </w:rPr>
            </w:pPr>
            <w:r>
              <w:rPr>
                <w:rFonts w:ascii="Arial" w:hAnsi="Arial" w:cs="Arial"/>
                <w:b/>
                <w:sz w:val="24"/>
                <w:szCs w:val="24"/>
              </w:rPr>
              <w:t>Theft of goods</w:t>
            </w:r>
          </w:p>
          <w:p w:rsidR="00754406" w:rsidRDefault="00754406" w:rsidP="00A851DA">
            <w:pPr>
              <w:rPr>
                <w:rFonts w:ascii="Arial" w:hAnsi="Arial" w:cs="Arial"/>
                <w:b/>
                <w:sz w:val="24"/>
                <w:szCs w:val="24"/>
              </w:rPr>
            </w:pPr>
          </w:p>
          <w:p w:rsidR="00754406" w:rsidRDefault="00754406" w:rsidP="00A851DA">
            <w:pPr>
              <w:rPr>
                <w:rFonts w:ascii="Arial" w:hAnsi="Arial" w:cs="Arial"/>
                <w:b/>
                <w:sz w:val="24"/>
                <w:szCs w:val="24"/>
              </w:rPr>
            </w:pPr>
            <w:r>
              <w:rPr>
                <w:rFonts w:ascii="Arial" w:hAnsi="Arial" w:cs="Arial"/>
                <w:b/>
                <w:sz w:val="24"/>
                <w:szCs w:val="24"/>
              </w:rPr>
              <w:t>Unauthorized disposal of inventory</w:t>
            </w: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b/>
                <w:sz w:val="24"/>
                <w:szCs w:val="24"/>
              </w:rPr>
            </w:pPr>
          </w:p>
          <w:p w:rsidR="003F3919" w:rsidRDefault="003F3919" w:rsidP="00A851DA">
            <w:pPr>
              <w:rPr>
                <w:rFonts w:ascii="Arial" w:hAnsi="Arial" w:cs="Arial"/>
                <w:sz w:val="24"/>
                <w:szCs w:val="24"/>
              </w:rPr>
            </w:pPr>
          </w:p>
        </w:tc>
        <w:tc>
          <w:tcPr>
            <w:tcW w:w="3224" w:type="dxa"/>
          </w:tcPr>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E022F9" w:rsidRPr="008A5A1D" w:rsidRDefault="00E022F9">
            <w:pPr>
              <w:rPr>
                <w:rFonts w:ascii="Arial" w:hAnsi="Arial" w:cs="Arial"/>
                <w:b/>
                <w:sz w:val="24"/>
                <w:szCs w:val="24"/>
                <w:u w:val="single"/>
              </w:rPr>
            </w:pPr>
            <w:r w:rsidRPr="008A5A1D">
              <w:rPr>
                <w:rFonts w:ascii="Arial" w:hAnsi="Arial" w:cs="Arial"/>
                <w:b/>
                <w:sz w:val="24"/>
                <w:szCs w:val="24"/>
                <w:u w:val="single"/>
              </w:rPr>
              <w:t>Recommended Control Measures</w:t>
            </w:r>
          </w:p>
          <w:p w:rsidR="00E022F9" w:rsidRDefault="00E022F9" w:rsidP="00A851DA">
            <w:pPr>
              <w:rPr>
                <w:rFonts w:ascii="Arial" w:hAnsi="Arial" w:cs="Arial"/>
                <w:sz w:val="24"/>
                <w:szCs w:val="24"/>
              </w:rPr>
            </w:pPr>
          </w:p>
          <w:p w:rsidR="00DB7C34" w:rsidRDefault="00DB7C34" w:rsidP="00A851DA">
            <w:pPr>
              <w:rPr>
                <w:rFonts w:ascii="Arial" w:hAnsi="Arial" w:cs="Arial"/>
                <w:sz w:val="24"/>
                <w:szCs w:val="24"/>
              </w:rPr>
            </w:pPr>
          </w:p>
          <w:p w:rsidR="00DB7C34" w:rsidRDefault="00DB7C34" w:rsidP="00A851DA">
            <w:pPr>
              <w:rPr>
                <w:rFonts w:ascii="Arial" w:hAnsi="Arial" w:cs="Arial"/>
                <w:sz w:val="24"/>
                <w:szCs w:val="24"/>
              </w:rPr>
            </w:pPr>
          </w:p>
          <w:p w:rsidR="00DB7C34" w:rsidRDefault="00DB7C34" w:rsidP="00A851DA">
            <w:pPr>
              <w:rPr>
                <w:rFonts w:ascii="Arial" w:hAnsi="Arial" w:cs="Arial"/>
                <w:sz w:val="24"/>
                <w:szCs w:val="24"/>
              </w:rPr>
            </w:pPr>
          </w:p>
          <w:p w:rsidR="00DB7C34" w:rsidRDefault="00DB7C34" w:rsidP="00DB7C34">
            <w:pPr>
              <w:rPr>
                <w:rFonts w:ascii="Arial" w:hAnsi="Arial" w:cs="Arial"/>
                <w:sz w:val="24"/>
                <w:szCs w:val="24"/>
              </w:rPr>
            </w:pPr>
            <w:r w:rsidRPr="00DB7C34">
              <w:rPr>
                <w:rFonts w:ascii="Arial" w:hAnsi="Arial" w:cs="Arial"/>
                <w:sz w:val="24"/>
                <w:szCs w:val="24"/>
              </w:rPr>
              <w:t>New equipment should be given an asset number and be placed in asset register.</w:t>
            </w: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r>
              <w:rPr>
                <w:rFonts w:ascii="Arial" w:hAnsi="Arial" w:cs="Arial"/>
                <w:sz w:val="24"/>
                <w:szCs w:val="24"/>
              </w:rPr>
              <w:t>Maintenance of asset register of portable equipment to keep track of equipment that are used by staff.</w:t>
            </w: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r>
              <w:rPr>
                <w:rFonts w:ascii="Arial" w:hAnsi="Arial" w:cs="Arial"/>
                <w:sz w:val="24"/>
                <w:szCs w:val="24"/>
              </w:rPr>
              <w:t>Management ap</w:t>
            </w:r>
            <w:r w:rsidR="00032DDF">
              <w:rPr>
                <w:rFonts w:ascii="Arial" w:hAnsi="Arial" w:cs="Arial"/>
                <w:sz w:val="24"/>
                <w:szCs w:val="24"/>
              </w:rPr>
              <w:t>proval of asset disposal</w:t>
            </w:r>
          </w:p>
          <w:p w:rsidR="00DB7C34" w:rsidRDefault="00DB7C34" w:rsidP="00DB7C34">
            <w:pPr>
              <w:rPr>
                <w:rFonts w:ascii="Arial" w:hAnsi="Arial" w:cs="Arial"/>
                <w:sz w:val="24"/>
                <w:szCs w:val="24"/>
              </w:rPr>
            </w:pPr>
          </w:p>
          <w:p w:rsidR="00DB7C34" w:rsidRDefault="00032DDF" w:rsidP="00DB7C34">
            <w:pPr>
              <w:rPr>
                <w:rFonts w:ascii="Arial" w:hAnsi="Arial" w:cs="Arial"/>
                <w:sz w:val="24"/>
                <w:szCs w:val="24"/>
              </w:rPr>
            </w:pPr>
            <w:r>
              <w:rPr>
                <w:rFonts w:ascii="Arial" w:hAnsi="Arial" w:cs="Arial"/>
                <w:sz w:val="24"/>
                <w:szCs w:val="24"/>
              </w:rPr>
              <w:t>Regular checks that current stock reflects purchases and usage since previous checks</w:t>
            </w: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r>
              <w:rPr>
                <w:rFonts w:ascii="Arial" w:hAnsi="Arial" w:cs="Arial"/>
                <w:sz w:val="24"/>
                <w:szCs w:val="24"/>
              </w:rPr>
              <w:t>Secure storage of assets</w:t>
            </w: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p>
          <w:p w:rsidR="00DB7C34" w:rsidRDefault="00DB7C34"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p>
          <w:p w:rsidR="00C1675A" w:rsidRDefault="00C1675A" w:rsidP="00DB7C34">
            <w:pPr>
              <w:rPr>
                <w:rFonts w:ascii="Arial" w:hAnsi="Arial" w:cs="Arial"/>
                <w:sz w:val="24"/>
                <w:szCs w:val="24"/>
              </w:rPr>
            </w:pPr>
          </w:p>
          <w:p w:rsidR="00032DDF" w:rsidRDefault="00032DDF" w:rsidP="00DB7C34">
            <w:pPr>
              <w:rPr>
                <w:rFonts w:ascii="Arial" w:hAnsi="Arial" w:cs="Arial"/>
                <w:sz w:val="24"/>
                <w:szCs w:val="24"/>
              </w:rPr>
            </w:pPr>
            <w:r>
              <w:rPr>
                <w:rFonts w:ascii="Arial" w:hAnsi="Arial" w:cs="Arial"/>
                <w:sz w:val="24"/>
                <w:szCs w:val="24"/>
              </w:rPr>
              <w:t>Code of conduct promoted to all staff</w:t>
            </w: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r>
              <w:rPr>
                <w:rFonts w:ascii="Arial" w:hAnsi="Arial" w:cs="Arial"/>
                <w:sz w:val="24"/>
                <w:szCs w:val="24"/>
              </w:rPr>
              <w:t>Managers to make sure the staff now what the rules are, and model appropriate behavior</w:t>
            </w: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r>
              <w:rPr>
                <w:rFonts w:ascii="Arial" w:hAnsi="Arial" w:cs="Arial"/>
                <w:sz w:val="24"/>
                <w:szCs w:val="24"/>
              </w:rPr>
              <w:t>Internal policies made to all staff</w:t>
            </w: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r>
              <w:rPr>
                <w:rFonts w:ascii="Arial" w:hAnsi="Arial" w:cs="Arial"/>
                <w:sz w:val="24"/>
                <w:szCs w:val="24"/>
              </w:rPr>
              <w:t xml:space="preserve">Monitoring of usage rates on photocopies, taxis, phones etc. </w:t>
            </w:r>
          </w:p>
          <w:p w:rsidR="00032DDF" w:rsidRDefault="00032DDF" w:rsidP="00DB7C34">
            <w:pPr>
              <w:rPr>
                <w:rFonts w:ascii="Arial" w:hAnsi="Arial" w:cs="Arial"/>
                <w:sz w:val="24"/>
                <w:szCs w:val="24"/>
              </w:rPr>
            </w:pPr>
          </w:p>
          <w:p w:rsidR="00032DDF" w:rsidRDefault="00032DDF" w:rsidP="00DB7C34">
            <w:pPr>
              <w:rPr>
                <w:rFonts w:ascii="Arial" w:hAnsi="Arial" w:cs="Arial"/>
                <w:sz w:val="24"/>
                <w:szCs w:val="24"/>
              </w:rPr>
            </w:pPr>
            <w:r>
              <w:rPr>
                <w:rFonts w:ascii="Arial" w:hAnsi="Arial" w:cs="Arial"/>
                <w:sz w:val="24"/>
                <w:szCs w:val="24"/>
              </w:rPr>
              <w:t xml:space="preserve">Secure storage of resources </w:t>
            </w:r>
          </w:p>
          <w:p w:rsidR="00651703" w:rsidRDefault="00651703" w:rsidP="00DB7C34">
            <w:pPr>
              <w:rPr>
                <w:rFonts w:ascii="Arial" w:hAnsi="Arial" w:cs="Arial"/>
                <w:sz w:val="24"/>
                <w:szCs w:val="24"/>
              </w:rPr>
            </w:pPr>
          </w:p>
          <w:p w:rsidR="00651703" w:rsidRDefault="00651703" w:rsidP="00DB7C34">
            <w:pPr>
              <w:rPr>
                <w:rFonts w:ascii="Arial" w:hAnsi="Arial" w:cs="Arial"/>
                <w:sz w:val="24"/>
                <w:szCs w:val="24"/>
              </w:rPr>
            </w:pPr>
          </w:p>
          <w:p w:rsidR="00651703" w:rsidRDefault="00651703" w:rsidP="00DB7C34">
            <w:pPr>
              <w:rPr>
                <w:rFonts w:ascii="Arial" w:hAnsi="Arial" w:cs="Arial"/>
                <w:sz w:val="24"/>
                <w:szCs w:val="24"/>
              </w:rPr>
            </w:pPr>
          </w:p>
          <w:p w:rsidR="00651703" w:rsidRDefault="00651703" w:rsidP="00DB7C34">
            <w:pPr>
              <w:rPr>
                <w:rFonts w:ascii="Arial" w:hAnsi="Arial" w:cs="Arial"/>
                <w:sz w:val="24"/>
                <w:szCs w:val="24"/>
              </w:rPr>
            </w:pPr>
          </w:p>
          <w:p w:rsidR="00651703" w:rsidRDefault="00651703" w:rsidP="00DB7C34">
            <w:pPr>
              <w:rPr>
                <w:rFonts w:ascii="Arial" w:hAnsi="Arial" w:cs="Arial"/>
                <w:sz w:val="24"/>
                <w:szCs w:val="24"/>
              </w:rPr>
            </w:pPr>
          </w:p>
          <w:p w:rsidR="00651703" w:rsidRDefault="00651703" w:rsidP="00DB7C34">
            <w:pPr>
              <w:rPr>
                <w:rFonts w:ascii="Arial" w:hAnsi="Arial" w:cs="Arial"/>
                <w:sz w:val="24"/>
                <w:szCs w:val="24"/>
              </w:rPr>
            </w:pPr>
          </w:p>
          <w:p w:rsidR="00651703" w:rsidRDefault="00651703" w:rsidP="00DB7C34">
            <w:pPr>
              <w:rPr>
                <w:rFonts w:ascii="Arial" w:hAnsi="Arial" w:cs="Arial"/>
                <w:sz w:val="24"/>
                <w:szCs w:val="24"/>
              </w:rPr>
            </w:pPr>
            <w:r>
              <w:rPr>
                <w:rFonts w:ascii="Arial" w:hAnsi="Arial" w:cs="Arial"/>
                <w:sz w:val="24"/>
                <w:szCs w:val="24"/>
              </w:rPr>
              <w:t>Supervisors to ensure all staff understand the policy on authorized use of vehicles</w:t>
            </w:r>
          </w:p>
          <w:p w:rsidR="00651703" w:rsidRDefault="00651703" w:rsidP="00DB7C34">
            <w:pPr>
              <w:rPr>
                <w:rFonts w:ascii="Arial" w:hAnsi="Arial" w:cs="Arial"/>
                <w:sz w:val="24"/>
                <w:szCs w:val="24"/>
              </w:rPr>
            </w:pPr>
          </w:p>
          <w:p w:rsidR="00651703" w:rsidRDefault="00651703" w:rsidP="00DB7C34">
            <w:pPr>
              <w:rPr>
                <w:rFonts w:ascii="Arial" w:hAnsi="Arial" w:cs="Arial"/>
                <w:sz w:val="24"/>
                <w:szCs w:val="24"/>
              </w:rPr>
            </w:pPr>
            <w:r>
              <w:rPr>
                <w:rFonts w:ascii="Arial" w:hAnsi="Arial" w:cs="Arial"/>
                <w:sz w:val="24"/>
                <w:szCs w:val="24"/>
              </w:rPr>
              <w:t>All department vehicles to be approved</w:t>
            </w:r>
          </w:p>
          <w:p w:rsidR="00651703" w:rsidRDefault="00651703" w:rsidP="00DB7C34">
            <w:pPr>
              <w:rPr>
                <w:rFonts w:ascii="Arial" w:hAnsi="Arial" w:cs="Arial"/>
                <w:sz w:val="24"/>
                <w:szCs w:val="24"/>
              </w:rPr>
            </w:pPr>
          </w:p>
          <w:p w:rsidR="00651703" w:rsidRDefault="00651703" w:rsidP="00DB7C34">
            <w:pPr>
              <w:rPr>
                <w:rFonts w:ascii="Arial" w:hAnsi="Arial" w:cs="Arial"/>
                <w:sz w:val="24"/>
                <w:szCs w:val="24"/>
              </w:rPr>
            </w:pPr>
            <w:r>
              <w:rPr>
                <w:rFonts w:ascii="Arial" w:hAnsi="Arial" w:cs="Arial"/>
                <w:sz w:val="24"/>
                <w:szCs w:val="24"/>
              </w:rPr>
              <w:t>Absence from work place to be approved by supervisors</w:t>
            </w:r>
          </w:p>
          <w:p w:rsidR="00651703" w:rsidRDefault="00651703" w:rsidP="00DB7C34">
            <w:pPr>
              <w:rPr>
                <w:rFonts w:ascii="Arial" w:hAnsi="Arial" w:cs="Arial"/>
                <w:sz w:val="24"/>
                <w:szCs w:val="24"/>
              </w:rPr>
            </w:pPr>
          </w:p>
          <w:p w:rsidR="00C1675A" w:rsidRDefault="00C1675A" w:rsidP="00DB7C34">
            <w:pPr>
              <w:rPr>
                <w:rFonts w:ascii="Arial" w:hAnsi="Arial" w:cs="Arial"/>
                <w:sz w:val="24"/>
                <w:szCs w:val="24"/>
              </w:rPr>
            </w:pPr>
          </w:p>
          <w:p w:rsidR="00C1675A" w:rsidRDefault="00C1675A" w:rsidP="00DB7C34">
            <w:pPr>
              <w:rPr>
                <w:rFonts w:ascii="Arial" w:hAnsi="Arial" w:cs="Arial"/>
                <w:sz w:val="24"/>
                <w:szCs w:val="24"/>
              </w:rPr>
            </w:pPr>
          </w:p>
          <w:p w:rsidR="00C1675A" w:rsidRDefault="00C1675A" w:rsidP="00DB7C34">
            <w:pPr>
              <w:rPr>
                <w:rFonts w:ascii="Arial" w:hAnsi="Arial" w:cs="Arial"/>
                <w:sz w:val="24"/>
                <w:szCs w:val="24"/>
              </w:rPr>
            </w:pPr>
          </w:p>
          <w:p w:rsidR="00651703" w:rsidRDefault="00651703" w:rsidP="00DB7C34">
            <w:pPr>
              <w:rPr>
                <w:rFonts w:ascii="Arial" w:hAnsi="Arial" w:cs="Arial"/>
                <w:sz w:val="24"/>
                <w:szCs w:val="24"/>
              </w:rPr>
            </w:pPr>
            <w:r>
              <w:rPr>
                <w:rFonts w:ascii="Arial" w:hAnsi="Arial" w:cs="Arial"/>
                <w:sz w:val="24"/>
                <w:szCs w:val="24"/>
              </w:rPr>
              <w:t>Random reviews conducted of vehicle accessories and ensuring they still in vehicles</w:t>
            </w:r>
          </w:p>
          <w:p w:rsidR="00651703" w:rsidRDefault="00651703" w:rsidP="00DB7C34">
            <w:pPr>
              <w:rPr>
                <w:rFonts w:ascii="Arial" w:hAnsi="Arial" w:cs="Arial"/>
                <w:sz w:val="24"/>
                <w:szCs w:val="24"/>
              </w:rPr>
            </w:pPr>
          </w:p>
          <w:p w:rsidR="00651703" w:rsidRDefault="00651703" w:rsidP="00DB7C34">
            <w:pPr>
              <w:rPr>
                <w:rFonts w:ascii="Arial" w:hAnsi="Arial" w:cs="Arial"/>
                <w:sz w:val="24"/>
                <w:szCs w:val="24"/>
              </w:rPr>
            </w:pPr>
            <w:r>
              <w:rPr>
                <w:rFonts w:ascii="Arial" w:hAnsi="Arial" w:cs="Arial"/>
                <w:sz w:val="24"/>
                <w:szCs w:val="24"/>
              </w:rPr>
              <w:t>Regular checks of vehicle log books</w:t>
            </w:r>
          </w:p>
          <w:p w:rsidR="00651703" w:rsidRDefault="00651703"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651703" w:rsidRDefault="00651703" w:rsidP="00DB7C34">
            <w:pPr>
              <w:rPr>
                <w:rFonts w:ascii="Arial" w:hAnsi="Arial" w:cs="Arial"/>
                <w:sz w:val="24"/>
                <w:szCs w:val="24"/>
              </w:rPr>
            </w:pPr>
            <w:r>
              <w:rPr>
                <w:rFonts w:ascii="Arial" w:hAnsi="Arial" w:cs="Arial"/>
                <w:sz w:val="24"/>
                <w:szCs w:val="24"/>
              </w:rPr>
              <w:t>Regular reviews on purchases on petrol cards</w:t>
            </w:r>
          </w:p>
          <w:p w:rsidR="004B171F" w:rsidRDefault="004B171F" w:rsidP="00DB7C34">
            <w:pPr>
              <w:rPr>
                <w:rFonts w:ascii="Arial" w:hAnsi="Arial" w:cs="Arial"/>
                <w:sz w:val="24"/>
                <w:szCs w:val="24"/>
              </w:rPr>
            </w:pPr>
          </w:p>
          <w:p w:rsidR="004B171F" w:rsidRDefault="004B171F" w:rsidP="00DB7C34">
            <w:pPr>
              <w:rPr>
                <w:rFonts w:ascii="Arial" w:hAnsi="Arial" w:cs="Arial"/>
                <w:sz w:val="24"/>
                <w:szCs w:val="24"/>
              </w:rPr>
            </w:pPr>
          </w:p>
          <w:p w:rsidR="004B171F" w:rsidRDefault="004B171F" w:rsidP="00DB7C34">
            <w:pPr>
              <w:rPr>
                <w:rFonts w:ascii="Arial" w:hAnsi="Arial" w:cs="Arial"/>
                <w:sz w:val="24"/>
                <w:szCs w:val="24"/>
              </w:rPr>
            </w:pPr>
          </w:p>
          <w:p w:rsidR="004B171F" w:rsidRDefault="004B171F" w:rsidP="00DB7C34">
            <w:pPr>
              <w:rPr>
                <w:rFonts w:ascii="Arial" w:hAnsi="Arial" w:cs="Arial"/>
                <w:sz w:val="24"/>
                <w:szCs w:val="24"/>
              </w:rPr>
            </w:pPr>
          </w:p>
          <w:p w:rsidR="004B171F" w:rsidRDefault="004B171F" w:rsidP="00DB7C34">
            <w:pPr>
              <w:rPr>
                <w:rFonts w:ascii="Arial" w:hAnsi="Arial" w:cs="Arial"/>
                <w:sz w:val="24"/>
                <w:szCs w:val="24"/>
              </w:rPr>
            </w:pPr>
          </w:p>
          <w:p w:rsidR="004B171F" w:rsidRDefault="004B171F" w:rsidP="00DB7C34">
            <w:pPr>
              <w:rPr>
                <w:rFonts w:ascii="Arial" w:hAnsi="Arial" w:cs="Arial"/>
                <w:sz w:val="24"/>
                <w:szCs w:val="24"/>
              </w:rPr>
            </w:pPr>
          </w:p>
          <w:p w:rsidR="004B171F" w:rsidRDefault="004B171F" w:rsidP="00DB7C34">
            <w:pPr>
              <w:rPr>
                <w:rFonts w:ascii="Arial" w:hAnsi="Arial" w:cs="Arial"/>
                <w:sz w:val="24"/>
                <w:szCs w:val="24"/>
              </w:rPr>
            </w:pPr>
            <w:r>
              <w:rPr>
                <w:rFonts w:ascii="Arial" w:hAnsi="Arial" w:cs="Arial"/>
                <w:sz w:val="24"/>
                <w:szCs w:val="24"/>
              </w:rPr>
              <w:t>Appropriate delegations and procedures for appointment of staff</w:t>
            </w:r>
          </w:p>
          <w:p w:rsidR="004B171F" w:rsidRDefault="004B171F" w:rsidP="00DB7C34">
            <w:pPr>
              <w:rPr>
                <w:rFonts w:ascii="Arial" w:hAnsi="Arial" w:cs="Arial"/>
                <w:sz w:val="24"/>
                <w:szCs w:val="24"/>
              </w:rPr>
            </w:pPr>
          </w:p>
          <w:p w:rsidR="004B171F" w:rsidRDefault="004B171F" w:rsidP="00DB7C34">
            <w:pPr>
              <w:rPr>
                <w:rFonts w:ascii="Arial" w:hAnsi="Arial" w:cs="Arial"/>
                <w:sz w:val="24"/>
                <w:szCs w:val="24"/>
              </w:rPr>
            </w:pPr>
            <w:r>
              <w:rPr>
                <w:rFonts w:ascii="Arial" w:hAnsi="Arial" w:cs="Arial"/>
                <w:sz w:val="24"/>
                <w:szCs w:val="24"/>
              </w:rPr>
              <w:t>Supervisors, not staff, submit staff timesheets or attendance variations to payroll</w:t>
            </w:r>
          </w:p>
          <w:p w:rsidR="004B171F" w:rsidRDefault="004B171F" w:rsidP="00DB7C34">
            <w:pPr>
              <w:rPr>
                <w:rFonts w:ascii="Arial" w:hAnsi="Arial" w:cs="Arial"/>
                <w:sz w:val="24"/>
                <w:szCs w:val="24"/>
              </w:rPr>
            </w:pPr>
          </w:p>
          <w:p w:rsidR="004B171F" w:rsidRDefault="004B171F" w:rsidP="00DB7C34">
            <w:pPr>
              <w:rPr>
                <w:rFonts w:ascii="Arial" w:hAnsi="Arial" w:cs="Arial"/>
                <w:sz w:val="24"/>
                <w:szCs w:val="24"/>
              </w:rPr>
            </w:pPr>
            <w:r>
              <w:rPr>
                <w:rFonts w:ascii="Arial" w:hAnsi="Arial" w:cs="Arial"/>
                <w:sz w:val="24"/>
                <w:szCs w:val="24"/>
              </w:rPr>
              <w:t>Regular management reports provided to supervisors</w:t>
            </w:r>
          </w:p>
          <w:p w:rsidR="004B171F" w:rsidRDefault="004B171F" w:rsidP="00DB7C34">
            <w:pPr>
              <w:rPr>
                <w:rFonts w:ascii="Arial" w:hAnsi="Arial" w:cs="Arial"/>
                <w:sz w:val="24"/>
                <w:szCs w:val="24"/>
              </w:rPr>
            </w:pPr>
          </w:p>
          <w:p w:rsidR="004B171F" w:rsidRDefault="004B171F" w:rsidP="00DB7C34">
            <w:pPr>
              <w:rPr>
                <w:rFonts w:ascii="Arial" w:hAnsi="Arial" w:cs="Arial"/>
                <w:sz w:val="24"/>
                <w:szCs w:val="24"/>
              </w:rPr>
            </w:pPr>
            <w:r>
              <w:rPr>
                <w:rFonts w:ascii="Arial" w:hAnsi="Arial" w:cs="Arial"/>
                <w:sz w:val="24"/>
                <w:szCs w:val="24"/>
              </w:rPr>
              <w:t>Signatures of supervisors required before timesheets can be processed</w:t>
            </w: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p>
          <w:p w:rsidR="00C1675A" w:rsidRDefault="00C1675A" w:rsidP="00DB7C34">
            <w:pPr>
              <w:rPr>
                <w:rFonts w:ascii="Arial" w:hAnsi="Arial" w:cs="Arial"/>
                <w:sz w:val="24"/>
                <w:szCs w:val="24"/>
              </w:rPr>
            </w:pPr>
          </w:p>
          <w:p w:rsidR="00C1675A" w:rsidRDefault="00C1675A" w:rsidP="00DB7C34">
            <w:pPr>
              <w:rPr>
                <w:rFonts w:ascii="Arial" w:hAnsi="Arial" w:cs="Arial"/>
                <w:sz w:val="24"/>
                <w:szCs w:val="24"/>
              </w:rPr>
            </w:pPr>
          </w:p>
          <w:p w:rsidR="00C1675A" w:rsidRDefault="00C1675A" w:rsidP="00DB7C34">
            <w:pPr>
              <w:rPr>
                <w:rFonts w:ascii="Arial" w:hAnsi="Arial" w:cs="Arial"/>
                <w:sz w:val="24"/>
                <w:szCs w:val="24"/>
              </w:rPr>
            </w:pPr>
          </w:p>
          <w:p w:rsidR="00C1675A" w:rsidRDefault="00C1675A"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3F3919" w:rsidRDefault="003F3919" w:rsidP="00DB7C34">
            <w:pPr>
              <w:rPr>
                <w:rFonts w:ascii="Arial" w:hAnsi="Arial" w:cs="Arial"/>
                <w:sz w:val="24"/>
                <w:szCs w:val="24"/>
              </w:rPr>
            </w:pPr>
          </w:p>
          <w:p w:rsidR="00C1675A" w:rsidRDefault="00C1675A" w:rsidP="00DB7C34">
            <w:pPr>
              <w:rPr>
                <w:rFonts w:ascii="Arial" w:hAnsi="Arial" w:cs="Arial"/>
                <w:sz w:val="24"/>
                <w:szCs w:val="24"/>
              </w:rPr>
            </w:pP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r>
              <w:rPr>
                <w:rFonts w:ascii="Arial" w:hAnsi="Arial" w:cs="Arial"/>
                <w:sz w:val="24"/>
                <w:szCs w:val="24"/>
              </w:rPr>
              <w:t>Adequate physical security of stores</w:t>
            </w:r>
          </w:p>
          <w:p w:rsidR="003F3919" w:rsidRDefault="003F3919" w:rsidP="00DB7C34">
            <w:pPr>
              <w:rPr>
                <w:rFonts w:ascii="Arial" w:hAnsi="Arial" w:cs="Arial"/>
                <w:sz w:val="24"/>
                <w:szCs w:val="24"/>
              </w:rPr>
            </w:pPr>
          </w:p>
          <w:p w:rsidR="00754406" w:rsidRDefault="00754406" w:rsidP="00DB7C34">
            <w:pPr>
              <w:rPr>
                <w:rFonts w:ascii="Arial" w:hAnsi="Arial" w:cs="Arial"/>
                <w:sz w:val="24"/>
                <w:szCs w:val="24"/>
              </w:rPr>
            </w:pPr>
            <w:r>
              <w:rPr>
                <w:rFonts w:ascii="Arial" w:hAnsi="Arial" w:cs="Arial"/>
                <w:sz w:val="24"/>
                <w:szCs w:val="24"/>
              </w:rPr>
              <w:t>Regular reviews of reasonable of orders for stores</w:t>
            </w:r>
          </w:p>
          <w:p w:rsidR="00754406" w:rsidRDefault="00754406" w:rsidP="00DB7C34">
            <w:pPr>
              <w:rPr>
                <w:rFonts w:ascii="Arial" w:hAnsi="Arial" w:cs="Arial"/>
                <w:sz w:val="24"/>
                <w:szCs w:val="24"/>
              </w:rPr>
            </w:pPr>
          </w:p>
          <w:p w:rsidR="00754406" w:rsidRDefault="00754406" w:rsidP="00DB7C34">
            <w:pPr>
              <w:rPr>
                <w:rFonts w:ascii="Arial" w:hAnsi="Arial" w:cs="Arial"/>
                <w:sz w:val="24"/>
                <w:szCs w:val="24"/>
              </w:rPr>
            </w:pPr>
            <w:r>
              <w:rPr>
                <w:rFonts w:ascii="Arial" w:hAnsi="Arial" w:cs="Arial"/>
                <w:sz w:val="24"/>
                <w:szCs w:val="24"/>
              </w:rPr>
              <w:t>Man</w:t>
            </w:r>
            <w:r w:rsidR="003F3919">
              <w:rPr>
                <w:rFonts w:ascii="Arial" w:hAnsi="Arial" w:cs="Arial"/>
                <w:sz w:val="24"/>
                <w:szCs w:val="24"/>
              </w:rPr>
              <w:t>a</w:t>
            </w:r>
            <w:r>
              <w:rPr>
                <w:rFonts w:ascii="Arial" w:hAnsi="Arial" w:cs="Arial"/>
                <w:sz w:val="24"/>
                <w:szCs w:val="24"/>
              </w:rPr>
              <w:t>gers approval required for disposal of goods.</w:t>
            </w:r>
          </w:p>
          <w:p w:rsidR="003F3919" w:rsidRDefault="003F3919" w:rsidP="00DB7C34">
            <w:pPr>
              <w:rPr>
                <w:rFonts w:ascii="Arial" w:hAnsi="Arial" w:cs="Arial"/>
                <w:sz w:val="24"/>
                <w:szCs w:val="24"/>
              </w:rPr>
            </w:pPr>
          </w:p>
          <w:p w:rsidR="003F3919" w:rsidRPr="00DB7C34" w:rsidRDefault="003F3919" w:rsidP="00DB7C34">
            <w:pPr>
              <w:rPr>
                <w:rFonts w:ascii="Arial" w:hAnsi="Arial" w:cs="Arial"/>
                <w:sz w:val="24"/>
                <w:szCs w:val="24"/>
              </w:rPr>
            </w:pPr>
          </w:p>
        </w:tc>
        <w:tc>
          <w:tcPr>
            <w:tcW w:w="1812" w:type="dxa"/>
          </w:tcPr>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E022F9" w:rsidRPr="008A5A1D" w:rsidRDefault="00E022F9">
            <w:pPr>
              <w:rPr>
                <w:rFonts w:ascii="Arial" w:hAnsi="Arial" w:cs="Arial"/>
                <w:b/>
                <w:sz w:val="24"/>
                <w:szCs w:val="24"/>
                <w:u w:val="single"/>
              </w:rPr>
            </w:pPr>
            <w:r w:rsidRPr="008A5A1D">
              <w:rPr>
                <w:rFonts w:ascii="Arial" w:hAnsi="Arial" w:cs="Arial"/>
                <w:b/>
                <w:sz w:val="24"/>
                <w:szCs w:val="24"/>
                <w:u w:val="single"/>
              </w:rPr>
              <w:t>Control measures in Place (Y/N)</w:t>
            </w:r>
          </w:p>
          <w:p w:rsidR="00E022F9" w:rsidRDefault="00E022F9" w:rsidP="00A851DA">
            <w:pPr>
              <w:rPr>
                <w:rFonts w:ascii="Arial" w:hAnsi="Arial" w:cs="Arial"/>
                <w:sz w:val="24"/>
                <w:szCs w:val="24"/>
              </w:rPr>
            </w:pPr>
          </w:p>
          <w:p w:rsidR="00DB7C34" w:rsidRDefault="00DB7C34" w:rsidP="00A851DA">
            <w:pPr>
              <w:rPr>
                <w:rFonts w:ascii="Arial" w:hAnsi="Arial" w:cs="Arial"/>
                <w:sz w:val="24"/>
                <w:szCs w:val="24"/>
              </w:rPr>
            </w:pPr>
          </w:p>
          <w:p w:rsidR="00DB7C34" w:rsidRDefault="00DB7C34" w:rsidP="00A851DA">
            <w:pPr>
              <w:rPr>
                <w:rFonts w:ascii="Arial" w:hAnsi="Arial" w:cs="Arial"/>
                <w:sz w:val="24"/>
                <w:szCs w:val="24"/>
              </w:rPr>
            </w:pPr>
          </w:p>
          <w:p w:rsidR="00DB7C34" w:rsidRDefault="00DB7C34" w:rsidP="00DB7C34">
            <w:pPr>
              <w:jc w:val="center"/>
              <w:rPr>
                <w:rFonts w:ascii="Arial" w:hAnsi="Arial" w:cs="Arial"/>
                <w:sz w:val="24"/>
                <w:szCs w:val="24"/>
              </w:rPr>
            </w:pPr>
            <w:r>
              <w:rPr>
                <w:rFonts w:ascii="Arial" w:hAnsi="Arial" w:cs="Arial"/>
                <w:sz w:val="24"/>
                <w:szCs w:val="24"/>
              </w:rPr>
              <w:t>Y</w:t>
            </w: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r>
              <w:rPr>
                <w:rFonts w:ascii="Arial" w:hAnsi="Arial" w:cs="Arial"/>
                <w:sz w:val="24"/>
                <w:szCs w:val="24"/>
              </w:rPr>
              <w:t>Y</w:t>
            </w: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032DDF">
            <w:pPr>
              <w:rPr>
                <w:rFonts w:ascii="Arial" w:hAnsi="Arial" w:cs="Arial"/>
                <w:sz w:val="24"/>
                <w:szCs w:val="24"/>
              </w:rPr>
            </w:pPr>
          </w:p>
          <w:p w:rsidR="00032DDF" w:rsidRDefault="00032DDF" w:rsidP="00DB7C34">
            <w:pPr>
              <w:jc w:val="center"/>
              <w:rPr>
                <w:rFonts w:ascii="Arial" w:hAnsi="Arial" w:cs="Arial"/>
                <w:sz w:val="24"/>
                <w:szCs w:val="24"/>
              </w:rPr>
            </w:pPr>
            <w:r>
              <w:rPr>
                <w:rFonts w:ascii="Arial" w:hAnsi="Arial" w:cs="Arial"/>
                <w:sz w:val="24"/>
                <w:szCs w:val="24"/>
              </w:rPr>
              <w:t>Y</w:t>
            </w: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3F3919">
            <w:pPr>
              <w:rPr>
                <w:rFonts w:ascii="Arial" w:hAnsi="Arial" w:cs="Arial"/>
                <w:sz w:val="24"/>
                <w:szCs w:val="24"/>
              </w:rPr>
            </w:pPr>
          </w:p>
          <w:p w:rsidR="003F3919" w:rsidRDefault="003F3919" w:rsidP="003F3919">
            <w:pPr>
              <w:rPr>
                <w:rFonts w:ascii="Arial" w:hAnsi="Arial" w:cs="Arial"/>
                <w:sz w:val="24"/>
                <w:szCs w:val="24"/>
              </w:rPr>
            </w:pPr>
          </w:p>
          <w:p w:rsidR="00C1675A" w:rsidRDefault="00C1675A" w:rsidP="00032DDF">
            <w:pPr>
              <w:ind w:left="1440" w:hanging="1440"/>
              <w:jc w:val="center"/>
              <w:rPr>
                <w:rFonts w:ascii="Arial" w:hAnsi="Arial" w:cs="Arial"/>
                <w:sz w:val="24"/>
                <w:szCs w:val="24"/>
              </w:rPr>
            </w:pPr>
          </w:p>
          <w:p w:rsidR="00C1675A" w:rsidRDefault="00C1675A" w:rsidP="00032DDF">
            <w:pPr>
              <w:ind w:left="1440" w:hanging="1440"/>
              <w:jc w:val="center"/>
              <w:rPr>
                <w:rFonts w:ascii="Arial" w:hAnsi="Arial" w:cs="Arial"/>
                <w:sz w:val="24"/>
                <w:szCs w:val="24"/>
              </w:rPr>
            </w:pPr>
          </w:p>
          <w:p w:rsidR="00C1675A" w:rsidRDefault="00C1675A" w:rsidP="00032DDF">
            <w:pPr>
              <w:ind w:left="1440" w:hanging="1440"/>
              <w:jc w:val="center"/>
              <w:rPr>
                <w:rFonts w:ascii="Arial" w:hAnsi="Arial" w:cs="Arial"/>
                <w:sz w:val="24"/>
                <w:szCs w:val="24"/>
              </w:rPr>
            </w:pPr>
          </w:p>
          <w:p w:rsidR="00C1675A" w:rsidRDefault="00C1675A" w:rsidP="00032DDF">
            <w:pPr>
              <w:ind w:left="1440" w:hanging="1440"/>
              <w:jc w:val="center"/>
              <w:rPr>
                <w:rFonts w:ascii="Arial" w:hAnsi="Arial" w:cs="Arial"/>
                <w:sz w:val="24"/>
                <w:szCs w:val="24"/>
              </w:rPr>
            </w:pPr>
          </w:p>
          <w:p w:rsidR="00032DDF" w:rsidRDefault="00032DDF" w:rsidP="00032DDF">
            <w:pPr>
              <w:ind w:left="1440" w:hanging="1440"/>
              <w:jc w:val="center"/>
              <w:rPr>
                <w:rFonts w:ascii="Arial" w:hAnsi="Arial" w:cs="Arial"/>
                <w:sz w:val="24"/>
                <w:szCs w:val="24"/>
              </w:rPr>
            </w:pPr>
            <w:r>
              <w:rPr>
                <w:rFonts w:ascii="Arial" w:hAnsi="Arial" w:cs="Arial"/>
                <w:sz w:val="24"/>
                <w:szCs w:val="24"/>
              </w:rPr>
              <w:t>Y</w:t>
            </w: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jc w:val="center"/>
              <w:rPr>
                <w:rFonts w:ascii="Arial" w:hAnsi="Arial" w:cs="Arial"/>
                <w:sz w:val="24"/>
                <w:szCs w:val="24"/>
              </w:rPr>
            </w:pPr>
            <w:r>
              <w:rPr>
                <w:rFonts w:ascii="Arial" w:hAnsi="Arial" w:cs="Arial"/>
                <w:sz w:val="24"/>
                <w:szCs w:val="24"/>
              </w:rPr>
              <w:t>Y</w:t>
            </w: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r>
              <w:rPr>
                <w:rFonts w:ascii="Arial" w:hAnsi="Arial" w:cs="Arial"/>
                <w:sz w:val="24"/>
                <w:szCs w:val="24"/>
              </w:rPr>
              <w:t>Y</w:t>
            </w: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p>
          <w:p w:rsidR="00032DDF" w:rsidRDefault="00032DDF" w:rsidP="00032DDF">
            <w:pPr>
              <w:jc w:val="center"/>
              <w:rPr>
                <w:rFonts w:ascii="Arial" w:hAnsi="Arial" w:cs="Arial"/>
                <w:sz w:val="24"/>
                <w:szCs w:val="24"/>
              </w:rPr>
            </w:pPr>
            <w:r>
              <w:rPr>
                <w:rFonts w:ascii="Arial" w:hAnsi="Arial" w:cs="Arial"/>
                <w:sz w:val="24"/>
                <w:szCs w:val="24"/>
              </w:rPr>
              <w:t>Y</w:t>
            </w: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r>
              <w:rPr>
                <w:rFonts w:ascii="Arial" w:hAnsi="Arial" w:cs="Arial"/>
                <w:sz w:val="24"/>
                <w:szCs w:val="24"/>
              </w:rPr>
              <w:t>Y</w:t>
            </w: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r>
              <w:rPr>
                <w:rFonts w:ascii="Arial" w:hAnsi="Arial" w:cs="Arial"/>
                <w:sz w:val="24"/>
                <w:szCs w:val="24"/>
              </w:rPr>
              <w:t>Y</w:t>
            </w: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651703">
            <w:pPr>
              <w:rPr>
                <w:rFonts w:ascii="Arial" w:hAnsi="Arial" w:cs="Arial"/>
                <w:sz w:val="24"/>
                <w:szCs w:val="24"/>
              </w:rPr>
            </w:pPr>
          </w:p>
          <w:p w:rsidR="00C1675A" w:rsidRDefault="00C1675A" w:rsidP="00651703">
            <w:pPr>
              <w:rPr>
                <w:rFonts w:ascii="Arial" w:hAnsi="Arial" w:cs="Arial"/>
                <w:sz w:val="24"/>
                <w:szCs w:val="24"/>
              </w:rPr>
            </w:pPr>
          </w:p>
          <w:p w:rsidR="00C1675A" w:rsidRDefault="00C1675A" w:rsidP="00651703">
            <w:pPr>
              <w:rPr>
                <w:rFonts w:ascii="Arial" w:hAnsi="Arial" w:cs="Arial"/>
                <w:sz w:val="24"/>
                <w:szCs w:val="24"/>
              </w:rPr>
            </w:pPr>
          </w:p>
          <w:p w:rsidR="00C1675A" w:rsidRDefault="00C1675A" w:rsidP="00651703">
            <w:pPr>
              <w:rPr>
                <w:rFonts w:ascii="Arial" w:hAnsi="Arial" w:cs="Arial"/>
                <w:sz w:val="24"/>
                <w:szCs w:val="24"/>
              </w:rPr>
            </w:pPr>
          </w:p>
          <w:p w:rsidR="00651703" w:rsidRDefault="00651703" w:rsidP="00032DDF">
            <w:pPr>
              <w:jc w:val="center"/>
              <w:rPr>
                <w:rFonts w:ascii="Arial" w:hAnsi="Arial" w:cs="Arial"/>
                <w:sz w:val="24"/>
                <w:szCs w:val="24"/>
              </w:rPr>
            </w:pPr>
            <w:r>
              <w:rPr>
                <w:rFonts w:ascii="Arial" w:hAnsi="Arial" w:cs="Arial"/>
                <w:sz w:val="24"/>
                <w:szCs w:val="24"/>
              </w:rPr>
              <w:t>Y</w:t>
            </w: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651703" w:rsidRDefault="00651703"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651703" w:rsidRDefault="00651703" w:rsidP="00032DDF">
            <w:pPr>
              <w:jc w:val="center"/>
              <w:rPr>
                <w:rFonts w:ascii="Arial" w:hAnsi="Arial" w:cs="Arial"/>
                <w:sz w:val="24"/>
                <w:szCs w:val="24"/>
              </w:rPr>
            </w:pPr>
            <w:r>
              <w:rPr>
                <w:rFonts w:ascii="Arial" w:hAnsi="Arial" w:cs="Arial"/>
                <w:sz w:val="24"/>
                <w:szCs w:val="24"/>
              </w:rPr>
              <w:t>Y</w:t>
            </w: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C1675A" w:rsidRDefault="00C1675A" w:rsidP="00C1675A">
            <w:pPr>
              <w:rPr>
                <w:rFonts w:ascii="Arial" w:hAnsi="Arial" w:cs="Arial"/>
                <w:sz w:val="24"/>
                <w:szCs w:val="24"/>
              </w:rPr>
            </w:pPr>
          </w:p>
          <w:p w:rsidR="004B171F" w:rsidRDefault="004B171F" w:rsidP="00032DDF">
            <w:pPr>
              <w:jc w:val="center"/>
              <w:rPr>
                <w:rFonts w:ascii="Arial" w:hAnsi="Arial" w:cs="Arial"/>
                <w:sz w:val="24"/>
                <w:szCs w:val="24"/>
              </w:rPr>
            </w:pPr>
            <w:r>
              <w:rPr>
                <w:rFonts w:ascii="Arial" w:hAnsi="Arial" w:cs="Arial"/>
                <w:sz w:val="24"/>
                <w:szCs w:val="24"/>
              </w:rPr>
              <w:t>Y</w:t>
            </w: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r>
              <w:rPr>
                <w:rFonts w:ascii="Arial" w:hAnsi="Arial" w:cs="Arial"/>
                <w:sz w:val="24"/>
                <w:szCs w:val="24"/>
              </w:rPr>
              <w:t>Y</w:t>
            </w: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r>
              <w:rPr>
                <w:rFonts w:ascii="Arial" w:hAnsi="Arial" w:cs="Arial"/>
                <w:sz w:val="24"/>
                <w:szCs w:val="24"/>
              </w:rPr>
              <w:t>Y</w:t>
            </w: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r>
              <w:rPr>
                <w:rFonts w:ascii="Arial" w:hAnsi="Arial" w:cs="Arial"/>
                <w:sz w:val="24"/>
                <w:szCs w:val="24"/>
              </w:rPr>
              <w:t>Y</w:t>
            </w: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p>
          <w:p w:rsidR="004B171F" w:rsidRDefault="004B171F" w:rsidP="00032DDF">
            <w:pPr>
              <w:jc w:val="center"/>
              <w:rPr>
                <w:rFonts w:ascii="Arial" w:hAnsi="Arial" w:cs="Arial"/>
                <w:sz w:val="24"/>
                <w:szCs w:val="24"/>
              </w:rPr>
            </w:pPr>
            <w:r>
              <w:rPr>
                <w:rFonts w:ascii="Arial" w:hAnsi="Arial" w:cs="Arial"/>
                <w:sz w:val="24"/>
                <w:szCs w:val="24"/>
              </w:rPr>
              <w:t>Y</w:t>
            </w:r>
          </w:p>
          <w:p w:rsidR="00754406" w:rsidRDefault="00754406" w:rsidP="00032DDF">
            <w:pPr>
              <w:jc w:val="center"/>
              <w:rPr>
                <w:rFonts w:ascii="Arial" w:hAnsi="Arial" w:cs="Arial"/>
                <w:sz w:val="24"/>
                <w:szCs w:val="24"/>
              </w:rPr>
            </w:pPr>
          </w:p>
          <w:p w:rsidR="00754406" w:rsidRDefault="00754406" w:rsidP="00032DDF">
            <w:pPr>
              <w:jc w:val="center"/>
              <w:rPr>
                <w:rFonts w:ascii="Arial" w:hAnsi="Arial" w:cs="Arial"/>
                <w:sz w:val="24"/>
                <w:szCs w:val="24"/>
              </w:rPr>
            </w:pPr>
          </w:p>
          <w:p w:rsidR="00754406" w:rsidRDefault="00754406" w:rsidP="00032DDF">
            <w:pPr>
              <w:jc w:val="center"/>
              <w:rPr>
                <w:rFonts w:ascii="Arial" w:hAnsi="Arial" w:cs="Arial"/>
                <w:sz w:val="24"/>
                <w:szCs w:val="24"/>
              </w:rPr>
            </w:pPr>
          </w:p>
          <w:p w:rsidR="00754406" w:rsidRDefault="00754406" w:rsidP="00032DDF">
            <w:pPr>
              <w:jc w:val="center"/>
              <w:rPr>
                <w:rFonts w:ascii="Arial" w:hAnsi="Arial" w:cs="Arial"/>
                <w:sz w:val="24"/>
                <w:szCs w:val="24"/>
              </w:rPr>
            </w:pPr>
          </w:p>
          <w:p w:rsidR="00754406" w:rsidRDefault="00754406" w:rsidP="00032DDF">
            <w:pPr>
              <w:jc w:val="center"/>
              <w:rPr>
                <w:rFonts w:ascii="Arial" w:hAnsi="Arial" w:cs="Arial"/>
                <w:sz w:val="24"/>
                <w:szCs w:val="24"/>
              </w:rPr>
            </w:pPr>
          </w:p>
          <w:p w:rsidR="00C1675A" w:rsidRDefault="00C1675A" w:rsidP="00032DDF">
            <w:pPr>
              <w:jc w:val="center"/>
              <w:rPr>
                <w:rFonts w:ascii="Arial" w:hAnsi="Arial" w:cs="Arial"/>
                <w:sz w:val="24"/>
                <w:szCs w:val="24"/>
              </w:rPr>
            </w:pPr>
          </w:p>
          <w:p w:rsidR="00C1675A" w:rsidRDefault="00C1675A"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C1675A" w:rsidRDefault="00C1675A" w:rsidP="00032DDF">
            <w:pPr>
              <w:jc w:val="center"/>
              <w:rPr>
                <w:rFonts w:ascii="Arial" w:hAnsi="Arial" w:cs="Arial"/>
                <w:sz w:val="24"/>
                <w:szCs w:val="24"/>
              </w:rPr>
            </w:pPr>
          </w:p>
          <w:p w:rsidR="00C1675A" w:rsidRDefault="00C1675A" w:rsidP="00032DDF">
            <w:pPr>
              <w:jc w:val="center"/>
              <w:rPr>
                <w:rFonts w:ascii="Arial" w:hAnsi="Arial" w:cs="Arial"/>
                <w:sz w:val="24"/>
                <w:szCs w:val="24"/>
              </w:rPr>
            </w:pPr>
          </w:p>
          <w:p w:rsidR="00C1675A" w:rsidRDefault="00C1675A" w:rsidP="00032DDF">
            <w:pPr>
              <w:jc w:val="center"/>
              <w:rPr>
                <w:rFonts w:ascii="Arial" w:hAnsi="Arial" w:cs="Arial"/>
                <w:sz w:val="24"/>
                <w:szCs w:val="24"/>
              </w:rPr>
            </w:pPr>
          </w:p>
          <w:p w:rsidR="00754406" w:rsidRDefault="00754406" w:rsidP="00032DDF">
            <w:pPr>
              <w:jc w:val="center"/>
              <w:rPr>
                <w:rFonts w:ascii="Arial" w:hAnsi="Arial" w:cs="Arial"/>
                <w:sz w:val="24"/>
                <w:szCs w:val="24"/>
              </w:rPr>
            </w:pPr>
            <w:r>
              <w:rPr>
                <w:rFonts w:ascii="Arial" w:hAnsi="Arial" w:cs="Arial"/>
                <w:sz w:val="24"/>
                <w:szCs w:val="24"/>
              </w:rPr>
              <w:t>Y</w:t>
            </w:r>
          </w:p>
          <w:p w:rsidR="00754406" w:rsidRDefault="00754406" w:rsidP="00032DDF">
            <w:pPr>
              <w:jc w:val="center"/>
              <w:rPr>
                <w:rFonts w:ascii="Arial" w:hAnsi="Arial" w:cs="Arial"/>
                <w:sz w:val="24"/>
                <w:szCs w:val="24"/>
              </w:rPr>
            </w:pPr>
          </w:p>
          <w:p w:rsidR="00754406" w:rsidRDefault="00754406" w:rsidP="00032DDF">
            <w:pPr>
              <w:jc w:val="center"/>
              <w:rPr>
                <w:rFonts w:ascii="Arial" w:hAnsi="Arial" w:cs="Arial"/>
                <w:sz w:val="24"/>
                <w:szCs w:val="24"/>
              </w:rPr>
            </w:pPr>
            <w:r>
              <w:rPr>
                <w:rFonts w:ascii="Arial" w:hAnsi="Arial" w:cs="Arial"/>
                <w:sz w:val="24"/>
                <w:szCs w:val="24"/>
              </w:rPr>
              <w:t>Y</w:t>
            </w:r>
          </w:p>
          <w:p w:rsidR="00754406" w:rsidRDefault="00754406" w:rsidP="00032DDF">
            <w:pPr>
              <w:jc w:val="center"/>
              <w:rPr>
                <w:rFonts w:ascii="Arial" w:hAnsi="Arial" w:cs="Arial"/>
                <w:sz w:val="24"/>
                <w:szCs w:val="24"/>
              </w:rPr>
            </w:pPr>
          </w:p>
          <w:p w:rsidR="00754406" w:rsidRDefault="00754406"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032DDF">
            <w:pPr>
              <w:jc w:val="center"/>
              <w:rPr>
                <w:rFonts w:ascii="Arial" w:hAnsi="Arial" w:cs="Arial"/>
                <w:sz w:val="24"/>
                <w:szCs w:val="24"/>
              </w:rPr>
            </w:pPr>
          </w:p>
          <w:p w:rsidR="003F3919" w:rsidRDefault="003F3919" w:rsidP="003F3919">
            <w:pPr>
              <w:jc w:val="center"/>
              <w:rPr>
                <w:rFonts w:ascii="Arial" w:hAnsi="Arial" w:cs="Arial"/>
                <w:sz w:val="24"/>
                <w:szCs w:val="24"/>
              </w:rPr>
            </w:pPr>
          </w:p>
        </w:tc>
        <w:tc>
          <w:tcPr>
            <w:tcW w:w="1637" w:type="dxa"/>
          </w:tcPr>
          <w:p w:rsidR="00C1675A" w:rsidRDefault="00C1675A" w:rsidP="00C1675A">
            <w:pPr>
              <w:jc w:val="right"/>
              <w:rPr>
                <w:rFonts w:ascii="Arial" w:hAnsi="Arial" w:cs="Arial"/>
                <w:sz w:val="24"/>
                <w:szCs w:val="24"/>
              </w:rPr>
            </w:pPr>
            <w:r>
              <w:rPr>
                <w:rFonts w:ascii="Arial" w:hAnsi="Arial" w:cs="Arial"/>
                <w:sz w:val="24"/>
                <w:szCs w:val="24"/>
              </w:rPr>
              <w:lastRenderedPageBreak/>
              <w:t>S Swanepoel</w:t>
            </w:r>
          </w:p>
          <w:p w:rsidR="00C1675A" w:rsidRDefault="00C1675A" w:rsidP="00C1675A">
            <w:pPr>
              <w:jc w:val="right"/>
              <w:rPr>
                <w:rFonts w:ascii="Arial" w:hAnsi="Arial" w:cs="Arial"/>
                <w:sz w:val="24"/>
                <w:szCs w:val="24"/>
              </w:rPr>
            </w:pPr>
            <w:r>
              <w:rPr>
                <w:rFonts w:ascii="Arial" w:hAnsi="Arial" w:cs="Arial"/>
                <w:sz w:val="24"/>
                <w:szCs w:val="24"/>
              </w:rPr>
              <w:t>1651</w:t>
            </w:r>
          </w:p>
          <w:p w:rsidR="00C1675A" w:rsidRPr="00C1675A" w:rsidRDefault="00C1675A" w:rsidP="00C1675A">
            <w:pPr>
              <w:jc w:val="right"/>
              <w:rPr>
                <w:rFonts w:ascii="Arial" w:hAnsi="Arial" w:cs="Arial"/>
                <w:sz w:val="24"/>
                <w:szCs w:val="24"/>
              </w:rPr>
            </w:pPr>
            <w:r>
              <w:rPr>
                <w:rFonts w:ascii="Arial" w:hAnsi="Arial" w:cs="Arial"/>
                <w:sz w:val="24"/>
                <w:szCs w:val="24"/>
              </w:rPr>
              <w:t>Asmt 9</w:t>
            </w:r>
          </w:p>
          <w:p w:rsidR="00C1675A" w:rsidRPr="00C1675A" w:rsidRDefault="00C1675A" w:rsidP="00C1675A">
            <w:pPr>
              <w:jc w:val="right"/>
              <w:rPr>
                <w:rFonts w:ascii="Arial" w:hAnsi="Arial" w:cs="Arial"/>
                <w:sz w:val="24"/>
                <w:szCs w:val="24"/>
              </w:rPr>
            </w:pPr>
            <w:r>
              <w:rPr>
                <w:rFonts w:ascii="Arial" w:hAnsi="Arial" w:cs="Arial"/>
                <w:sz w:val="24"/>
                <w:szCs w:val="24"/>
              </w:rPr>
              <w:t>Page 5</w:t>
            </w: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C1675A" w:rsidRDefault="00C1675A">
            <w:pPr>
              <w:rPr>
                <w:rFonts w:ascii="Arial" w:hAnsi="Arial" w:cs="Arial"/>
                <w:b/>
                <w:sz w:val="24"/>
                <w:szCs w:val="24"/>
                <w:u w:val="single"/>
              </w:rPr>
            </w:pPr>
          </w:p>
          <w:p w:rsidR="00E022F9" w:rsidRPr="008A5A1D" w:rsidRDefault="00E022F9">
            <w:pPr>
              <w:rPr>
                <w:rFonts w:ascii="Arial" w:hAnsi="Arial" w:cs="Arial"/>
                <w:b/>
                <w:sz w:val="24"/>
                <w:szCs w:val="24"/>
                <w:u w:val="single"/>
              </w:rPr>
            </w:pPr>
            <w:r w:rsidRPr="008A5A1D">
              <w:rPr>
                <w:rFonts w:ascii="Arial" w:hAnsi="Arial" w:cs="Arial"/>
                <w:b/>
                <w:sz w:val="24"/>
                <w:szCs w:val="24"/>
                <w:u w:val="single"/>
              </w:rPr>
              <w:t>Risk assessment Rating of control measures</w:t>
            </w:r>
          </w:p>
          <w:p w:rsidR="00E022F9" w:rsidRDefault="00E022F9" w:rsidP="00A851DA">
            <w:pPr>
              <w:rPr>
                <w:rFonts w:ascii="Arial" w:hAnsi="Arial" w:cs="Arial"/>
                <w:sz w:val="24"/>
                <w:szCs w:val="24"/>
              </w:rPr>
            </w:pPr>
          </w:p>
          <w:p w:rsidR="00DB7C34" w:rsidRDefault="00DB7C34" w:rsidP="00DB7C34">
            <w:pPr>
              <w:jc w:val="center"/>
              <w:rPr>
                <w:rFonts w:ascii="Arial" w:hAnsi="Arial" w:cs="Arial"/>
                <w:sz w:val="24"/>
                <w:szCs w:val="24"/>
              </w:rPr>
            </w:pPr>
            <w:r>
              <w:rPr>
                <w:rFonts w:ascii="Arial" w:hAnsi="Arial" w:cs="Arial"/>
                <w:sz w:val="24"/>
                <w:szCs w:val="24"/>
              </w:rPr>
              <w:t>Low level of fraud</w:t>
            </w: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DB7C34">
            <w:pPr>
              <w:jc w:val="center"/>
              <w:rPr>
                <w:rFonts w:ascii="Arial" w:hAnsi="Arial" w:cs="Arial"/>
                <w:sz w:val="24"/>
                <w:szCs w:val="24"/>
              </w:rPr>
            </w:pPr>
          </w:p>
          <w:p w:rsidR="00032DDF" w:rsidRDefault="00032DDF" w:rsidP="00032DDF">
            <w:pPr>
              <w:rPr>
                <w:rFonts w:ascii="Arial" w:hAnsi="Arial" w:cs="Arial"/>
                <w:sz w:val="24"/>
                <w:szCs w:val="24"/>
              </w:rPr>
            </w:pPr>
            <w:r>
              <w:rPr>
                <w:rFonts w:ascii="Arial" w:hAnsi="Arial" w:cs="Arial"/>
                <w:sz w:val="24"/>
                <w:szCs w:val="24"/>
              </w:rPr>
              <w:t>Low level of fraud</w:t>
            </w: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r>
              <w:rPr>
                <w:rFonts w:ascii="Arial" w:hAnsi="Arial" w:cs="Arial"/>
                <w:sz w:val="24"/>
                <w:szCs w:val="24"/>
              </w:rPr>
              <w:t>Low level of fraud</w:t>
            </w: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C1675A" w:rsidRDefault="00C1675A" w:rsidP="00032DDF">
            <w:pPr>
              <w:rPr>
                <w:rFonts w:ascii="Arial" w:hAnsi="Arial" w:cs="Arial"/>
                <w:sz w:val="24"/>
                <w:szCs w:val="24"/>
              </w:rPr>
            </w:pPr>
          </w:p>
          <w:p w:rsidR="00C1675A" w:rsidRDefault="00C1675A" w:rsidP="00032DDF">
            <w:pPr>
              <w:rPr>
                <w:rFonts w:ascii="Arial" w:hAnsi="Arial" w:cs="Arial"/>
                <w:sz w:val="24"/>
                <w:szCs w:val="24"/>
              </w:rPr>
            </w:pPr>
          </w:p>
          <w:p w:rsidR="00C1675A" w:rsidRDefault="00C1675A" w:rsidP="00032DDF">
            <w:pPr>
              <w:rPr>
                <w:rFonts w:ascii="Arial" w:hAnsi="Arial" w:cs="Arial"/>
                <w:sz w:val="24"/>
                <w:szCs w:val="24"/>
              </w:rPr>
            </w:pPr>
          </w:p>
          <w:p w:rsidR="00C1675A" w:rsidRDefault="00C1675A"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r>
              <w:rPr>
                <w:rFonts w:ascii="Arial" w:hAnsi="Arial" w:cs="Arial"/>
                <w:sz w:val="24"/>
                <w:szCs w:val="24"/>
              </w:rPr>
              <w:t>Low level of fraud</w:t>
            </w: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3F3919">
            <w:pPr>
              <w:jc w:val="right"/>
              <w:rPr>
                <w:rFonts w:ascii="Arial" w:hAnsi="Arial" w:cs="Arial"/>
                <w:sz w:val="24"/>
                <w:szCs w:val="24"/>
              </w:rPr>
            </w:pPr>
            <w:r>
              <w:rPr>
                <w:rFonts w:ascii="Arial" w:hAnsi="Arial" w:cs="Arial"/>
                <w:sz w:val="24"/>
                <w:szCs w:val="24"/>
              </w:rPr>
              <w:lastRenderedPageBreak/>
              <w:t>S Swanepoel</w:t>
            </w:r>
          </w:p>
          <w:p w:rsidR="003F3919" w:rsidRDefault="003F3919" w:rsidP="003F3919">
            <w:pPr>
              <w:jc w:val="right"/>
              <w:rPr>
                <w:rFonts w:ascii="Arial" w:hAnsi="Arial" w:cs="Arial"/>
                <w:sz w:val="24"/>
                <w:szCs w:val="24"/>
              </w:rPr>
            </w:pPr>
            <w:r>
              <w:rPr>
                <w:rFonts w:ascii="Arial" w:hAnsi="Arial" w:cs="Arial"/>
                <w:sz w:val="24"/>
                <w:szCs w:val="24"/>
              </w:rPr>
              <w:t>1651</w:t>
            </w:r>
          </w:p>
          <w:p w:rsidR="003F3919" w:rsidRPr="00C1675A" w:rsidRDefault="003F3919" w:rsidP="003F3919">
            <w:pPr>
              <w:jc w:val="right"/>
              <w:rPr>
                <w:rFonts w:ascii="Arial" w:hAnsi="Arial" w:cs="Arial"/>
                <w:sz w:val="24"/>
                <w:szCs w:val="24"/>
              </w:rPr>
            </w:pPr>
            <w:r>
              <w:rPr>
                <w:rFonts w:ascii="Arial" w:hAnsi="Arial" w:cs="Arial"/>
                <w:sz w:val="24"/>
                <w:szCs w:val="24"/>
              </w:rPr>
              <w:t>Asmt 9</w:t>
            </w:r>
          </w:p>
          <w:p w:rsidR="003F3919" w:rsidRPr="00C1675A" w:rsidRDefault="003F3919" w:rsidP="003F3919">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6</w:t>
            </w: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r>
              <w:rPr>
                <w:rFonts w:ascii="Arial" w:hAnsi="Arial" w:cs="Arial"/>
                <w:sz w:val="24"/>
                <w:szCs w:val="24"/>
              </w:rPr>
              <w:t>Moderate opportunity for fraud</w:t>
            </w: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r>
              <w:rPr>
                <w:rFonts w:ascii="Arial" w:hAnsi="Arial" w:cs="Arial"/>
                <w:sz w:val="24"/>
                <w:szCs w:val="24"/>
              </w:rPr>
              <w:t>Low level of fraud</w:t>
            </w: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p>
          <w:p w:rsidR="00032DDF" w:rsidRDefault="00032DDF" w:rsidP="00032DDF">
            <w:pPr>
              <w:rPr>
                <w:rFonts w:ascii="Arial" w:hAnsi="Arial" w:cs="Arial"/>
                <w:sz w:val="24"/>
                <w:szCs w:val="24"/>
              </w:rPr>
            </w:pPr>
            <w:r>
              <w:rPr>
                <w:rFonts w:ascii="Arial" w:hAnsi="Arial" w:cs="Arial"/>
                <w:sz w:val="24"/>
                <w:szCs w:val="24"/>
              </w:rPr>
              <w:t>Moderate opportunity of fraud</w:t>
            </w: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r>
              <w:rPr>
                <w:rFonts w:ascii="Arial" w:hAnsi="Arial" w:cs="Arial"/>
                <w:sz w:val="24"/>
                <w:szCs w:val="24"/>
              </w:rPr>
              <w:t>Low level of fraud</w:t>
            </w: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r>
              <w:rPr>
                <w:rFonts w:ascii="Arial" w:hAnsi="Arial" w:cs="Arial"/>
                <w:sz w:val="24"/>
                <w:szCs w:val="24"/>
              </w:rPr>
              <w:t>Low level of fraud</w:t>
            </w: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C1675A" w:rsidRDefault="00C1675A" w:rsidP="00032DDF">
            <w:pPr>
              <w:rPr>
                <w:rFonts w:ascii="Arial" w:hAnsi="Arial" w:cs="Arial"/>
                <w:sz w:val="24"/>
                <w:szCs w:val="24"/>
              </w:rPr>
            </w:pPr>
          </w:p>
          <w:p w:rsidR="00C1675A" w:rsidRDefault="00C1675A" w:rsidP="00032DDF">
            <w:pPr>
              <w:rPr>
                <w:rFonts w:ascii="Arial" w:hAnsi="Arial" w:cs="Arial"/>
                <w:sz w:val="24"/>
                <w:szCs w:val="24"/>
              </w:rPr>
            </w:pPr>
          </w:p>
          <w:p w:rsidR="00C1675A" w:rsidRDefault="00C1675A"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r>
              <w:rPr>
                <w:rFonts w:ascii="Arial" w:hAnsi="Arial" w:cs="Arial"/>
                <w:sz w:val="24"/>
                <w:szCs w:val="24"/>
              </w:rPr>
              <w:t>Low level of fraud</w:t>
            </w: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651703" w:rsidRDefault="00651703" w:rsidP="00032DDF">
            <w:pPr>
              <w:rPr>
                <w:rFonts w:ascii="Arial" w:hAnsi="Arial" w:cs="Arial"/>
                <w:sz w:val="24"/>
                <w:szCs w:val="24"/>
              </w:rPr>
            </w:pPr>
          </w:p>
          <w:p w:rsidR="003F3919" w:rsidRDefault="003F3919" w:rsidP="003F3919">
            <w:pPr>
              <w:jc w:val="right"/>
              <w:rPr>
                <w:rFonts w:ascii="Arial" w:hAnsi="Arial" w:cs="Arial"/>
                <w:sz w:val="24"/>
                <w:szCs w:val="24"/>
              </w:rPr>
            </w:pPr>
            <w:r>
              <w:rPr>
                <w:rFonts w:ascii="Arial" w:hAnsi="Arial" w:cs="Arial"/>
                <w:sz w:val="24"/>
                <w:szCs w:val="24"/>
              </w:rPr>
              <w:lastRenderedPageBreak/>
              <w:t>S Swanepoel</w:t>
            </w:r>
          </w:p>
          <w:p w:rsidR="003F3919" w:rsidRDefault="003F3919" w:rsidP="003F3919">
            <w:pPr>
              <w:jc w:val="right"/>
              <w:rPr>
                <w:rFonts w:ascii="Arial" w:hAnsi="Arial" w:cs="Arial"/>
                <w:sz w:val="24"/>
                <w:szCs w:val="24"/>
              </w:rPr>
            </w:pPr>
            <w:r>
              <w:rPr>
                <w:rFonts w:ascii="Arial" w:hAnsi="Arial" w:cs="Arial"/>
                <w:sz w:val="24"/>
                <w:szCs w:val="24"/>
              </w:rPr>
              <w:t>1651</w:t>
            </w:r>
          </w:p>
          <w:p w:rsidR="003F3919" w:rsidRPr="00C1675A" w:rsidRDefault="003F3919" w:rsidP="003F3919">
            <w:pPr>
              <w:jc w:val="right"/>
              <w:rPr>
                <w:rFonts w:ascii="Arial" w:hAnsi="Arial" w:cs="Arial"/>
                <w:sz w:val="24"/>
                <w:szCs w:val="24"/>
              </w:rPr>
            </w:pPr>
            <w:r>
              <w:rPr>
                <w:rFonts w:ascii="Arial" w:hAnsi="Arial" w:cs="Arial"/>
                <w:sz w:val="24"/>
                <w:szCs w:val="24"/>
              </w:rPr>
              <w:t>Asmt 9</w:t>
            </w:r>
          </w:p>
          <w:p w:rsidR="003F3919" w:rsidRPr="00C1675A" w:rsidRDefault="003F3919" w:rsidP="003F3919">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7</w:t>
            </w: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651703" w:rsidRDefault="00651703" w:rsidP="00032DDF">
            <w:pPr>
              <w:rPr>
                <w:rFonts w:ascii="Arial" w:hAnsi="Arial" w:cs="Arial"/>
                <w:sz w:val="24"/>
                <w:szCs w:val="24"/>
              </w:rPr>
            </w:pPr>
            <w:r>
              <w:rPr>
                <w:rFonts w:ascii="Arial" w:hAnsi="Arial" w:cs="Arial"/>
                <w:sz w:val="24"/>
                <w:szCs w:val="24"/>
              </w:rPr>
              <w:t xml:space="preserve">Moderate </w:t>
            </w:r>
            <w:r w:rsidR="004B171F">
              <w:rPr>
                <w:rFonts w:ascii="Arial" w:hAnsi="Arial" w:cs="Arial"/>
                <w:sz w:val="24"/>
                <w:szCs w:val="24"/>
              </w:rPr>
              <w:t>opportunity</w:t>
            </w:r>
            <w:r>
              <w:rPr>
                <w:rFonts w:ascii="Arial" w:hAnsi="Arial" w:cs="Arial"/>
                <w:sz w:val="24"/>
                <w:szCs w:val="24"/>
              </w:rPr>
              <w:t xml:space="preserve"> of fraud</w:t>
            </w: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r>
              <w:rPr>
                <w:rFonts w:ascii="Arial" w:hAnsi="Arial" w:cs="Arial"/>
                <w:sz w:val="24"/>
                <w:szCs w:val="24"/>
              </w:rPr>
              <w:t>Low level of fraud</w:t>
            </w: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r>
              <w:rPr>
                <w:rFonts w:ascii="Arial" w:hAnsi="Arial" w:cs="Arial"/>
                <w:sz w:val="24"/>
                <w:szCs w:val="24"/>
              </w:rPr>
              <w:t>Low level of fraud</w:t>
            </w: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r>
              <w:rPr>
                <w:rFonts w:ascii="Arial" w:hAnsi="Arial" w:cs="Arial"/>
                <w:sz w:val="24"/>
                <w:szCs w:val="24"/>
              </w:rPr>
              <w:t>Low level of fraud</w:t>
            </w: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r>
              <w:rPr>
                <w:rFonts w:ascii="Arial" w:hAnsi="Arial" w:cs="Arial"/>
                <w:sz w:val="24"/>
                <w:szCs w:val="24"/>
              </w:rPr>
              <w:t>Low level of fraud</w:t>
            </w: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p>
          <w:p w:rsidR="004B171F" w:rsidRDefault="004B171F" w:rsidP="00032DDF">
            <w:pPr>
              <w:rPr>
                <w:rFonts w:ascii="Arial" w:hAnsi="Arial" w:cs="Arial"/>
                <w:sz w:val="24"/>
                <w:szCs w:val="24"/>
              </w:rPr>
            </w:pPr>
            <w:r>
              <w:rPr>
                <w:rFonts w:ascii="Arial" w:hAnsi="Arial" w:cs="Arial"/>
                <w:sz w:val="24"/>
                <w:szCs w:val="24"/>
              </w:rPr>
              <w:t>Low level of fraud</w:t>
            </w:r>
          </w:p>
          <w:p w:rsidR="004B171F" w:rsidRDefault="004B171F" w:rsidP="00032DDF">
            <w:pPr>
              <w:rPr>
                <w:rFonts w:ascii="Arial" w:hAnsi="Arial" w:cs="Arial"/>
                <w:sz w:val="24"/>
                <w:szCs w:val="24"/>
              </w:rPr>
            </w:pPr>
          </w:p>
          <w:p w:rsidR="00754406" w:rsidRDefault="00754406" w:rsidP="00032DDF">
            <w:pPr>
              <w:rPr>
                <w:rFonts w:ascii="Arial" w:hAnsi="Arial" w:cs="Arial"/>
                <w:sz w:val="24"/>
                <w:szCs w:val="24"/>
              </w:rPr>
            </w:pPr>
          </w:p>
          <w:p w:rsidR="00754406" w:rsidRDefault="00754406" w:rsidP="00032DDF">
            <w:pPr>
              <w:rPr>
                <w:rFonts w:ascii="Arial" w:hAnsi="Arial" w:cs="Arial"/>
                <w:sz w:val="24"/>
                <w:szCs w:val="24"/>
              </w:rPr>
            </w:pPr>
          </w:p>
          <w:p w:rsidR="00C1675A" w:rsidRDefault="00C1675A"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C1675A" w:rsidRDefault="00C1675A" w:rsidP="00032DDF">
            <w:pPr>
              <w:rPr>
                <w:rFonts w:ascii="Arial" w:hAnsi="Arial" w:cs="Arial"/>
                <w:sz w:val="24"/>
                <w:szCs w:val="24"/>
              </w:rPr>
            </w:pPr>
          </w:p>
          <w:p w:rsidR="003F3919" w:rsidRDefault="003F3919" w:rsidP="003F3919">
            <w:pPr>
              <w:jc w:val="right"/>
              <w:rPr>
                <w:rFonts w:ascii="Arial" w:hAnsi="Arial" w:cs="Arial"/>
                <w:sz w:val="24"/>
                <w:szCs w:val="24"/>
              </w:rPr>
            </w:pPr>
            <w:r>
              <w:rPr>
                <w:rFonts w:ascii="Arial" w:hAnsi="Arial" w:cs="Arial"/>
                <w:sz w:val="24"/>
                <w:szCs w:val="24"/>
              </w:rPr>
              <w:lastRenderedPageBreak/>
              <w:t>S Swanepoel</w:t>
            </w:r>
          </w:p>
          <w:p w:rsidR="003F3919" w:rsidRDefault="003F3919" w:rsidP="003F3919">
            <w:pPr>
              <w:jc w:val="right"/>
              <w:rPr>
                <w:rFonts w:ascii="Arial" w:hAnsi="Arial" w:cs="Arial"/>
                <w:sz w:val="24"/>
                <w:szCs w:val="24"/>
              </w:rPr>
            </w:pPr>
            <w:r>
              <w:rPr>
                <w:rFonts w:ascii="Arial" w:hAnsi="Arial" w:cs="Arial"/>
                <w:sz w:val="24"/>
                <w:szCs w:val="24"/>
              </w:rPr>
              <w:t>1651</w:t>
            </w:r>
          </w:p>
          <w:p w:rsidR="003F3919" w:rsidRPr="00C1675A" w:rsidRDefault="003F3919" w:rsidP="003F3919">
            <w:pPr>
              <w:jc w:val="right"/>
              <w:rPr>
                <w:rFonts w:ascii="Arial" w:hAnsi="Arial" w:cs="Arial"/>
                <w:sz w:val="24"/>
                <w:szCs w:val="24"/>
              </w:rPr>
            </w:pPr>
            <w:r>
              <w:rPr>
                <w:rFonts w:ascii="Arial" w:hAnsi="Arial" w:cs="Arial"/>
                <w:sz w:val="24"/>
                <w:szCs w:val="24"/>
              </w:rPr>
              <w:t>Asmt 9</w:t>
            </w:r>
          </w:p>
          <w:p w:rsidR="00C1675A" w:rsidRDefault="003F3919" w:rsidP="003F3919">
            <w:pPr>
              <w:jc w:val="right"/>
              <w:rPr>
                <w:rFonts w:ascii="Arial" w:hAnsi="Arial" w:cs="Arial"/>
                <w:sz w:val="24"/>
                <w:szCs w:val="24"/>
              </w:rPr>
            </w:pPr>
            <w:r>
              <w:rPr>
                <w:rFonts w:ascii="Arial" w:hAnsi="Arial" w:cs="Arial"/>
                <w:sz w:val="24"/>
                <w:szCs w:val="24"/>
              </w:rPr>
              <w:t>Page 8</w:t>
            </w:r>
          </w:p>
          <w:p w:rsidR="00754406" w:rsidRDefault="00754406" w:rsidP="00032DDF">
            <w:pPr>
              <w:rPr>
                <w:rFonts w:ascii="Arial" w:hAnsi="Arial" w:cs="Arial"/>
                <w:sz w:val="24"/>
                <w:szCs w:val="24"/>
              </w:rPr>
            </w:pPr>
          </w:p>
          <w:p w:rsidR="00754406" w:rsidRDefault="00754406" w:rsidP="00032DDF">
            <w:pPr>
              <w:rPr>
                <w:rFonts w:ascii="Arial" w:hAnsi="Arial" w:cs="Arial"/>
                <w:sz w:val="24"/>
                <w:szCs w:val="24"/>
              </w:rPr>
            </w:pPr>
            <w:r>
              <w:rPr>
                <w:rFonts w:ascii="Arial" w:hAnsi="Arial" w:cs="Arial"/>
                <w:sz w:val="24"/>
                <w:szCs w:val="24"/>
              </w:rPr>
              <w:t>Low level of fraud</w:t>
            </w: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p w:rsidR="003F3919" w:rsidRDefault="003F3919" w:rsidP="00032DDF">
            <w:pPr>
              <w:rPr>
                <w:rFonts w:ascii="Arial" w:hAnsi="Arial" w:cs="Arial"/>
                <w:sz w:val="24"/>
                <w:szCs w:val="24"/>
              </w:rPr>
            </w:pPr>
          </w:p>
        </w:tc>
      </w:tr>
      <w:tr w:rsidR="00E022F9" w:rsidTr="00E022F9">
        <w:trPr>
          <w:trHeight w:val="8047"/>
        </w:trPr>
        <w:tc>
          <w:tcPr>
            <w:tcW w:w="9016" w:type="dxa"/>
            <w:gridSpan w:val="4"/>
          </w:tcPr>
          <w:p w:rsidR="00E022F9" w:rsidRDefault="00E022F9" w:rsidP="00E022F9">
            <w:pPr>
              <w:spacing w:line="360" w:lineRule="auto"/>
              <w:jc w:val="right"/>
              <w:rPr>
                <w:rFonts w:ascii="Arial" w:hAnsi="Arial" w:cs="Arial"/>
                <w:sz w:val="24"/>
                <w:szCs w:val="24"/>
              </w:rPr>
            </w:pPr>
          </w:p>
          <w:p w:rsidR="00E022F9" w:rsidRDefault="00E022F9" w:rsidP="00E022F9">
            <w:pPr>
              <w:spacing w:line="360" w:lineRule="auto"/>
              <w:jc w:val="right"/>
              <w:rPr>
                <w:rFonts w:ascii="Arial" w:hAnsi="Arial" w:cs="Arial"/>
                <w:sz w:val="24"/>
                <w:szCs w:val="24"/>
              </w:rPr>
            </w:pPr>
            <w:r>
              <w:rPr>
                <w:rFonts w:ascii="Arial" w:hAnsi="Arial" w:cs="Arial"/>
                <w:sz w:val="24"/>
                <w:szCs w:val="24"/>
              </w:rPr>
              <w:t>Stephan Christo Swanepoel</w:t>
            </w:r>
          </w:p>
          <w:p w:rsidR="00E022F9" w:rsidRDefault="00E022F9" w:rsidP="00E022F9">
            <w:pPr>
              <w:spacing w:line="360" w:lineRule="auto"/>
              <w:jc w:val="right"/>
              <w:rPr>
                <w:rFonts w:ascii="Arial" w:hAnsi="Arial" w:cs="Arial"/>
                <w:sz w:val="24"/>
                <w:szCs w:val="24"/>
              </w:rPr>
            </w:pPr>
            <w:r>
              <w:rPr>
                <w:rFonts w:ascii="Arial" w:hAnsi="Arial" w:cs="Arial"/>
                <w:sz w:val="24"/>
                <w:szCs w:val="24"/>
              </w:rPr>
              <w:t>1651</w:t>
            </w:r>
          </w:p>
          <w:p w:rsidR="00E022F9" w:rsidRDefault="00E022F9" w:rsidP="00E022F9">
            <w:pPr>
              <w:spacing w:line="360" w:lineRule="auto"/>
              <w:jc w:val="right"/>
              <w:rPr>
                <w:rFonts w:ascii="Arial" w:hAnsi="Arial" w:cs="Arial"/>
                <w:sz w:val="24"/>
                <w:szCs w:val="24"/>
              </w:rPr>
            </w:pPr>
            <w:r>
              <w:rPr>
                <w:rFonts w:ascii="Arial" w:hAnsi="Arial" w:cs="Arial"/>
                <w:sz w:val="24"/>
                <w:szCs w:val="24"/>
              </w:rPr>
              <w:t xml:space="preserve">Assessment 9 </w:t>
            </w:r>
          </w:p>
          <w:p w:rsidR="00E022F9" w:rsidRDefault="00E022F9" w:rsidP="00E022F9">
            <w:pPr>
              <w:spacing w:line="360" w:lineRule="auto"/>
              <w:jc w:val="right"/>
              <w:rPr>
                <w:rFonts w:ascii="Arial" w:hAnsi="Arial" w:cs="Arial"/>
                <w:sz w:val="24"/>
                <w:szCs w:val="24"/>
              </w:rPr>
            </w:pPr>
            <w:r>
              <w:rPr>
                <w:rFonts w:ascii="Arial" w:hAnsi="Arial" w:cs="Arial"/>
                <w:sz w:val="24"/>
                <w:szCs w:val="24"/>
              </w:rPr>
              <w:t xml:space="preserve">Page </w:t>
            </w:r>
            <w:r w:rsidR="003F3919">
              <w:rPr>
                <w:rFonts w:ascii="Arial" w:hAnsi="Arial" w:cs="Arial"/>
                <w:sz w:val="24"/>
                <w:szCs w:val="24"/>
              </w:rPr>
              <w:t>9</w:t>
            </w:r>
          </w:p>
          <w:p w:rsidR="00E022F9" w:rsidRDefault="00E022F9" w:rsidP="00E022F9">
            <w:pPr>
              <w:spacing w:line="360" w:lineRule="auto"/>
              <w:jc w:val="right"/>
              <w:rPr>
                <w:rFonts w:ascii="Arial" w:hAnsi="Arial" w:cs="Arial"/>
                <w:sz w:val="24"/>
                <w:szCs w:val="24"/>
              </w:rPr>
            </w:pPr>
          </w:p>
          <w:p w:rsidR="00E022F9" w:rsidRDefault="00E022F9" w:rsidP="00E022F9">
            <w:pPr>
              <w:spacing w:line="360" w:lineRule="auto"/>
              <w:jc w:val="right"/>
              <w:rPr>
                <w:rFonts w:ascii="Arial" w:hAnsi="Arial" w:cs="Arial"/>
                <w:sz w:val="24"/>
                <w:szCs w:val="24"/>
              </w:rPr>
            </w:pPr>
          </w:p>
          <w:p w:rsidR="00E022F9" w:rsidRDefault="00E022F9" w:rsidP="00E022F9">
            <w:pPr>
              <w:spacing w:line="360" w:lineRule="auto"/>
              <w:jc w:val="both"/>
              <w:rPr>
                <w:rFonts w:ascii="Arial" w:hAnsi="Arial" w:cs="Arial"/>
                <w:b/>
                <w:sz w:val="24"/>
                <w:szCs w:val="24"/>
              </w:rPr>
            </w:pPr>
            <w:r>
              <w:rPr>
                <w:rFonts w:ascii="Arial" w:hAnsi="Arial" w:cs="Arial"/>
                <w:b/>
                <w:sz w:val="24"/>
                <w:szCs w:val="24"/>
              </w:rPr>
              <w:t xml:space="preserve">         References:</w:t>
            </w:r>
          </w:p>
          <w:p w:rsidR="00E022F9" w:rsidRDefault="00E022F9" w:rsidP="00E022F9">
            <w:pPr>
              <w:spacing w:line="360" w:lineRule="auto"/>
              <w:jc w:val="both"/>
              <w:rPr>
                <w:rFonts w:ascii="Arial" w:hAnsi="Arial" w:cs="Arial"/>
                <w:sz w:val="24"/>
                <w:szCs w:val="24"/>
              </w:rPr>
            </w:pPr>
            <w:r>
              <w:rPr>
                <w:rFonts w:ascii="Arial" w:hAnsi="Arial" w:cs="Arial"/>
                <w:b/>
                <w:sz w:val="24"/>
                <w:szCs w:val="24"/>
              </w:rPr>
              <w:t xml:space="preserve">         </w:t>
            </w:r>
            <w:r w:rsidR="004B171F">
              <w:rPr>
                <w:rFonts w:ascii="Arial" w:hAnsi="Arial" w:cs="Arial"/>
                <w:sz w:val="24"/>
                <w:szCs w:val="24"/>
              </w:rPr>
              <w:t>Guide to Fraud Risk Assessment</w:t>
            </w:r>
          </w:p>
          <w:p w:rsidR="00E022F9" w:rsidRDefault="00E022F9" w:rsidP="00E022F9">
            <w:pPr>
              <w:spacing w:line="360" w:lineRule="auto"/>
              <w:jc w:val="both"/>
              <w:rPr>
                <w:rFonts w:ascii="Arial" w:hAnsi="Arial" w:cs="Arial"/>
                <w:sz w:val="24"/>
                <w:szCs w:val="24"/>
              </w:rPr>
            </w:pPr>
            <w:r>
              <w:rPr>
                <w:rFonts w:ascii="Arial" w:hAnsi="Arial" w:cs="Arial"/>
                <w:b/>
                <w:sz w:val="24"/>
                <w:szCs w:val="24"/>
              </w:rPr>
              <w:t xml:space="preserve">         </w:t>
            </w:r>
            <w:r w:rsidR="004B171F">
              <w:rPr>
                <w:rFonts w:ascii="Arial" w:hAnsi="Arial" w:cs="Arial"/>
                <w:sz w:val="24"/>
                <w:szCs w:val="24"/>
              </w:rPr>
              <w:t>Unit 09</w:t>
            </w:r>
            <w:r>
              <w:rPr>
                <w:rFonts w:ascii="Arial" w:hAnsi="Arial" w:cs="Arial"/>
                <w:sz w:val="24"/>
                <w:szCs w:val="24"/>
              </w:rPr>
              <w:t xml:space="preserve"> </w:t>
            </w:r>
            <w:r w:rsidR="004B171F">
              <w:rPr>
                <w:rFonts w:ascii="Arial" w:hAnsi="Arial" w:cs="Arial"/>
                <w:sz w:val="24"/>
                <w:szCs w:val="24"/>
              </w:rPr>
              <w:t>fraud Risk Assessment</w:t>
            </w:r>
          </w:p>
          <w:p w:rsidR="00E022F9" w:rsidRPr="00FD74B8" w:rsidRDefault="00E022F9" w:rsidP="00E022F9">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www.aicpa.org</w:t>
            </w:r>
          </w:p>
          <w:p w:rsidR="00E022F9" w:rsidRDefault="00E022F9" w:rsidP="00E022F9">
            <w:pPr>
              <w:spacing w:line="360" w:lineRule="auto"/>
              <w:jc w:val="both"/>
              <w:rPr>
                <w:rFonts w:ascii="Arial" w:hAnsi="Arial" w:cs="Arial"/>
                <w:sz w:val="24"/>
                <w:szCs w:val="24"/>
              </w:rPr>
            </w:pPr>
            <w:r>
              <w:rPr>
                <w:rFonts w:ascii="Arial" w:hAnsi="Arial" w:cs="Arial"/>
                <w:sz w:val="24"/>
                <w:szCs w:val="24"/>
              </w:rPr>
              <w:t xml:space="preserve">         Forensic Accounting and Fraud investigation for Non-Experts – 2</w:t>
            </w:r>
            <w:r w:rsidRPr="005327CA">
              <w:rPr>
                <w:rFonts w:ascii="Arial" w:hAnsi="Arial" w:cs="Arial"/>
                <w:sz w:val="24"/>
                <w:szCs w:val="24"/>
                <w:vertAlign w:val="superscript"/>
              </w:rPr>
              <w:t>nd</w:t>
            </w:r>
            <w:r>
              <w:rPr>
                <w:rFonts w:ascii="Arial" w:hAnsi="Arial" w:cs="Arial"/>
                <w:sz w:val="24"/>
                <w:szCs w:val="24"/>
              </w:rPr>
              <w:t xml:space="preserve"> Edition</w:t>
            </w:r>
          </w:p>
          <w:p w:rsidR="00121A9C" w:rsidRDefault="00121A9C" w:rsidP="00E022F9">
            <w:pPr>
              <w:spacing w:line="360" w:lineRule="auto"/>
              <w:jc w:val="both"/>
              <w:rPr>
                <w:rFonts w:ascii="Arial" w:hAnsi="Arial" w:cs="Arial"/>
                <w:sz w:val="24"/>
                <w:szCs w:val="24"/>
              </w:rPr>
            </w:pPr>
            <w:r>
              <w:rPr>
                <w:rFonts w:ascii="Arial" w:hAnsi="Arial" w:cs="Arial"/>
                <w:sz w:val="24"/>
                <w:szCs w:val="24"/>
              </w:rPr>
              <w:t xml:space="preserve">         bolconline – supporting materials – fraud risk assessment </w:t>
            </w:r>
          </w:p>
          <w:p w:rsidR="004B171F" w:rsidRPr="004B171F" w:rsidRDefault="00E022F9" w:rsidP="00E022F9">
            <w:pPr>
              <w:spacing w:line="360" w:lineRule="auto"/>
              <w:jc w:val="both"/>
              <w:rPr>
                <w:rFonts w:ascii="Arial" w:hAnsi="Arial" w:cs="Arial"/>
                <w:color w:val="0000FF" w:themeColor="hyperlink"/>
                <w:sz w:val="24"/>
                <w:szCs w:val="24"/>
                <w:u w:val="single"/>
              </w:rPr>
            </w:pPr>
            <w:r>
              <w:rPr>
                <w:rFonts w:ascii="Arial" w:hAnsi="Arial" w:cs="Arial"/>
                <w:b/>
                <w:sz w:val="24"/>
                <w:szCs w:val="24"/>
              </w:rPr>
              <w:t xml:space="preserve">         </w:t>
            </w:r>
          </w:p>
          <w:p w:rsidR="00E022F9" w:rsidRPr="005323D5" w:rsidRDefault="00E022F9" w:rsidP="00E022F9">
            <w:pPr>
              <w:spacing w:line="360" w:lineRule="auto"/>
              <w:jc w:val="both"/>
              <w:rPr>
                <w:rFonts w:ascii="Arial" w:hAnsi="Arial" w:cs="Arial"/>
                <w:sz w:val="24"/>
                <w:szCs w:val="24"/>
              </w:rPr>
            </w:pPr>
          </w:p>
          <w:p w:rsidR="00E022F9" w:rsidRDefault="00E022F9" w:rsidP="00E022F9">
            <w:pPr>
              <w:spacing w:line="360" w:lineRule="auto"/>
              <w:jc w:val="both"/>
              <w:rPr>
                <w:rFonts w:ascii="Arial" w:hAnsi="Arial" w:cs="Arial"/>
                <w:sz w:val="24"/>
                <w:szCs w:val="24"/>
              </w:rPr>
            </w:pPr>
          </w:p>
          <w:p w:rsidR="00E022F9" w:rsidRPr="00CB6739" w:rsidRDefault="00E022F9" w:rsidP="00E022F9">
            <w:pPr>
              <w:spacing w:line="360" w:lineRule="auto"/>
              <w:jc w:val="both"/>
              <w:rPr>
                <w:rFonts w:ascii="Arial" w:hAnsi="Arial" w:cs="Arial"/>
                <w:sz w:val="24"/>
                <w:szCs w:val="24"/>
              </w:rPr>
            </w:pPr>
          </w:p>
          <w:p w:rsidR="00E022F9" w:rsidRPr="00CB6739" w:rsidRDefault="00E022F9" w:rsidP="00E022F9">
            <w:pPr>
              <w:spacing w:line="360" w:lineRule="auto"/>
              <w:jc w:val="both"/>
              <w:rPr>
                <w:rFonts w:ascii="Arial" w:hAnsi="Arial" w:cs="Arial"/>
                <w:sz w:val="24"/>
                <w:szCs w:val="24"/>
              </w:rPr>
            </w:pPr>
          </w:p>
          <w:p w:rsidR="00E022F9" w:rsidRPr="0030720F" w:rsidRDefault="00E022F9" w:rsidP="00E022F9">
            <w:pPr>
              <w:spacing w:line="360" w:lineRule="auto"/>
              <w:jc w:val="both"/>
              <w:rPr>
                <w:rFonts w:ascii="Arial" w:hAnsi="Arial" w:cs="Arial"/>
                <w:b/>
                <w:sz w:val="24"/>
                <w:szCs w:val="24"/>
              </w:rPr>
            </w:pPr>
          </w:p>
          <w:p w:rsidR="00E022F9" w:rsidRDefault="00E022F9" w:rsidP="00E022F9">
            <w:pPr>
              <w:rPr>
                <w:b/>
              </w:rPr>
            </w:pPr>
          </w:p>
          <w:p w:rsidR="00E022F9" w:rsidRDefault="00E022F9" w:rsidP="00A851DA">
            <w:pPr>
              <w:rPr>
                <w:rFonts w:ascii="Arial" w:hAnsi="Arial" w:cs="Arial"/>
                <w:b/>
                <w:sz w:val="24"/>
                <w:szCs w:val="24"/>
              </w:rPr>
            </w:pPr>
          </w:p>
        </w:tc>
      </w:tr>
      <w:tr w:rsidR="008230ED" w:rsidTr="00E022F9">
        <w:tc>
          <w:tcPr>
            <w:tcW w:w="9016" w:type="dxa"/>
            <w:gridSpan w:val="4"/>
          </w:tcPr>
          <w:p w:rsidR="008230ED" w:rsidRDefault="008230ED" w:rsidP="00CA3DF0">
            <w:pPr>
              <w:spacing w:line="360" w:lineRule="auto"/>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09"/>
        <w:gridCol w:w="1245"/>
        <w:gridCol w:w="161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80EB5" w:rsidRDefault="00B80EB5" w:rsidP="00A851DA">
            <w:pPr>
              <w:rPr>
                <w:rFonts w:ascii="Arial" w:hAnsi="Arial" w:cs="Arial"/>
                <w:color w:val="000000"/>
                <w:sz w:val="24"/>
                <w:szCs w:val="24"/>
              </w:rPr>
            </w:pPr>
            <w:r>
              <w:rPr>
                <w:rFonts w:ascii="Arial" w:hAnsi="Arial" w:cs="Arial"/>
                <w:color w:val="000000"/>
                <w:sz w:val="24"/>
                <w:szCs w:val="24"/>
              </w:rPr>
              <w:t>Stephan Christo Swanepoel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80EB5" w:rsidRDefault="003F3919" w:rsidP="008925B8">
            <w:pPr>
              <w:rPr>
                <w:rFonts w:ascii="Arial" w:hAnsi="Arial" w:cs="Arial"/>
                <w:color w:val="000000"/>
                <w:sz w:val="24"/>
                <w:szCs w:val="24"/>
              </w:rPr>
            </w:pPr>
            <w:r>
              <w:rPr>
                <w:rFonts w:ascii="Arial" w:hAnsi="Arial" w:cs="Arial"/>
                <w:color w:val="000000"/>
                <w:sz w:val="24"/>
                <w:szCs w:val="24"/>
              </w:rPr>
              <w:t>08</w:t>
            </w:r>
            <w:r w:rsidR="005327CA">
              <w:rPr>
                <w:rFonts w:ascii="Arial" w:hAnsi="Arial" w:cs="Arial"/>
                <w:color w:val="000000"/>
                <w:sz w:val="24"/>
                <w:szCs w:val="24"/>
              </w:rPr>
              <w:t>/0</w:t>
            </w:r>
            <w:r>
              <w:rPr>
                <w:rFonts w:ascii="Arial" w:hAnsi="Arial" w:cs="Arial"/>
                <w:color w:val="000000"/>
                <w:sz w:val="24"/>
                <w:szCs w:val="24"/>
              </w:rPr>
              <w:t>9</w:t>
            </w:r>
            <w:r w:rsidR="00B80EB5">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E15" w:rsidRDefault="00627E15" w:rsidP="00CB4D0A">
      <w:pPr>
        <w:spacing w:after="0" w:line="240" w:lineRule="auto"/>
      </w:pPr>
      <w:r>
        <w:separator/>
      </w:r>
    </w:p>
  </w:endnote>
  <w:endnote w:type="continuationSeparator" w:id="0">
    <w:p w:rsidR="00627E15" w:rsidRDefault="00627E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E15" w:rsidRDefault="00627E15" w:rsidP="00CB4D0A">
      <w:pPr>
        <w:spacing w:after="0" w:line="240" w:lineRule="auto"/>
      </w:pPr>
      <w:r>
        <w:separator/>
      </w:r>
    </w:p>
  </w:footnote>
  <w:footnote w:type="continuationSeparator" w:id="0">
    <w:p w:rsidR="00627E15" w:rsidRDefault="00627E1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7pt;height:11.7pt" o:bullet="t">
        <v:imagedata r:id="rId1" o:title="mso2769"/>
      </v:shape>
    </w:pict>
  </w:numPicBullet>
  <w:abstractNum w:abstractNumId="0" w15:restartNumberingAfterBreak="0">
    <w:nsid w:val="03905A84"/>
    <w:multiLevelType w:val="hybridMultilevel"/>
    <w:tmpl w:val="230CF75E"/>
    <w:lvl w:ilvl="0" w:tplc="4648B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032B5"/>
    <w:multiLevelType w:val="hybridMultilevel"/>
    <w:tmpl w:val="CAB88688"/>
    <w:lvl w:ilvl="0" w:tplc="B0FC5D10">
      <w:start w:val="1"/>
      <w:numFmt w:val="low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1E4470"/>
    <w:multiLevelType w:val="hybridMultilevel"/>
    <w:tmpl w:val="51CA41CA"/>
    <w:lvl w:ilvl="0" w:tplc="29006B3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CF5042"/>
    <w:multiLevelType w:val="hybridMultilevel"/>
    <w:tmpl w:val="3CE2079A"/>
    <w:lvl w:ilvl="0" w:tplc="28E8B46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FB1FFD"/>
    <w:multiLevelType w:val="hybridMultilevel"/>
    <w:tmpl w:val="EF02A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F23E8"/>
    <w:multiLevelType w:val="hybridMultilevel"/>
    <w:tmpl w:val="FE26B2C0"/>
    <w:lvl w:ilvl="0" w:tplc="C1789C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985008"/>
    <w:multiLevelType w:val="multilevel"/>
    <w:tmpl w:val="BAA03F1C"/>
    <w:lvl w:ilvl="0">
      <w:start w:val="1"/>
      <w:numFmt w:val="lowerRoman"/>
      <w:lvlText w:val="%1."/>
      <w:lvlJc w:val="righ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A7F0CB1"/>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814331"/>
    <w:multiLevelType w:val="multilevel"/>
    <w:tmpl w:val="86084E26"/>
    <w:lvl w:ilvl="0">
      <w:start w:val="1"/>
      <w:numFmt w:val="decimal"/>
      <w:lvlText w:val="%1)"/>
      <w:lvlJc w:val="left"/>
      <w:pPr>
        <w:ind w:left="360" w:hanging="360"/>
      </w:p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3F1B84"/>
    <w:multiLevelType w:val="hybridMultilevel"/>
    <w:tmpl w:val="2A9613F6"/>
    <w:lvl w:ilvl="0" w:tplc="2952A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D46724"/>
    <w:multiLevelType w:val="hybridMultilevel"/>
    <w:tmpl w:val="29588F5E"/>
    <w:lvl w:ilvl="0" w:tplc="AE92A03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141E75"/>
    <w:multiLevelType w:val="hybridMultilevel"/>
    <w:tmpl w:val="CE4845D4"/>
    <w:lvl w:ilvl="0" w:tplc="CFEAC3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20457F"/>
    <w:multiLevelType w:val="hybridMultilevel"/>
    <w:tmpl w:val="BDD08BB0"/>
    <w:lvl w:ilvl="0" w:tplc="076627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09654F"/>
    <w:multiLevelType w:val="hybridMultilevel"/>
    <w:tmpl w:val="2A6852F0"/>
    <w:lvl w:ilvl="0" w:tplc="4B44F1EA">
      <w:start w:val="2"/>
      <w:numFmt w:val="bullet"/>
      <w:lvlText w:val=""/>
      <w:lvlJc w:val="left"/>
      <w:pPr>
        <w:ind w:left="1440" w:hanging="360"/>
      </w:pPr>
      <w:rPr>
        <w:rFonts w:ascii="Symbol" w:eastAsia="Calibri" w:hAnsi="Symbol" w:cs="Arial"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654419"/>
    <w:multiLevelType w:val="hybridMultilevel"/>
    <w:tmpl w:val="00C028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AF68E9"/>
    <w:multiLevelType w:val="hybridMultilevel"/>
    <w:tmpl w:val="14987C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1D726F"/>
    <w:multiLevelType w:val="hybridMultilevel"/>
    <w:tmpl w:val="9BA8E3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74077"/>
    <w:multiLevelType w:val="hybridMultilevel"/>
    <w:tmpl w:val="386040CA"/>
    <w:lvl w:ilvl="0" w:tplc="5B100AF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884752"/>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FB401DA"/>
    <w:multiLevelType w:val="hybridMultilevel"/>
    <w:tmpl w:val="6D0E3226"/>
    <w:lvl w:ilvl="0" w:tplc="58D412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DA50B2"/>
    <w:multiLevelType w:val="hybridMultilevel"/>
    <w:tmpl w:val="116EFB7E"/>
    <w:lvl w:ilvl="0" w:tplc="4D10BE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1C474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250070A"/>
    <w:multiLevelType w:val="hybridMultilevel"/>
    <w:tmpl w:val="49A8266E"/>
    <w:lvl w:ilvl="0" w:tplc="72882B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3215D6F"/>
    <w:multiLevelType w:val="hybridMultilevel"/>
    <w:tmpl w:val="9F64699A"/>
    <w:lvl w:ilvl="0" w:tplc="2118FA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B730D4"/>
    <w:multiLevelType w:val="hybridMultilevel"/>
    <w:tmpl w:val="D6AE5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B2C790A"/>
    <w:multiLevelType w:val="hybridMultilevel"/>
    <w:tmpl w:val="1FF66286"/>
    <w:lvl w:ilvl="0" w:tplc="D854B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9E3229"/>
    <w:multiLevelType w:val="hybridMultilevel"/>
    <w:tmpl w:val="BAD27D9C"/>
    <w:lvl w:ilvl="0" w:tplc="8C3685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9356DE7"/>
    <w:multiLevelType w:val="hybridMultilevel"/>
    <w:tmpl w:val="BDFC222E"/>
    <w:lvl w:ilvl="0" w:tplc="F36878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282EFD"/>
    <w:multiLevelType w:val="hybridMultilevel"/>
    <w:tmpl w:val="00C028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BA7D25"/>
    <w:multiLevelType w:val="hybridMultilevel"/>
    <w:tmpl w:val="72BC28D8"/>
    <w:lvl w:ilvl="0" w:tplc="6E6A7A1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E47D63"/>
    <w:multiLevelType w:val="hybridMultilevel"/>
    <w:tmpl w:val="3872EE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7141EEC"/>
    <w:multiLevelType w:val="hybridMultilevel"/>
    <w:tmpl w:val="72BC28D8"/>
    <w:lvl w:ilvl="0" w:tplc="6E6A7A1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DA65AB"/>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AC53044"/>
    <w:multiLevelType w:val="hybridMultilevel"/>
    <w:tmpl w:val="B9D6D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665AB8"/>
    <w:multiLevelType w:val="hybridMultilevel"/>
    <w:tmpl w:val="FB36E4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0"/>
  </w:num>
  <w:num w:numId="3">
    <w:abstractNumId w:val="9"/>
  </w:num>
  <w:num w:numId="4">
    <w:abstractNumId w:val="26"/>
  </w:num>
  <w:num w:numId="5">
    <w:abstractNumId w:val="12"/>
  </w:num>
  <w:num w:numId="6">
    <w:abstractNumId w:val="7"/>
  </w:num>
  <w:num w:numId="7">
    <w:abstractNumId w:val="3"/>
  </w:num>
  <w:num w:numId="8">
    <w:abstractNumId w:val="2"/>
  </w:num>
  <w:num w:numId="9">
    <w:abstractNumId w:val="33"/>
  </w:num>
  <w:num w:numId="10">
    <w:abstractNumId w:val="1"/>
  </w:num>
  <w:num w:numId="11">
    <w:abstractNumId w:val="32"/>
  </w:num>
  <w:num w:numId="12">
    <w:abstractNumId w:val="23"/>
  </w:num>
  <w:num w:numId="13">
    <w:abstractNumId w:val="14"/>
  </w:num>
  <w:num w:numId="14">
    <w:abstractNumId w:val="29"/>
  </w:num>
  <w:num w:numId="15">
    <w:abstractNumId w:val="30"/>
  </w:num>
  <w:num w:numId="16">
    <w:abstractNumId w:val="20"/>
  </w:num>
  <w:num w:numId="17">
    <w:abstractNumId w:val="27"/>
  </w:num>
  <w:num w:numId="18">
    <w:abstractNumId w:val="6"/>
  </w:num>
  <w:num w:numId="19">
    <w:abstractNumId w:val="22"/>
  </w:num>
  <w:num w:numId="20">
    <w:abstractNumId w:val="11"/>
  </w:num>
  <w:num w:numId="21">
    <w:abstractNumId w:val="19"/>
  </w:num>
  <w:num w:numId="22">
    <w:abstractNumId w:val="8"/>
  </w:num>
  <w:num w:numId="23">
    <w:abstractNumId w:val="35"/>
  </w:num>
  <w:num w:numId="24">
    <w:abstractNumId w:val="15"/>
  </w:num>
  <w:num w:numId="25">
    <w:abstractNumId w:val="25"/>
  </w:num>
  <w:num w:numId="26">
    <w:abstractNumId w:val="10"/>
  </w:num>
  <w:num w:numId="27">
    <w:abstractNumId w:val="5"/>
  </w:num>
  <w:num w:numId="28">
    <w:abstractNumId w:val="28"/>
  </w:num>
  <w:num w:numId="29">
    <w:abstractNumId w:val="13"/>
  </w:num>
  <w:num w:numId="30">
    <w:abstractNumId w:val="21"/>
  </w:num>
  <w:num w:numId="31">
    <w:abstractNumId w:val="24"/>
  </w:num>
  <w:num w:numId="32">
    <w:abstractNumId w:val="34"/>
  </w:num>
  <w:num w:numId="33">
    <w:abstractNumId w:val="31"/>
  </w:num>
  <w:num w:numId="34">
    <w:abstractNumId w:val="4"/>
  </w:num>
  <w:num w:numId="35">
    <w:abstractNumId w:val="18"/>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0DB"/>
    <w:rsid w:val="00030D09"/>
    <w:rsid w:val="00032DDF"/>
    <w:rsid w:val="00035693"/>
    <w:rsid w:val="00035CDD"/>
    <w:rsid w:val="00040083"/>
    <w:rsid w:val="000460FA"/>
    <w:rsid w:val="00055992"/>
    <w:rsid w:val="0005796D"/>
    <w:rsid w:val="0007274A"/>
    <w:rsid w:val="000820E8"/>
    <w:rsid w:val="000953DF"/>
    <w:rsid w:val="00095D24"/>
    <w:rsid w:val="000A3F21"/>
    <w:rsid w:val="000D7F98"/>
    <w:rsid w:val="000E2B54"/>
    <w:rsid w:val="000E61CD"/>
    <w:rsid w:val="00115133"/>
    <w:rsid w:val="001175EE"/>
    <w:rsid w:val="00121A9C"/>
    <w:rsid w:val="00141E6E"/>
    <w:rsid w:val="00142670"/>
    <w:rsid w:val="00144B6A"/>
    <w:rsid w:val="00157CF6"/>
    <w:rsid w:val="0016175C"/>
    <w:rsid w:val="00172EA7"/>
    <w:rsid w:val="00182416"/>
    <w:rsid w:val="00183C34"/>
    <w:rsid w:val="00187EB4"/>
    <w:rsid w:val="001B4D56"/>
    <w:rsid w:val="001F0127"/>
    <w:rsid w:val="001F0481"/>
    <w:rsid w:val="00200C92"/>
    <w:rsid w:val="00200E3C"/>
    <w:rsid w:val="0020451E"/>
    <w:rsid w:val="00206B9D"/>
    <w:rsid w:val="00207DF5"/>
    <w:rsid w:val="00211E2D"/>
    <w:rsid w:val="0023259C"/>
    <w:rsid w:val="00242DFE"/>
    <w:rsid w:val="002454AD"/>
    <w:rsid w:val="002525AA"/>
    <w:rsid w:val="00261889"/>
    <w:rsid w:val="002663AD"/>
    <w:rsid w:val="002878AD"/>
    <w:rsid w:val="00296D47"/>
    <w:rsid w:val="002A6885"/>
    <w:rsid w:val="002A7F8B"/>
    <w:rsid w:val="002B0BD7"/>
    <w:rsid w:val="002B235E"/>
    <w:rsid w:val="002B52EA"/>
    <w:rsid w:val="002B573D"/>
    <w:rsid w:val="002B619F"/>
    <w:rsid w:val="002B69B6"/>
    <w:rsid w:val="002C5CB2"/>
    <w:rsid w:val="002E067A"/>
    <w:rsid w:val="002F75BE"/>
    <w:rsid w:val="002F779F"/>
    <w:rsid w:val="00303FB1"/>
    <w:rsid w:val="00306368"/>
    <w:rsid w:val="0030720F"/>
    <w:rsid w:val="00316753"/>
    <w:rsid w:val="00317910"/>
    <w:rsid w:val="0033577D"/>
    <w:rsid w:val="00371885"/>
    <w:rsid w:val="003A5F05"/>
    <w:rsid w:val="003C3BEB"/>
    <w:rsid w:val="003E2B87"/>
    <w:rsid w:val="003F3919"/>
    <w:rsid w:val="003F6C86"/>
    <w:rsid w:val="00401CB9"/>
    <w:rsid w:val="00402786"/>
    <w:rsid w:val="00405895"/>
    <w:rsid w:val="004058DF"/>
    <w:rsid w:val="0041216B"/>
    <w:rsid w:val="004207EF"/>
    <w:rsid w:val="00443E6F"/>
    <w:rsid w:val="00447028"/>
    <w:rsid w:val="00486F1A"/>
    <w:rsid w:val="00490CB9"/>
    <w:rsid w:val="004A2CE2"/>
    <w:rsid w:val="004B171F"/>
    <w:rsid w:val="004C4084"/>
    <w:rsid w:val="004D0E35"/>
    <w:rsid w:val="004D1FEB"/>
    <w:rsid w:val="004D54B3"/>
    <w:rsid w:val="004D593B"/>
    <w:rsid w:val="004E3C90"/>
    <w:rsid w:val="004E3CDA"/>
    <w:rsid w:val="004F4B4D"/>
    <w:rsid w:val="0050216D"/>
    <w:rsid w:val="00503D7E"/>
    <w:rsid w:val="0050778F"/>
    <w:rsid w:val="00527C11"/>
    <w:rsid w:val="005320D6"/>
    <w:rsid w:val="005323D5"/>
    <w:rsid w:val="005327CA"/>
    <w:rsid w:val="00535F31"/>
    <w:rsid w:val="00537B32"/>
    <w:rsid w:val="00542985"/>
    <w:rsid w:val="00552834"/>
    <w:rsid w:val="005602EC"/>
    <w:rsid w:val="00574D64"/>
    <w:rsid w:val="005810B8"/>
    <w:rsid w:val="00582F61"/>
    <w:rsid w:val="0058321B"/>
    <w:rsid w:val="00591365"/>
    <w:rsid w:val="005B31E4"/>
    <w:rsid w:val="005D51E9"/>
    <w:rsid w:val="005E330B"/>
    <w:rsid w:val="006006E0"/>
    <w:rsid w:val="00601DD6"/>
    <w:rsid w:val="006034F6"/>
    <w:rsid w:val="00607874"/>
    <w:rsid w:val="00607E77"/>
    <w:rsid w:val="0061092E"/>
    <w:rsid w:val="00617BB3"/>
    <w:rsid w:val="00627E15"/>
    <w:rsid w:val="006436F8"/>
    <w:rsid w:val="00645CDD"/>
    <w:rsid w:val="00651703"/>
    <w:rsid w:val="00665826"/>
    <w:rsid w:val="00675987"/>
    <w:rsid w:val="006823A7"/>
    <w:rsid w:val="00687EE8"/>
    <w:rsid w:val="00694B86"/>
    <w:rsid w:val="006A3FA4"/>
    <w:rsid w:val="006C2569"/>
    <w:rsid w:val="006C2B8F"/>
    <w:rsid w:val="006C5D13"/>
    <w:rsid w:val="006C66D1"/>
    <w:rsid w:val="006D1DAC"/>
    <w:rsid w:val="006D7A36"/>
    <w:rsid w:val="006E333F"/>
    <w:rsid w:val="006F158E"/>
    <w:rsid w:val="007006D8"/>
    <w:rsid w:val="00703001"/>
    <w:rsid w:val="0070347F"/>
    <w:rsid w:val="0070348F"/>
    <w:rsid w:val="0070678E"/>
    <w:rsid w:val="007166AE"/>
    <w:rsid w:val="00721AD2"/>
    <w:rsid w:val="007302CE"/>
    <w:rsid w:val="00732D32"/>
    <w:rsid w:val="00746EF4"/>
    <w:rsid w:val="00754406"/>
    <w:rsid w:val="00755398"/>
    <w:rsid w:val="0076263F"/>
    <w:rsid w:val="00764722"/>
    <w:rsid w:val="0079271E"/>
    <w:rsid w:val="00794FED"/>
    <w:rsid w:val="007D146D"/>
    <w:rsid w:val="007F5471"/>
    <w:rsid w:val="00805E6B"/>
    <w:rsid w:val="0080720E"/>
    <w:rsid w:val="008130E1"/>
    <w:rsid w:val="00814575"/>
    <w:rsid w:val="008230ED"/>
    <w:rsid w:val="00831C11"/>
    <w:rsid w:val="00833068"/>
    <w:rsid w:val="008342A6"/>
    <w:rsid w:val="008533B4"/>
    <w:rsid w:val="00856F81"/>
    <w:rsid w:val="00862220"/>
    <w:rsid w:val="008925B8"/>
    <w:rsid w:val="00892718"/>
    <w:rsid w:val="00894ABA"/>
    <w:rsid w:val="008A5A1D"/>
    <w:rsid w:val="008A60B4"/>
    <w:rsid w:val="008B3C31"/>
    <w:rsid w:val="008B64FE"/>
    <w:rsid w:val="008C18CE"/>
    <w:rsid w:val="008D201A"/>
    <w:rsid w:val="008D37F4"/>
    <w:rsid w:val="008E545E"/>
    <w:rsid w:val="00935BF7"/>
    <w:rsid w:val="00950F92"/>
    <w:rsid w:val="0095442C"/>
    <w:rsid w:val="00957640"/>
    <w:rsid w:val="0096751A"/>
    <w:rsid w:val="00983942"/>
    <w:rsid w:val="009A67BF"/>
    <w:rsid w:val="009B06A5"/>
    <w:rsid w:val="009C1CB5"/>
    <w:rsid w:val="009C37E0"/>
    <w:rsid w:val="009D058B"/>
    <w:rsid w:val="009E07E4"/>
    <w:rsid w:val="009E41F4"/>
    <w:rsid w:val="009F2073"/>
    <w:rsid w:val="00A01D59"/>
    <w:rsid w:val="00A079C5"/>
    <w:rsid w:val="00A14B66"/>
    <w:rsid w:val="00A34E14"/>
    <w:rsid w:val="00A3536A"/>
    <w:rsid w:val="00A370D0"/>
    <w:rsid w:val="00A41A62"/>
    <w:rsid w:val="00A54617"/>
    <w:rsid w:val="00A65CF7"/>
    <w:rsid w:val="00A77137"/>
    <w:rsid w:val="00A77B56"/>
    <w:rsid w:val="00A81AB4"/>
    <w:rsid w:val="00A851DA"/>
    <w:rsid w:val="00A924BB"/>
    <w:rsid w:val="00AA220F"/>
    <w:rsid w:val="00AB272F"/>
    <w:rsid w:val="00AC7D5B"/>
    <w:rsid w:val="00AE1481"/>
    <w:rsid w:val="00AF0362"/>
    <w:rsid w:val="00AF2320"/>
    <w:rsid w:val="00B0415E"/>
    <w:rsid w:val="00B04678"/>
    <w:rsid w:val="00B06393"/>
    <w:rsid w:val="00B2585E"/>
    <w:rsid w:val="00B46EC7"/>
    <w:rsid w:val="00B6473E"/>
    <w:rsid w:val="00B80792"/>
    <w:rsid w:val="00B80EB5"/>
    <w:rsid w:val="00B87296"/>
    <w:rsid w:val="00B90C0B"/>
    <w:rsid w:val="00BA5377"/>
    <w:rsid w:val="00BB449E"/>
    <w:rsid w:val="00BC46DF"/>
    <w:rsid w:val="00BD30F8"/>
    <w:rsid w:val="00BF366C"/>
    <w:rsid w:val="00BF6981"/>
    <w:rsid w:val="00C034BE"/>
    <w:rsid w:val="00C03577"/>
    <w:rsid w:val="00C04988"/>
    <w:rsid w:val="00C1294B"/>
    <w:rsid w:val="00C1675A"/>
    <w:rsid w:val="00C43254"/>
    <w:rsid w:val="00C53029"/>
    <w:rsid w:val="00C65FEA"/>
    <w:rsid w:val="00C764BF"/>
    <w:rsid w:val="00CA0AC2"/>
    <w:rsid w:val="00CA3DF0"/>
    <w:rsid w:val="00CB4BA6"/>
    <w:rsid w:val="00CB4D0A"/>
    <w:rsid w:val="00CB59EE"/>
    <w:rsid w:val="00CB6739"/>
    <w:rsid w:val="00CC1586"/>
    <w:rsid w:val="00CC2FB3"/>
    <w:rsid w:val="00CC575A"/>
    <w:rsid w:val="00CF123B"/>
    <w:rsid w:val="00CF4525"/>
    <w:rsid w:val="00CF5160"/>
    <w:rsid w:val="00D039AC"/>
    <w:rsid w:val="00D13296"/>
    <w:rsid w:val="00D305A6"/>
    <w:rsid w:val="00D32612"/>
    <w:rsid w:val="00D427DE"/>
    <w:rsid w:val="00D52ABA"/>
    <w:rsid w:val="00D5587D"/>
    <w:rsid w:val="00D558FD"/>
    <w:rsid w:val="00D632A4"/>
    <w:rsid w:val="00D707CC"/>
    <w:rsid w:val="00D821FE"/>
    <w:rsid w:val="00DB0793"/>
    <w:rsid w:val="00DB7C34"/>
    <w:rsid w:val="00DD4925"/>
    <w:rsid w:val="00DE1AF9"/>
    <w:rsid w:val="00DE3955"/>
    <w:rsid w:val="00DE7746"/>
    <w:rsid w:val="00E00821"/>
    <w:rsid w:val="00E022F9"/>
    <w:rsid w:val="00E04DB4"/>
    <w:rsid w:val="00E06976"/>
    <w:rsid w:val="00E2222B"/>
    <w:rsid w:val="00E30679"/>
    <w:rsid w:val="00E4597D"/>
    <w:rsid w:val="00E54832"/>
    <w:rsid w:val="00E56A90"/>
    <w:rsid w:val="00E630F0"/>
    <w:rsid w:val="00E641CC"/>
    <w:rsid w:val="00E75F4F"/>
    <w:rsid w:val="00E97DA5"/>
    <w:rsid w:val="00EA30AB"/>
    <w:rsid w:val="00EB3925"/>
    <w:rsid w:val="00EB5144"/>
    <w:rsid w:val="00EB6BC0"/>
    <w:rsid w:val="00EC06AC"/>
    <w:rsid w:val="00EC1E16"/>
    <w:rsid w:val="00EE4566"/>
    <w:rsid w:val="00EE5171"/>
    <w:rsid w:val="00F003CF"/>
    <w:rsid w:val="00F01AE6"/>
    <w:rsid w:val="00F110F2"/>
    <w:rsid w:val="00F20BC1"/>
    <w:rsid w:val="00F76967"/>
    <w:rsid w:val="00F83C0D"/>
    <w:rsid w:val="00F96EB3"/>
    <w:rsid w:val="00FD0546"/>
    <w:rsid w:val="00FD6828"/>
    <w:rsid w:val="00FD74B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296D7"/>
  <w15:docId w15:val="{E91DFC6B-6AC8-42FE-9B93-5CFB7C02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7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33905-C10C-4283-BCD0-80A036D8F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1288</TotalTime>
  <Pages>9</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Stephan Swanepoel</cp:lastModifiedBy>
  <cp:revision>11</cp:revision>
  <cp:lastPrinted>2016-02-06T12:25:00Z</cp:lastPrinted>
  <dcterms:created xsi:type="dcterms:W3CDTF">2016-07-18T19:31:00Z</dcterms:created>
  <dcterms:modified xsi:type="dcterms:W3CDTF">2016-09-08T20:13:00Z</dcterms:modified>
</cp:coreProperties>
</file>