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5F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9DA">
            <w:pPr>
              <w:pStyle w:val="Default"/>
              <w:rPr>
                <w:rFonts w:asciiTheme="minorHAnsi" w:hAnsiTheme="minorHAnsi"/>
              </w:rPr>
            </w:pPr>
            <w:r>
              <w:rPr>
                <w:rFonts w:asciiTheme="minorHAnsi" w:hAnsiTheme="minorHAnsi"/>
              </w:rPr>
              <w:t>Carly Timpson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19DA">
            <w:pPr>
              <w:pStyle w:val="Default"/>
              <w:rPr>
                <w:rFonts w:asciiTheme="minorHAnsi" w:hAnsiTheme="minorHAnsi"/>
              </w:rPr>
            </w:pPr>
            <w:r>
              <w:rPr>
                <w:rFonts w:asciiTheme="minorHAnsi" w:hAnsiTheme="minorHAnsi"/>
              </w:rPr>
              <w:t>4987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9DA">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9D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C19DA" w:rsidRDefault="00FC19DA" w:rsidP="00FC19DA">
            <w:r>
              <w:t>Question 1</w:t>
            </w:r>
          </w:p>
          <w:p w:rsidR="00FC19DA" w:rsidRDefault="00FC19DA" w:rsidP="00FC19DA">
            <w:r>
              <w:t>i. Wedding etiquette is the practices and forms prescribed by social convention and authority.</w:t>
            </w:r>
          </w:p>
          <w:p w:rsidR="00FC19DA" w:rsidRDefault="00FC19DA" w:rsidP="00FC19DA">
            <w:r>
              <w:t>ii. A sake sharing ceremony is also called san-san-kudo. The ritual is 3 flat cups sake cups stacked on top of each other, the bride and groom take 3 sips from each cup. The parents also take sips from the cups (a total of 9.) This cements the bond between the families.</w:t>
            </w:r>
          </w:p>
          <w:p w:rsidR="00FC19DA" w:rsidRDefault="00FC19DA" w:rsidP="00FC19DA">
            <w:r>
              <w:t>iii. A Russian civil ceremony is important because it is considered the official wedding ceremony.</w:t>
            </w:r>
          </w:p>
          <w:p w:rsidR="00FC19DA" w:rsidRDefault="00FC19DA" w:rsidP="00FC19DA">
            <w:r>
              <w:t>iv. The main skills required to be a wedding planner are a sense of humour, organisational skills, interpersonal proficiency, imagination, persistence, calm, charming, good negotiator &amp; good with money.</w:t>
            </w:r>
          </w:p>
          <w:p w:rsidR="00FC19DA" w:rsidRDefault="00FC19DA" w:rsidP="00FC19DA">
            <w:r>
              <w:t>v. The role and scope of wedding consultancy in the modern world is to provide individually designed wedding packages or ad-hoc services tailored to a person’s specific needs.</w:t>
            </w:r>
          </w:p>
          <w:p w:rsidR="00FC19DA" w:rsidRDefault="00FC19DA" w:rsidP="00FC19DA"/>
          <w:p w:rsidR="00FC19DA" w:rsidRDefault="00FC19DA" w:rsidP="00FC19DA">
            <w:r>
              <w:t>Question 2</w:t>
            </w:r>
          </w:p>
          <w:p w:rsidR="00FC19DA" w:rsidRDefault="00FC19DA" w:rsidP="00FC19DA">
            <w:r>
              <w:t>a) Traditional English Wedding Reception –</w:t>
            </w:r>
          </w:p>
          <w:p w:rsidR="00FC19DA" w:rsidRDefault="00FC19DA" w:rsidP="00FC19DA">
            <w:pPr>
              <w:pStyle w:val="ListParagraph"/>
              <w:numPr>
                <w:ilvl w:val="0"/>
                <w:numId w:val="2"/>
              </w:numPr>
              <w:spacing w:after="160" w:line="259" w:lineRule="auto"/>
            </w:pPr>
            <w:r>
              <w:t>The wedding cake is fruitcake which is served alongside the groom’s cake (originated during the Tudor period)</w:t>
            </w:r>
          </w:p>
          <w:p w:rsidR="00FC19DA" w:rsidRDefault="00FC19DA" w:rsidP="00FC19DA">
            <w:pPr>
              <w:pStyle w:val="ListParagraph"/>
              <w:numPr>
                <w:ilvl w:val="0"/>
                <w:numId w:val="2"/>
              </w:numPr>
              <w:spacing w:after="160" w:line="259" w:lineRule="auto"/>
            </w:pPr>
            <w:r>
              <w:t>A silver charm is bought for each bridesmaid, a ribbon is tied to each one and they are placed between the layers of wedding cake, before the bride and groom share a slice of cake the bridesmaids gather and each pull a ribbon, it signifies a future of good promise.</w:t>
            </w:r>
          </w:p>
          <w:p w:rsidR="00FC19DA" w:rsidRDefault="00FC19DA" w:rsidP="00FC19DA">
            <w:pPr>
              <w:pStyle w:val="ListParagraph"/>
              <w:numPr>
                <w:ilvl w:val="0"/>
                <w:numId w:val="2"/>
              </w:numPr>
              <w:spacing w:after="160" w:line="259" w:lineRule="auto"/>
            </w:pPr>
            <w:r>
              <w:t>Shoes are tied to the newlywed’s car.</w:t>
            </w:r>
          </w:p>
          <w:p w:rsidR="00FC19DA" w:rsidRDefault="00FC19DA" w:rsidP="00FC19DA">
            <w:pPr>
              <w:pStyle w:val="ListParagraph"/>
              <w:numPr>
                <w:ilvl w:val="0"/>
                <w:numId w:val="2"/>
              </w:numPr>
              <w:spacing w:after="160" w:line="259" w:lineRule="auto"/>
            </w:pPr>
            <w:r>
              <w:t xml:space="preserve">Rain is a sign of good fortune on a wedding day.  </w:t>
            </w:r>
          </w:p>
          <w:p w:rsidR="00FC19DA" w:rsidRDefault="00FC19DA" w:rsidP="00FC19DA">
            <w:r>
              <w:t xml:space="preserve">b) German Wedding Traditions – </w:t>
            </w:r>
          </w:p>
          <w:p w:rsidR="00FC19DA" w:rsidRDefault="00FC19DA" w:rsidP="00FC19DA">
            <w:pPr>
              <w:pStyle w:val="ListParagraph"/>
              <w:numPr>
                <w:ilvl w:val="0"/>
                <w:numId w:val="3"/>
              </w:numPr>
              <w:spacing w:after="160" w:line="259" w:lineRule="auto"/>
            </w:pPr>
            <w:r>
              <w:t>Before the wedding day when a baby girl is born several trees are planted in honour of her birth, when she has a wedding date set the trees are sold and the money is used for her dowry.</w:t>
            </w:r>
          </w:p>
          <w:p w:rsidR="00FC19DA" w:rsidRDefault="00FC19DA" w:rsidP="00FC19DA">
            <w:pPr>
              <w:pStyle w:val="ListParagraph"/>
              <w:numPr>
                <w:ilvl w:val="0"/>
                <w:numId w:val="3"/>
              </w:numPr>
              <w:spacing w:after="160" w:line="259" w:lineRule="auto"/>
            </w:pPr>
            <w:r>
              <w:t xml:space="preserve">A pre German wedding custom is a wedding newspaper made by the friends and family of </w:t>
            </w:r>
            <w:r>
              <w:lastRenderedPageBreak/>
              <w:t>the bride and groom, it has pictures, articles &amp; stories of the engaged couple. The newspaper is sold at the wedding reception to help with the honeymoon cost.</w:t>
            </w:r>
          </w:p>
          <w:p w:rsidR="00FC19DA" w:rsidRDefault="00FC19DA" w:rsidP="00FC19DA">
            <w:pPr>
              <w:pStyle w:val="ListParagraph"/>
              <w:numPr>
                <w:ilvl w:val="0"/>
                <w:numId w:val="3"/>
              </w:numPr>
              <w:spacing w:after="160" w:line="259" w:lineRule="auto"/>
            </w:pPr>
            <w:r>
              <w:t xml:space="preserve">The traditional German wedding lasts three days, first they must have a civil ceremony at the city centre attended by only close family and friends. The second night is the big wedding party, all the bride and grooms friends are invited. The third day is the religious wedding ceremony, as the couple leave the chapel they throw coins to the children who are watching. Post ceremony the best man steals the bride and takes her to a local pub where they drink champagne until the groom finds them, once he finds them he has to pay for all they had to drink. When the couple are ready to leave for their honeymoon the groom must pay an exit toll (usually a promise of another party.) </w:t>
            </w:r>
          </w:p>
          <w:p w:rsidR="00FC19DA" w:rsidRDefault="00FC19DA" w:rsidP="00FC19DA">
            <w:pPr>
              <w:pStyle w:val="ListParagraph"/>
              <w:numPr>
                <w:ilvl w:val="0"/>
                <w:numId w:val="3"/>
              </w:numPr>
              <w:spacing w:after="160" w:line="259" w:lineRule="auto"/>
            </w:pPr>
            <w:r>
              <w:t>The guests bring old dishes to break, the newlyweds sweep up the broken pieces to symbolise that nothing will ever be broken in their house again.</w:t>
            </w:r>
          </w:p>
          <w:p w:rsidR="00FC19DA" w:rsidRDefault="00FC19DA" w:rsidP="00FC19DA"/>
          <w:p w:rsidR="00FC19DA" w:rsidRDefault="00FC19DA" w:rsidP="00FC19DA">
            <w:r>
              <w:t>Activity</w:t>
            </w:r>
          </w:p>
          <w:p w:rsidR="00CC2FB3" w:rsidRPr="00CC2FB3" w:rsidRDefault="00FC19DA" w:rsidP="00FC19DA">
            <w:pPr>
              <w:rPr>
                <w:rFonts w:ascii="Arial" w:hAnsi="Arial" w:cs="Arial"/>
                <w:sz w:val="24"/>
                <w:szCs w:val="24"/>
              </w:rPr>
            </w:pPr>
            <w:r w:rsidRPr="00263D44">
              <w:rPr>
                <w:noProof/>
                <w:lang w:eastAsia="en-GB"/>
              </w:rPr>
              <w:drawing>
                <wp:inline distT="0" distB="0" distL="0" distR="0" wp14:anchorId="742F79E9" wp14:editId="5C64E47E">
                  <wp:extent cx="3143250" cy="1457325"/>
                  <wp:effectExtent l="0" t="0" r="0" b="9525"/>
                  <wp:docPr id="1" name="Picture 1" descr="C:\Users\ctimpso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timpson\Desktop\downloa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0" cy="1457325"/>
                          </a:xfrm>
                          <a:prstGeom prst="rect">
                            <a:avLst/>
                          </a:prstGeom>
                          <a:noFill/>
                          <a:ln>
                            <a:noFill/>
                          </a:ln>
                        </pic:spPr>
                      </pic:pic>
                    </a:graphicData>
                  </a:graphic>
                </wp:inline>
              </w:drawing>
            </w:r>
            <w:r w:rsidRPr="00263D44">
              <w:rPr>
                <w:noProof/>
                <w:lang w:eastAsia="en-GB"/>
              </w:rPr>
              <w:drawing>
                <wp:inline distT="0" distB="0" distL="0" distR="0" wp14:anchorId="259E9190" wp14:editId="4F430858">
                  <wp:extent cx="2619375" cy="1743075"/>
                  <wp:effectExtent l="0" t="0" r="9525" b="9525"/>
                  <wp:docPr id="4" name="Picture 4" descr="C:\Users\ctimpson\Desktop\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timpson\Desktop\download (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Pr="00263D44">
              <w:rPr>
                <w:noProof/>
                <w:lang w:eastAsia="en-GB"/>
              </w:rPr>
              <w:drawing>
                <wp:inline distT="0" distB="0" distL="0" distR="0" wp14:anchorId="59A3F94D" wp14:editId="029FD6F1">
                  <wp:extent cx="2619375" cy="1743075"/>
                  <wp:effectExtent l="0" t="0" r="9525" b="9525"/>
                  <wp:docPr id="2" name="Picture 2" descr="C:\Users\ctimpson\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timpson\Desktop\download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Pr="00263D44">
              <w:rPr>
                <w:noProof/>
                <w:lang w:eastAsia="en-GB"/>
              </w:rPr>
              <w:drawing>
                <wp:inline distT="0" distB="0" distL="0" distR="0" wp14:anchorId="49059878" wp14:editId="76B700EB">
                  <wp:extent cx="2619375" cy="2124075"/>
                  <wp:effectExtent l="0" t="0" r="9525" b="9525"/>
                  <wp:docPr id="3" name="Picture 3" descr="C:\Users\ctimpson\Desktop\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timpson\Desktop\download (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9375" cy="2124075"/>
                          </a:xfrm>
                          <a:prstGeom prst="rect">
                            <a:avLst/>
                          </a:prstGeom>
                          <a:noFill/>
                          <a:ln>
                            <a:noFill/>
                          </a:ln>
                        </pic:spPr>
                      </pic:pic>
                    </a:graphicData>
                  </a:graphic>
                </wp:inline>
              </w:drawing>
            </w:r>
            <w:r w:rsidRPr="00263D44">
              <w:rPr>
                <w:noProof/>
                <w:lang w:eastAsia="en-GB"/>
              </w:rPr>
              <w:drawing>
                <wp:inline distT="0" distB="0" distL="0" distR="0" wp14:anchorId="65AB3998" wp14:editId="74CD70BB">
                  <wp:extent cx="2143125" cy="2143125"/>
                  <wp:effectExtent l="0" t="0" r="9525" b="9525"/>
                  <wp:docPr id="6" name="Picture 6" descr="C:\Users\ctimpson\Desktop\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timpson\Desktop\download (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sidRPr="00263D44">
              <w:rPr>
                <w:noProof/>
                <w:lang w:eastAsia="en-GB"/>
              </w:rPr>
              <w:lastRenderedPageBreak/>
              <w:drawing>
                <wp:inline distT="0" distB="0" distL="0" distR="0" wp14:anchorId="086AA116" wp14:editId="7DB272E0">
                  <wp:extent cx="2257425" cy="1971675"/>
                  <wp:effectExtent l="0" t="0" r="9525" b="9525"/>
                  <wp:docPr id="7" name="Picture 7" descr="C:\Users\ctimpson\Desktop\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timpson\Desktop\download (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57425" cy="1971675"/>
                          </a:xfrm>
                          <a:prstGeom prst="rect">
                            <a:avLst/>
                          </a:prstGeom>
                          <a:noFill/>
                          <a:ln>
                            <a:noFill/>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19DA" w:rsidP="00A851DA">
            <w:pPr>
              <w:rPr>
                <w:rFonts w:cs="Bliss-Regular"/>
                <w:color w:val="000000"/>
              </w:rPr>
            </w:pPr>
            <w:r>
              <w:rPr>
                <w:rFonts w:cs="Bliss-Regular"/>
                <w:color w:val="000000"/>
              </w:rPr>
              <w:t>Carly Timpson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19DA" w:rsidP="00A851DA">
            <w:pPr>
              <w:rPr>
                <w:rFonts w:cs="Bliss-Regular"/>
                <w:color w:val="000000"/>
              </w:rPr>
            </w:pPr>
            <w:r>
              <w:rPr>
                <w:rFonts w:cs="Bliss-Regular"/>
                <w:color w:val="000000"/>
              </w:rPr>
              <w:t>29/12/2016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F2F" w:rsidRDefault="00ED5F2F" w:rsidP="00CB4D0A">
      <w:pPr>
        <w:spacing w:after="0" w:line="240" w:lineRule="auto"/>
      </w:pPr>
      <w:r>
        <w:separator/>
      </w:r>
    </w:p>
  </w:endnote>
  <w:endnote w:type="continuationSeparator" w:id="0">
    <w:p w:rsidR="00ED5F2F" w:rsidRDefault="00ED5F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F2F" w:rsidRDefault="00ED5F2F" w:rsidP="00CB4D0A">
      <w:pPr>
        <w:spacing w:after="0" w:line="240" w:lineRule="auto"/>
      </w:pPr>
      <w:r>
        <w:separator/>
      </w:r>
    </w:p>
  </w:footnote>
  <w:footnote w:type="continuationSeparator" w:id="0">
    <w:p w:rsidR="00ED5F2F" w:rsidRDefault="00ED5F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B3021F"/>
    <w:multiLevelType w:val="hybridMultilevel"/>
    <w:tmpl w:val="1F00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95F52"/>
    <w:multiLevelType w:val="hybridMultilevel"/>
    <w:tmpl w:val="3E302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F2F"/>
    <w:rsid w:val="00F96EB3"/>
    <w:rsid w:val="00FC19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8FABA2-FAC2-4C80-8D67-F52F1306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0184D-B674-4BCF-AA2B-31C37810D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Carly Timpson</cp:lastModifiedBy>
  <cp:revision>3</cp:revision>
  <dcterms:created xsi:type="dcterms:W3CDTF">2015-01-26T12:24:00Z</dcterms:created>
  <dcterms:modified xsi:type="dcterms:W3CDTF">2016-12-29T15:56:00Z</dcterms:modified>
</cp:coreProperties>
</file>