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71B" w:rsidRPr="006E271B" w:rsidRDefault="006E271B" w:rsidP="006E271B">
      <w:pPr>
        <w:spacing w:before="285" w:after="100" w:afterAutospacing="1" w:line="540" w:lineRule="atLeast"/>
        <w:ind w:left="1050"/>
        <w:outlineLvl w:val="0"/>
        <w:rPr>
          <w:rFonts w:ascii="Arial" w:eastAsia="Times New Roman" w:hAnsi="Arial" w:cs="Arial"/>
          <w:b/>
          <w:bCs/>
          <w:color w:val="333333"/>
          <w:kern w:val="36"/>
          <w:sz w:val="28"/>
          <w:szCs w:val="28"/>
        </w:rPr>
      </w:pPr>
      <w:r w:rsidRPr="006E271B">
        <w:rPr>
          <w:rFonts w:ascii="Arial" w:eastAsia="Times New Roman" w:hAnsi="Arial" w:cs="Arial"/>
          <w:b/>
          <w:bCs/>
          <w:color w:val="333333"/>
          <w:kern w:val="36"/>
          <w:sz w:val="28"/>
          <w:szCs w:val="28"/>
        </w:rPr>
        <w:t>What does the human resources department do?</w:t>
      </w:r>
    </w:p>
    <w:p w:rsidR="00E96C4F" w:rsidRPr="006E271B" w:rsidRDefault="006E271B">
      <w:pPr>
        <w:rPr>
          <w:sz w:val="24"/>
          <w:szCs w:val="24"/>
        </w:rPr>
      </w:pPr>
      <w:r w:rsidRPr="006E271B">
        <w:rPr>
          <w:rFonts w:ascii="Arial" w:hAnsi="Arial" w:cs="Arial"/>
          <w:color w:val="333333"/>
          <w:sz w:val="24"/>
          <w:szCs w:val="24"/>
          <w:shd w:val="clear" w:color="auto" w:fill="FFFFFF"/>
        </w:rPr>
        <w:t>According to Entrepreneur, some of the duties of the human resources department include managing payroll and benefits and hiring and firing employees. According to the Smithsonian Astrophysical Observatory, this department is also responsible for classifying positions and determining salary. It handles employee performance reviews and manages workers compensation claims. It also maintains personnel records and database information.</w:t>
      </w:r>
      <w:r>
        <w:rPr>
          <w:rFonts w:ascii="Arial" w:hAnsi="Arial" w:cs="Arial"/>
          <w:color w:val="333333"/>
          <w:sz w:val="24"/>
          <w:szCs w:val="24"/>
          <w:shd w:val="clear" w:color="auto" w:fill="FFFFFF"/>
        </w:rPr>
        <w:tab/>
      </w:r>
      <w:r>
        <w:rPr>
          <w:rFonts w:ascii="Arial" w:hAnsi="Arial" w:cs="Arial"/>
          <w:color w:val="333333"/>
          <w:sz w:val="24"/>
          <w:szCs w:val="24"/>
          <w:shd w:val="clear" w:color="auto" w:fill="FFFFFF"/>
        </w:rPr>
        <w:tab/>
      </w:r>
      <w:r w:rsidRPr="006E271B">
        <w:rPr>
          <w:rFonts w:ascii="Arial" w:hAnsi="Arial" w:cs="Arial"/>
          <w:color w:val="333333"/>
          <w:sz w:val="24"/>
          <w:szCs w:val="24"/>
          <w:shd w:val="clear" w:color="auto" w:fill="FFFFFF"/>
        </w:rPr>
        <w:t>The human resources department functions to maintain a high-performance workforce and ensure compliance with l</w:t>
      </w:r>
      <w:r>
        <w:rPr>
          <w:rFonts w:ascii="Arial" w:hAnsi="Arial" w:cs="Arial"/>
          <w:color w:val="333333"/>
          <w:sz w:val="24"/>
          <w:szCs w:val="24"/>
          <w:shd w:val="clear" w:color="auto" w:fill="FFFFFF"/>
        </w:rPr>
        <w:t xml:space="preserve">aws and regulations, </w:t>
      </w:r>
      <w:r w:rsidRPr="006E271B">
        <w:rPr>
          <w:rFonts w:ascii="Arial" w:hAnsi="Arial" w:cs="Arial"/>
          <w:color w:val="333333"/>
          <w:sz w:val="24"/>
          <w:szCs w:val="24"/>
          <w:shd w:val="clear" w:color="auto" w:fill="FFFFFF"/>
        </w:rPr>
        <w:t xml:space="preserve"> It has a strategic plan to ensure the company has the best available employees to fulfill company goals, oversee employee performance and support the company's culture.</w:t>
      </w:r>
      <w:r w:rsidRPr="006E271B">
        <w:rPr>
          <w:rStyle w:val="apple-converted-space"/>
          <w:rFonts w:ascii="Arial" w:hAnsi="Arial" w:cs="Arial"/>
          <w:color w:val="333333"/>
          <w:sz w:val="24"/>
          <w:szCs w:val="24"/>
          <w:shd w:val="clear" w:color="auto" w:fill="FFFFFF"/>
        </w:rPr>
        <w:t> </w:t>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Pr>
          <w:rStyle w:val="apple-converted-space"/>
          <w:rFonts w:ascii="Arial" w:hAnsi="Arial" w:cs="Arial"/>
          <w:color w:val="333333"/>
          <w:sz w:val="24"/>
          <w:szCs w:val="24"/>
          <w:shd w:val="clear" w:color="auto" w:fill="FFFFFF"/>
        </w:rPr>
        <w:tab/>
      </w:r>
      <w:r w:rsidRPr="006E271B">
        <w:rPr>
          <w:rFonts w:ascii="Tahoma" w:hAnsi="Tahoma" w:cs="Tahoma"/>
          <w:color w:val="444444"/>
          <w:sz w:val="24"/>
          <w:szCs w:val="24"/>
          <w:shd w:val="clear" w:color="auto" w:fill="FFFFFF"/>
        </w:rPr>
        <w:t xml:space="preserve">HRM encourages the people working in an </w:t>
      </w:r>
      <w:proofErr w:type="spellStart"/>
      <w:r w:rsidRPr="006E271B">
        <w:rPr>
          <w:rFonts w:ascii="Tahoma" w:hAnsi="Tahoma" w:cs="Tahoma"/>
          <w:color w:val="444444"/>
          <w:sz w:val="24"/>
          <w:szCs w:val="24"/>
          <w:shd w:val="clear" w:color="auto" w:fill="FFFFFF"/>
        </w:rPr>
        <w:t>organisation</w:t>
      </w:r>
      <w:proofErr w:type="spellEnd"/>
      <w:r w:rsidRPr="006E271B">
        <w:rPr>
          <w:rFonts w:ascii="Tahoma" w:hAnsi="Tahoma" w:cs="Tahoma"/>
          <w:color w:val="444444"/>
          <w:sz w:val="24"/>
          <w:szCs w:val="24"/>
          <w:shd w:val="clear" w:color="auto" w:fill="FFFFFF"/>
        </w:rPr>
        <w:t>, to work according to their potential and gives them suggestions that can help them to bring about improvement in it. The team communicates with the staff individually from time to time and provides all the necessary information regarding their performances and also defines their respective roles. This is beneficial as it enables them to form an outline of their anticipated goals in much clearer terms and thereby, helps them execute the goals with best possible efforts. Performance appraisals, when take</w:t>
      </w:r>
      <w:bookmarkStart w:id="0" w:name="_GoBack"/>
      <w:bookmarkEnd w:id="0"/>
      <w:r w:rsidRPr="006E271B">
        <w:rPr>
          <w:rFonts w:ascii="Tahoma" w:hAnsi="Tahoma" w:cs="Tahoma"/>
          <w:color w:val="444444"/>
          <w:sz w:val="24"/>
          <w:szCs w:val="24"/>
          <w:shd w:val="clear" w:color="auto" w:fill="FFFFFF"/>
        </w:rPr>
        <w:t>n on a regular basis, motivate the employees</w:t>
      </w:r>
      <w:r>
        <w:rPr>
          <w:rFonts w:ascii="Tahoma" w:hAnsi="Tahoma" w:cs="Tahoma"/>
          <w:color w:val="444444"/>
          <w:sz w:val="18"/>
          <w:szCs w:val="18"/>
          <w:shd w:val="clear" w:color="auto" w:fill="FFFFFF"/>
        </w:rPr>
        <w:t>.</w:t>
      </w:r>
    </w:p>
    <w:sectPr w:rsidR="00E96C4F" w:rsidRPr="006E271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71B"/>
    <w:rsid w:val="006E271B"/>
    <w:rsid w:val="00E96C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27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271B"/>
  </w:style>
  <w:style w:type="character" w:customStyle="1" w:styleId="Heading1Char">
    <w:name w:val="Heading 1 Char"/>
    <w:basedOn w:val="DefaultParagraphFont"/>
    <w:link w:val="Heading1"/>
    <w:uiPriority w:val="9"/>
    <w:rsid w:val="006E271B"/>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E27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271B"/>
  </w:style>
  <w:style w:type="character" w:customStyle="1" w:styleId="Heading1Char">
    <w:name w:val="Heading 1 Char"/>
    <w:basedOn w:val="DefaultParagraphFont"/>
    <w:link w:val="Heading1"/>
    <w:uiPriority w:val="9"/>
    <w:rsid w:val="006E271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82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Muhammed Ismayil</dc:creator>
  <cp:lastModifiedBy>Muhammed Ismayil</cp:lastModifiedBy>
  <cp:revision>1</cp:revision>
  <dcterms:created xsi:type="dcterms:W3CDTF">2016-04-28T08:24:00Z</dcterms:created>
  <dcterms:modified xsi:type="dcterms:W3CDTF">2016-04-28T08:36:00Z</dcterms:modified>
</cp:coreProperties>
</file>