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C7B5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891CE0"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91CE0" w:rsidRPr="00B0415E" w:rsidRDefault="00891CE0">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891CE0" w:rsidRPr="000D4E08" w:rsidRDefault="00891CE0" w:rsidP="00630C9F">
            <w:pPr>
              <w:pStyle w:val="Default"/>
              <w:rPr>
                <w:rFonts w:asciiTheme="minorHAnsi" w:hAnsiTheme="minorHAnsi"/>
              </w:rPr>
            </w:pPr>
            <w:r w:rsidRPr="000D4E08">
              <w:rPr>
                <w:rFonts w:asciiTheme="minorHAnsi" w:hAnsiTheme="minorHAnsi"/>
              </w:rPr>
              <w:t>Najwa Nassri  Atmeh</w:t>
            </w:r>
          </w:p>
        </w:tc>
      </w:tr>
      <w:tr w:rsidR="00891CE0"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91CE0" w:rsidRPr="00B0415E" w:rsidRDefault="00891CE0">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891CE0" w:rsidRPr="000D4E08" w:rsidRDefault="00891CE0" w:rsidP="00630C9F">
            <w:pPr>
              <w:pStyle w:val="Default"/>
              <w:rPr>
                <w:rFonts w:asciiTheme="minorHAnsi" w:hAnsiTheme="minorHAnsi"/>
              </w:rPr>
            </w:pPr>
            <w:r w:rsidRPr="000D4E08">
              <w:rPr>
                <w:rFonts w:asciiTheme="minorHAnsi" w:hAnsiTheme="minorHAnsi"/>
              </w:rPr>
              <w:t>2978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1BD6" w:rsidP="00581BD6">
            <w:pPr>
              <w:pStyle w:val="Default"/>
              <w:tabs>
                <w:tab w:val="left" w:pos="1323"/>
              </w:tabs>
              <w:rPr>
                <w:rFonts w:asciiTheme="minorHAnsi" w:hAnsiTheme="minorHAnsi"/>
              </w:rPr>
            </w:pPr>
            <w:r>
              <w:rPr>
                <w:rFonts w:asciiTheme="minorHAnsi" w:hAnsiTheme="minorHAnsi"/>
              </w:rPr>
              <w:t xml:space="preserve">Supply chain </w:t>
            </w:r>
            <w:r w:rsidR="00F92720">
              <w:rPr>
                <w:rFonts w:asciiTheme="minorHAnsi" w:hAnsiTheme="minorHAnsi"/>
              </w:rPr>
              <w:t>management</w:t>
            </w:r>
            <w:r w:rsidR="00553604">
              <w:rPr>
                <w:rFonts w:asciiTheme="minorHAnsi" w:hAnsiTheme="minorHAnsi"/>
              </w:rPr>
              <w:t>/ INVENTORY MANAGMENT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92720" w:rsidRDefault="00553604">
            <w:pPr>
              <w:rPr>
                <w:b/>
                <w:bCs/>
                <w:sz w:val="28"/>
                <w:szCs w:val="28"/>
              </w:rPr>
            </w:pPr>
            <w:r>
              <w:rPr>
                <w:b/>
                <w:bCs/>
                <w:sz w:val="28"/>
                <w:szCs w:val="28"/>
              </w:rP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722058" w:rsidRPr="00553604" w:rsidRDefault="00722058" w:rsidP="000F5B97">
            <w:pPr>
              <w:autoSpaceDE w:val="0"/>
              <w:autoSpaceDN w:val="0"/>
              <w:adjustRightInd w:val="0"/>
              <w:rPr>
                <w:rFonts w:cstheme="majorBidi"/>
                <w:b/>
                <w:bCs/>
                <w:sz w:val="24"/>
                <w:szCs w:val="24"/>
              </w:rPr>
            </w:pPr>
          </w:p>
          <w:p w:rsidR="00553604" w:rsidRDefault="00553604" w:rsidP="00F26AAB">
            <w:pPr>
              <w:shd w:val="clear" w:color="auto" w:fill="FFFFFF"/>
              <w:rPr>
                <w:rFonts w:ascii="Calibri" w:hAnsi="Calibri" w:cs="Calibri"/>
                <w:b/>
                <w:bCs/>
                <w:sz w:val="24"/>
                <w:szCs w:val="24"/>
              </w:rPr>
            </w:pPr>
            <w:r w:rsidRPr="00553604">
              <w:rPr>
                <w:rFonts w:ascii="Calibri" w:hAnsi="Calibri" w:cs="Calibri"/>
                <w:b/>
                <w:bCs/>
                <w:sz w:val="24"/>
                <w:szCs w:val="24"/>
              </w:rPr>
              <w:t>i. What is Inventory Management?</w:t>
            </w:r>
          </w:p>
          <w:p w:rsidR="007C4FD3" w:rsidRDefault="00606D23" w:rsidP="00606D23">
            <w:pPr>
              <w:autoSpaceDE w:val="0"/>
              <w:autoSpaceDN w:val="0"/>
              <w:adjustRightInd w:val="0"/>
              <w:rPr>
                <w:rFonts w:ascii="Calibri" w:hAnsi="Calibri" w:cs="Calibri"/>
                <w:sz w:val="24"/>
                <w:szCs w:val="24"/>
              </w:rPr>
            </w:pPr>
            <w:r>
              <w:rPr>
                <w:rFonts w:ascii="Calibri" w:hAnsi="Calibri" w:cs="Calibri"/>
                <w:sz w:val="24"/>
                <w:szCs w:val="24"/>
              </w:rPr>
              <w:t xml:space="preserve">In our aviation logistics department The procurement&amp; material planners section  is responsible for controlling flow of raw material by running re-order points and semiannual provision review into an organization but the purchase timing and quantity of material to be purchased are critical to decide. We try to keep stock in our organization to avoid any AOG, our section try to keep finding the problems and solve related to the end-user </w:t>
            </w:r>
            <w:r w:rsidR="007C4FD3">
              <w:rPr>
                <w:rFonts w:ascii="Calibri" w:hAnsi="Calibri" w:cs="Calibri"/>
                <w:sz w:val="24"/>
                <w:szCs w:val="24"/>
              </w:rPr>
              <w:t>policies.</w:t>
            </w:r>
          </w:p>
          <w:p w:rsidR="00AE764A" w:rsidRDefault="007C4FD3" w:rsidP="00606D23">
            <w:pPr>
              <w:autoSpaceDE w:val="0"/>
              <w:autoSpaceDN w:val="0"/>
              <w:adjustRightInd w:val="0"/>
              <w:rPr>
                <w:rFonts w:ascii="Calibri" w:hAnsi="Calibri" w:cs="Calibri"/>
                <w:sz w:val="24"/>
                <w:szCs w:val="24"/>
              </w:rPr>
            </w:pPr>
            <w:r>
              <w:rPr>
                <w:rFonts w:ascii="Calibri" w:hAnsi="Calibri" w:cs="Calibri"/>
                <w:sz w:val="24"/>
                <w:szCs w:val="24"/>
              </w:rPr>
              <w:t>At the end inventory is keep the parts on hand until request by end user.</w:t>
            </w:r>
          </w:p>
          <w:p w:rsidR="00606D23" w:rsidRDefault="00AE764A" w:rsidP="00606D23">
            <w:pPr>
              <w:autoSpaceDE w:val="0"/>
              <w:autoSpaceDN w:val="0"/>
              <w:adjustRightInd w:val="0"/>
              <w:rPr>
                <w:rFonts w:ascii="Calibri" w:hAnsi="Calibri" w:cs="Calibri"/>
                <w:b/>
                <w:bCs/>
                <w:sz w:val="24"/>
                <w:szCs w:val="24"/>
              </w:rPr>
            </w:pPr>
            <w:r w:rsidRPr="00AE764A">
              <w:rPr>
                <w:rFonts w:ascii="Calibri" w:hAnsi="Calibri" w:cs="Calibri"/>
                <w:b/>
                <w:bCs/>
                <w:sz w:val="24"/>
                <w:szCs w:val="24"/>
              </w:rPr>
              <w:t>ii. What is the purpose of keeping stocks in a supply chain?</w:t>
            </w:r>
            <w:r w:rsidR="007C4FD3" w:rsidRPr="00AE764A">
              <w:rPr>
                <w:rFonts w:ascii="Calibri" w:hAnsi="Calibri" w:cs="Calibri"/>
                <w:b/>
                <w:bCs/>
                <w:sz w:val="24"/>
                <w:szCs w:val="24"/>
              </w:rPr>
              <w:t xml:space="preserve"> </w:t>
            </w:r>
          </w:p>
          <w:p w:rsidR="00AE764A" w:rsidRDefault="00AE764A" w:rsidP="00606D23">
            <w:pPr>
              <w:autoSpaceDE w:val="0"/>
              <w:autoSpaceDN w:val="0"/>
              <w:adjustRightInd w:val="0"/>
              <w:rPr>
                <w:rFonts w:ascii="Calibri" w:hAnsi="Calibri" w:cs="Calibri"/>
              </w:rPr>
            </w:pPr>
            <w:r>
              <w:rPr>
                <w:rFonts w:ascii="Calibri" w:hAnsi="Calibri" w:cs="Calibri"/>
                <w:sz w:val="24"/>
                <w:szCs w:val="24"/>
              </w:rPr>
              <w:t xml:space="preserve">The major motive of keeping STOCKS is </w:t>
            </w:r>
            <w:r w:rsidRPr="00AE764A">
              <w:rPr>
                <w:rFonts w:ascii="Calibri" w:hAnsi="Calibri" w:cs="Calibri"/>
                <w:b/>
                <w:bCs/>
                <w:sz w:val="24"/>
                <w:szCs w:val="24"/>
              </w:rPr>
              <w:t>to make it act as a buffer between supply and</w:t>
            </w:r>
            <w:r>
              <w:rPr>
                <w:rFonts w:ascii="Calibri" w:hAnsi="Calibri" w:cs="Calibri"/>
                <w:sz w:val="24"/>
                <w:szCs w:val="24"/>
              </w:rPr>
              <w:t xml:space="preserve"> </w:t>
            </w:r>
            <w:r w:rsidRPr="00AE764A">
              <w:rPr>
                <w:rFonts w:ascii="Calibri" w:hAnsi="Calibri" w:cs="Calibri"/>
                <w:b/>
                <w:bCs/>
                <w:sz w:val="24"/>
                <w:szCs w:val="24"/>
              </w:rPr>
              <w:t>demand</w:t>
            </w:r>
            <w:r>
              <w:rPr>
                <w:rFonts w:ascii="Calibri" w:hAnsi="Calibri" w:cs="Calibri"/>
                <w:b/>
                <w:bCs/>
                <w:sz w:val="24"/>
                <w:szCs w:val="24"/>
              </w:rPr>
              <w:t xml:space="preserve">, </w:t>
            </w:r>
            <w:r>
              <w:rPr>
                <w:rFonts w:ascii="Calibri" w:hAnsi="Calibri" w:cs="Calibri"/>
              </w:rPr>
              <w:t>to keep stock on hand will save money and time, to keep customer happy when they get the right part at right time, to replenish the quantity will help us to stress less and quicker supply in order to customer demand.</w:t>
            </w:r>
          </w:p>
          <w:p w:rsidR="00AE764A" w:rsidRPr="00F25603" w:rsidRDefault="00AE764A" w:rsidP="00606D23">
            <w:pPr>
              <w:autoSpaceDE w:val="0"/>
              <w:autoSpaceDN w:val="0"/>
              <w:adjustRightInd w:val="0"/>
              <w:rPr>
                <w:rFonts w:ascii="Calibri" w:hAnsi="Calibri" w:cs="Calibri"/>
                <w:b/>
                <w:bCs/>
                <w:sz w:val="24"/>
                <w:szCs w:val="24"/>
              </w:rPr>
            </w:pPr>
            <w:r w:rsidRPr="00F25603">
              <w:rPr>
                <w:rFonts w:ascii="Calibri" w:hAnsi="Calibri" w:cs="Calibri"/>
                <w:b/>
                <w:bCs/>
                <w:sz w:val="24"/>
                <w:szCs w:val="24"/>
              </w:rPr>
              <w:t xml:space="preserve">  </w:t>
            </w:r>
            <w:r w:rsidR="00F25603" w:rsidRPr="00F25603">
              <w:rPr>
                <w:rFonts w:ascii="Calibri" w:hAnsi="Calibri" w:cs="Calibri"/>
                <w:b/>
                <w:bCs/>
                <w:sz w:val="24"/>
                <w:szCs w:val="24"/>
              </w:rPr>
              <w:t>iii. What is a reorder cost?</w:t>
            </w:r>
          </w:p>
          <w:p w:rsidR="008E26F7" w:rsidRDefault="000B505B" w:rsidP="000B505B">
            <w:pPr>
              <w:autoSpaceDE w:val="0"/>
              <w:autoSpaceDN w:val="0"/>
              <w:adjustRightInd w:val="0"/>
              <w:rPr>
                <w:rFonts w:ascii="Calibri" w:hAnsi="Calibri" w:cs="Calibri"/>
                <w:sz w:val="24"/>
                <w:szCs w:val="24"/>
              </w:rPr>
            </w:pPr>
            <w:r>
              <w:rPr>
                <w:rFonts w:cs="Garamond-BookCondensed"/>
              </w:rPr>
              <w:t xml:space="preserve">The mount of order repeated for same item that mean we have monthly consumption we need to replenished, </w:t>
            </w:r>
            <w:r>
              <w:rPr>
                <w:rFonts w:ascii="Calibri" w:hAnsi="Calibri" w:cs="Calibri"/>
                <w:sz w:val="24"/>
                <w:szCs w:val="24"/>
              </w:rPr>
              <w:t xml:space="preserve">This might contain </w:t>
            </w:r>
            <w:r w:rsidRPr="000B505B">
              <w:rPr>
                <w:rFonts w:ascii="Calibri" w:hAnsi="Calibri" w:cs="Calibri"/>
                <w:b/>
                <w:bCs/>
                <w:sz w:val="24"/>
                <w:szCs w:val="24"/>
              </w:rPr>
              <w:t>allowances</w:t>
            </w:r>
            <w:r>
              <w:rPr>
                <w:rFonts w:ascii="Calibri" w:hAnsi="Calibri" w:cs="Calibri"/>
                <w:sz w:val="24"/>
                <w:szCs w:val="24"/>
              </w:rPr>
              <w:t xml:space="preserve"> for preparing an order, </w:t>
            </w:r>
            <w:r w:rsidRPr="000B505B">
              <w:rPr>
                <w:rFonts w:ascii="Calibri" w:hAnsi="Calibri" w:cs="Calibri"/>
                <w:b/>
                <w:bCs/>
                <w:sz w:val="24"/>
                <w:szCs w:val="24"/>
              </w:rPr>
              <w:t>communication,</w:t>
            </w:r>
            <w:r>
              <w:rPr>
                <w:rFonts w:ascii="Calibri" w:hAnsi="Calibri" w:cs="Calibri"/>
                <w:sz w:val="24"/>
                <w:szCs w:val="24"/>
              </w:rPr>
              <w:t xml:space="preserve"> </w:t>
            </w:r>
            <w:r w:rsidRPr="000B505B">
              <w:rPr>
                <w:rFonts w:ascii="Calibri" w:hAnsi="Calibri" w:cs="Calibri"/>
                <w:b/>
                <w:bCs/>
                <w:sz w:val="24"/>
                <w:szCs w:val="24"/>
              </w:rPr>
              <w:t>receiving, delivery, checking, testing, utilization of equipment</w:t>
            </w:r>
            <w:r>
              <w:rPr>
                <w:rFonts w:ascii="Calibri" w:hAnsi="Calibri" w:cs="Calibri"/>
                <w:sz w:val="24"/>
                <w:szCs w:val="24"/>
              </w:rPr>
              <w:t xml:space="preserve"> and </w:t>
            </w:r>
            <w:r w:rsidRPr="000B505B">
              <w:rPr>
                <w:rFonts w:ascii="Calibri" w:hAnsi="Calibri" w:cs="Calibri"/>
                <w:b/>
                <w:bCs/>
                <w:sz w:val="24"/>
                <w:szCs w:val="24"/>
              </w:rPr>
              <w:t>follow-up</w:t>
            </w:r>
            <w:r>
              <w:rPr>
                <w:rFonts w:ascii="Calibri" w:hAnsi="Calibri" w:cs="Calibri"/>
                <w:sz w:val="24"/>
                <w:szCs w:val="24"/>
              </w:rPr>
              <w:t xml:space="preserve">. Sometimes, costs like </w:t>
            </w:r>
            <w:r w:rsidRPr="000B505B">
              <w:rPr>
                <w:rFonts w:ascii="Calibri" w:hAnsi="Calibri" w:cs="Calibri"/>
                <w:sz w:val="24"/>
                <w:szCs w:val="24"/>
                <w:u w:val="single"/>
              </w:rPr>
              <w:t>quality control</w:t>
            </w:r>
            <w:r>
              <w:rPr>
                <w:rFonts w:ascii="Calibri" w:hAnsi="Calibri" w:cs="Calibri"/>
                <w:sz w:val="24"/>
                <w:szCs w:val="24"/>
              </w:rPr>
              <w:t xml:space="preserve">, transport, categorization and </w:t>
            </w:r>
            <w:r w:rsidRPr="000B505B">
              <w:rPr>
                <w:rFonts w:ascii="Calibri" w:hAnsi="Calibri" w:cs="Calibri"/>
                <w:b/>
                <w:bCs/>
                <w:sz w:val="24"/>
                <w:szCs w:val="24"/>
              </w:rPr>
              <w:t>mobility of received goods</w:t>
            </w:r>
            <w:r>
              <w:rPr>
                <w:rFonts w:ascii="Calibri" w:hAnsi="Calibri" w:cs="Calibri"/>
                <w:sz w:val="24"/>
                <w:szCs w:val="24"/>
              </w:rPr>
              <w:t xml:space="preserve"> are also included,</w:t>
            </w:r>
          </w:p>
          <w:p w:rsidR="000B505B" w:rsidRDefault="000B505B" w:rsidP="000B505B">
            <w:pPr>
              <w:autoSpaceDE w:val="0"/>
              <w:autoSpaceDN w:val="0"/>
              <w:adjustRightInd w:val="0"/>
              <w:rPr>
                <w:rFonts w:ascii="Calibri" w:hAnsi="Calibri" w:cs="Calibri"/>
                <w:sz w:val="24"/>
                <w:szCs w:val="24"/>
              </w:rPr>
            </w:pPr>
            <w:r w:rsidRPr="000B505B">
              <w:rPr>
                <w:rFonts w:ascii="Calibri" w:hAnsi="Calibri" w:cs="Calibri"/>
                <w:b/>
                <w:bCs/>
                <w:sz w:val="24"/>
                <w:szCs w:val="24"/>
              </w:rPr>
              <w:t>reorder cost</w:t>
            </w:r>
            <w:r>
              <w:rPr>
                <w:rFonts w:ascii="Calibri" w:hAnsi="Calibri" w:cs="Calibri"/>
                <w:b/>
                <w:bCs/>
                <w:sz w:val="24"/>
                <w:szCs w:val="24"/>
              </w:rPr>
              <w:t xml:space="preserve"> </w:t>
            </w:r>
            <w:r>
              <w:rPr>
                <w:rFonts w:ascii="Calibri" w:hAnsi="Calibri" w:cs="Calibri"/>
                <w:sz w:val="24"/>
                <w:szCs w:val="24"/>
              </w:rPr>
              <w:t>usually comes from dividing the annual cost of the purchasing department by the number of orders sent out.</w:t>
            </w:r>
          </w:p>
          <w:p w:rsidR="00B831BD" w:rsidRDefault="00B831BD" w:rsidP="000B505B">
            <w:pPr>
              <w:autoSpaceDE w:val="0"/>
              <w:autoSpaceDN w:val="0"/>
              <w:adjustRightInd w:val="0"/>
              <w:rPr>
                <w:rFonts w:ascii="Calibri" w:hAnsi="Calibri" w:cs="Calibri"/>
                <w:b/>
                <w:bCs/>
                <w:sz w:val="24"/>
                <w:szCs w:val="24"/>
              </w:rPr>
            </w:pPr>
            <w:r w:rsidRPr="00B831BD">
              <w:rPr>
                <w:rFonts w:ascii="Calibri" w:hAnsi="Calibri" w:cs="Calibri"/>
                <w:b/>
                <w:bCs/>
                <w:sz w:val="24"/>
                <w:szCs w:val="24"/>
              </w:rPr>
              <w:t>iv. Define the holding cost.</w:t>
            </w:r>
          </w:p>
          <w:p w:rsidR="00356CEA" w:rsidRDefault="00356CEA" w:rsidP="00356CEA">
            <w:pPr>
              <w:autoSpaceDE w:val="0"/>
              <w:autoSpaceDN w:val="0"/>
              <w:adjustRightInd w:val="0"/>
              <w:rPr>
                <w:rFonts w:ascii="Calibri" w:hAnsi="Calibri" w:cs="Calibri"/>
                <w:sz w:val="24"/>
                <w:szCs w:val="24"/>
              </w:rPr>
            </w:pPr>
            <w:r w:rsidRPr="00356CEA">
              <w:rPr>
                <w:rFonts w:ascii="Calibri" w:hAnsi="Calibri" w:cs="Calibri"/>
              </w:rPr>
              <w:t xml:space="preserve">Many times we faced these problem </w:t>
            </w:r>
            <w:r>
              <w:rPr>
                <w:rFonts w:ascii="Calibri" w:hAnsi="Calibri" w:cs="Calibri"/>
              </w:rPr>
              <w:t xml:space="preserve"> with suppliers , we asked them proposal , when do bid we found small difference in price between them , so we asked them to reduce the price they hold the item instead of selling it, I think they lose the money and keep the stock in their hand without any moving, this process will cost them too much , they holding the parts so they holding the cost , in </w:t>
            </w:r>
            <w:r>
              <w:rPr>
                <w:rFonts w:ascii="Calibri" w:hAnsi="Calibri" w:cs="Calibri"/>
              </w:rPr>
              <w:lastRenderedPageBreak/>
              <w:t xml:space="preserve">other hand may be this stock will be expired or obsolete instead to move this parts so fast and gain profits . </w:t>
            </w:r>
            <w:r>
              <w:rPr>
                <w:rFonts w:ascii="Calibri" w:hAnsi="Calibri" w:cs="Calibri"/>
                <w:sz w:val="24"/>
                <w:szCs w:val="24"/>
              </w:rPr>
              <w:t>Other holding costs result due to storage space, loss, handling, and special treatment, for example refrigeration, insurance and administration.</w:t>
            </w:r>
          </w:p>
          <w:p w:rsidR="00A21AAF" w:rsidRDefault="00E96385" w:rsidP="00A21AAF">
            <w:pPr>
              <w:autoSpaceDE w:val="0"/>
              <w:autoSpaceDN w:val="0"/>
              <w:adjustRightInd w:val="0"/>
              <w:rPr>
                <w:rFonts w:eastAsia="Times New Roman" w:cs="Times New Roman"/>
                <w:b/>
                <w:bCs/>
              </w:rPr>
            </w:pPr>
            <w:r w:rsidRPr="00E96385">
              <w:rPr>
                <w:rFonts w:cs="Calibri"/>
                <w:b/>
                <w:bCs/>
                <w:sz w:val="24"/>
                <w:szCs w:val="24"/>
              </w:rPr>
              <w:t>v. What does the procurement department do in a supply chain?</w:t>
            </w:r>
            <w:r w:rsidR="00A21AAF">
              <w:rPr>
                <w:rFonts w:cs="Calibri"/>
                <w:b/>
                <w:bCs/>
                <w:sz w:val="24"/>
                <w:szCs w:val="24"/>
              </w:rPr>
              <w:t xml:space="preserve"> </w:t>
            </w:r>
            <w:r w:rsidRPr="00E96385">
              <w:rPr>
                <w:rFonts w:eastAsia="Times New Roman" w:cs="Times New Roman"/>
                <w:b/>
                <w:bCs/>
              </w:rPr>
              <w:t>Procurement and supply</w:t>
            </w:r>
            <w:r w:rsidRPr="00E96385">
              <w:rPr>
                <w:rFonts w:eastAsia="Times New Roman" w:cs="Times New Roman"/>
              </w:rPr>
              <w:t xml:space="preserve"> management involves </w:t>
            </w:r>
            <w:r w:rsidRPr="00E96385">
              <w:rPr>
                <w:rFonts w:eastAsia="Times New Roman" w:cs="Times New Roman"/>
                <w:b/>
                <w:bCs/>
              </w:rPr>
              <w:t xml:space="preserve">buying the goods and services that enable an </w:t>
            </w:r>
            <w:r w:rsidR="00A21AAF" w:rsidRPr="00A21AAF">
              <w:rPr>
                <w:rFonts w:eastAsia="Times New Roman" w:cs="Times New Roman"/>
                <w:b/>
                <w:bCs/>
              </w:rPr>
              <w:t>organization</w:t>
            </w:r>
            <w:r w:rsidRPr="00E96385">
              <w:rPr>
                <w:rFonts w:eastAsia="Times New Roman" w:cs="Times New Roman"/>
                <w:b/>
                <w:bCs/>
              </w:rPr>
              <w:t xml:space="preserve"> to operate</w:t>
            </w:r>
            <w:r w:rsidR="00A21AAF">
              <w:rPr>
                <w:rFonts w:eastAsia="Times New Roman" w:cs="Times New Roman"/>
                <w:b/>
                <w:bCs/>
              </w:rPr>
              <w:t>,</w:t>
            </w:r>
          </w:p>
          <w:p w:rsidR="00A21AAF" w:rsidRPr="00A21AAF" w:rsidRDefault="00A21AAF" w:rsidP="00A21AAF">
            <w:pPr>
              <w:autoSpaceDE w:val="0"/>
              <w:autoSpaceDN w:val="0"/>
              <w:adjustRightInd w:val="0"/>
              <w:rPr>
                <w:rFonts w:cs="Calibri"/>
                <w:b/>
                <w:bCs/>
                <w:sz w:val="24"/>
                <w:szCs w:val="24"/>
              </w:rPr>
            </w:pPr>
            <w:r>
              <w:t xml:space="preserve">Procurement includes activities and events before and after the signing of a contract as well as the general management activities associated with a range of contracts: </w:t>
            </w:r>
          </w:p>
          <w:p w:rsidR="00A21AAF" w:rsidRDefault="00A21AAF" w:rsidP="00A21AAF">
            <w:pPr>
              <w:pStyle w:val="Default"/>
              <w:spacing w:after="27"/>
              <w:rPr>
                <w:sz w:val="20"/>
                <w:szCs w:val="20"/>
              </w:rPr>
            </w:pPr>
            <w:r>
              <w:rPr>
                <w:sz w:val="20"/>
                <w:szCs w:val="20"/>
              </w:rPr>
              <w:t xml:space="preserve">1- </w:t>
            </w:r>
            <w:r w:rsidRPr="00AA4D75">
              <w:rPr>
                <w:b/>
                <w:bCs/>
              </w:rPr>
              <w:t>pre-contract activities</w:t>
            </w:r>
            <w:r>
              <w:rPr>
                <w:sz w:val="20"/>
                <w:szCs w:val="20"/>
              </w:rPr>
              <w:t xml:space="preserve"> such as planning, needs identification and analysis, and sourcing, </w:t>
            </w:r>
          </w:p>
          <w:p w:rsidR="00A21AAF" w:rsidRDefault="00A21AAF" w:rsidP="00A21AAF">
            <w:pPr>
              <w:pStyle w:val="Default"/>
              <w:spacing w:after="27"/>
              <w:rPr>
                <w:sz w:val="20"/>
                <w:szCs w:val="20"/>
              </w:rPr>
            </w:pPr>
            <w:r>
              <w:rPr>
                <w:sz w:val="20"/>
                <w:szCs w:val="20"/>
              </w:rPr>
              <w:t>2-</w:t>
            </w:r>
            <w:r w:rsidRPr="00AA4D75">
              <w:rPr>
                <w:b/>
                <w:bCs/>
              </w:rPr>
              <w:t>post-contract activities</w:t>
            </w:r>
            <w:r>
              <w:rPr>
                <w:sz w:val="20"/>
                <w:szCs w:val="20"/>
              </w:rPr>
              <w:t xml:space="preserve"> such as contract management, supply chain management and disposal, and </w:t>
            </w:r>
          </w:p>
          <w:p w:rsidR="00A21AAF" w:rsidRDefault="00A21AAF" w:rsidP="00A21AAF">
            <w:pPr>
              <w:pStyle w:val="Default"/>
              <w:rPr>
                <w:sz w:val="20"/>
                <w:szCs w:val="20"/>
              </w:rPr>
            </w:pPr>
            <w:r>
              <w:rPr>
                <w:sz w:val="20"/>
                <w:szCs w:val="20"/>
              </w:rPr>
              <w:t>3-</w:t>
            </w:r>
            <w:r w:rsidRPr="00AA4D75">
              <w:rPr>
                <w:b/>
                <w:bCs/>
              </w:rPr>
              <w:t>general activities</w:t>
            </w:r>
            <w:r>
              <w:rPr>
                <w:sz w:val="20"/>
                <w:szCs w:val="20"/>
              </w:rPr>
              <w:t xml:space="preserve"> such as corporate governance, supplier relationship management, risk management and regulatory compliance. </w:t>
            </w:r>
          </w:p>
          <w:p w:rsidR="007F3EFD" w:rsidRPr="007F3EFD" w:rsidRDefault="007F3EFD" w:rsidP="007F3EFD">
            <w:pPr>
              <w:autoSpaceDE w:val="0"/>
              <w:autoSpaceDN w:val="0"/>
              <w:adjustRightInd w:val="0"/>
              <w:rPr>
                <w:rFonts w:ascii="Calibri" w:hAnsi="Calibri" w:cs="Calibri"/>
                <w:color w:val="000000"/>
              </w:rPr>
            </w:pPr>
            <w:r w:rsidRPr="007F3EFD">
              <w:rPr>
                <w:rFonts w:ascii="Calibri" w:hAnsi="Calibri" w:cs="Calibri"/>
                <w:color w:val="000000"/>
              </w:rPr>
              <w:t xml:space="preserve">Procurement delivers a range of benefits. It not only seeks to reduce costs and to ensure supply, </w:t>
            </w:r>
            <w:r w:rsidRPr="007F3EFD">
              <w:rPr>
                <w:rFonts w:ascii="Calibri" w:hAnsi="Calibri" w:cs="Calibri"/>
                <w:b/>
                <w:bCs/>
                <w:color w:val="000000"/>
              </w:rPr>
              <w:t>it</w:t>
            </w:r>
            <w:r w:rsidRPr="007F3EFD">
              <w:rPr>
                <w:rFonts w:ascii="Calibri" w:hAnsi="Calibri" w:cs="Calibri"/>
                <w:color w:val="000000"/>
              </w:rPr>
              <w:t xml:space="preserve"> </w:t>
            </w:r>
            <w:r w:rsidRPr="007F3EFD">
              <w:rPr>
                <w:rFonts w:ascii="Calibri" w:hAnsi="Calibri" w:cs="Calibri"/>
                <w:b/>
                <w:bCs/>
                <w:color w:val="000000"/>
              </w:rPr>
              <w:t>also supports strategic organizational objectives such as market expansion and product innovation</w:t>
            </w:r>
            <w:r w:rsidRPr="007F3EFD">
              <w:rPr>
                <w:rFonts w:ascii="Calibri" w:hAnsi="Calibri" w:cs="Calibri"/>
                <w:color w:val="000000"/>
              </w:rPr>
              <w:t xml:space="preserve">. </w:t>
            </w:r>
          </w:p>
          <w:p w:rsidR="007F3EFD" w:rsidRPr="007F3EFD" w:rsidRDefault="007F3EFD" w:rsidP="007F3EFD">
            <w:pPr>
              <w:autoSpaceDE w:val="0"/>
              <w:autoSpaceDN w:val="0"/>
              <w:adjustRightInd w:val="0"/>
              <w:rPr>
                <w:rFonts w:ascii="Calibri" w:hAnsi="Calibri" w:cs="Calibri"/>
                <w:b/>
                <w:bCs/>
                <w:color w:val="000000"/>
              </w:rPr>
            </w:pPr>
            <w:r w:rsidRPr="007F3EFD">
              <w:rPr>
                <w:rFonts w:ascii="Calibri" w:hAnsi="Calibri" w:cs="Calibri"/>
                <w:b/>
                <w:bCs/>
                <w:color w:val="000000"/>
              </w:rPr>
              <w:t xml:space="preserve">seven core benefits of procurement: </w:t>
            </w:r>
          </w:p>
          <w:p w:rsidR="007F3EFD" w:rsidRPr="007F3EFD" w:rsidRDefault="007F3EFD" w:rsidP="007F3EFD">
            <w:pPr>
              <w:autoSpaceDE w:val="0"/>
              <w:autoSpaceDN w:val="0"/>
              <w:adjustRightInd w:val="0"/>
              <w:spacing w:after="25"/>
              <w:rPr>
                <w:rFonts w:ascii="Calibri" w:hAnsi="Calibri" w:cs="Calibri"/>
                <w:color w:val="000000"/>
                <w:sz w:val="20"/>
                <w:szCs w:val="20"/>
              </w:rPr>
            </w:pPr>
            <w:r>
              <w:rPr>
                <w:rFonts w:ascii="Calibri" w:hAnsi="Calibri" w:cs="Calibri"/>
                <w:color w:val="000000"/>
                <w:sz w:val="20"/>
                <w:szCs w:val="20"/>
              </w:rPr>
              <w:t>1-</w:t>
            </w:r>
            <w:r w:rsidRPr="007F3EFD">
              <w:rPr>
                <w:rFonts w:ascii="Calibri" w:hAnsi="Calibri" w:cs="Calibri"/>
                <w:color w:val="000000"/>
                <w:sz w:val="20"/>
                <w:szCs w:val="20"/>
              </w:rPr>
              <w:t xml:space="preserve">security of supply </w:t>
            </w:r>
          </w:p>
          <w:p w:rsidR="007F3EFD" w:rsidRPr="007F3EFD" w:rsidRDefault="007F3EFD" w:rsidP="007F3EFD">
            <w:pPr>
              <w:autoSpaceDE w:val="0"/>
              <w:autoSpaceDN w:val="0"/>
              <w:adjustRightInd w:val="0"/>
              <w:spacing w:after="25"/>
              <w:rPr>
                <w:rFonts w:ascii="Calibri" w:hAnsi="Calibri" w:cs="Calibri"/>
                <w:color w:val="000000"/>
                <w:sz w:val="20"/>
                <w:szCs w:val="20"/>
              </w:rPr>
            </w:pPr>
            <w:r>
              <w:rPr>
                <w:rFonts w:ascii="Calibri" w:hAnsi="Calibri" w:cs="Calibri"/>
                <w:color w:val="000000"/>
                <w:sz w:val="20"/>
                <w:szCs w:val="20"/>
              </w:rPr>
              <w:t>2-</w:t>
            </w:r>
            <w:r w:rsidRPr="007F3EFD">
              <w:rPr>
                <w:rFonts w:ascii="Calibri" w:hAnsi="Calibri" w:cs="Calibri"/>
                <w:color w:val="000000"/>
                <w:sz w:val="20"/>
                <w:szCs w:val="20"/>
              </w:rPr>
              <w:t xml:space="preserve">lower costs </w:t>
            </w:r>
          </w:p>
          <w:p w:rsidR="007F3EFD" w:rsidRPr="007F3EFD" w:rsidRDefault="007F3EFD" w:rsidP="007F3EFD">
            <w:pPr>
              <w:autoSpaceDE w:val="0"/>
              <w:autoSpaceDN w:val="0"/>
              <w:adjustRightInd w:val="0"/>
              <w:spacing w:after="25"/>
              <w:rPr>
                <w:rFonts w:ascii="Calibri" w:hAnsi="Calibri" w:cs="Calibri"/>
                <w:color w:val="000000"/>
                <w:sz w:val="20"/>
                <w:szCs w:val="20"/>
              </w:rPr>
            </w:pPr>
            <w:r>
              <w:rPr>
                <w:rFonts w:ascii="Calibri" w:hAnsi="Calibri" w:cs="Calibri"/>
                <w:color w:val="000000"/>
                <w:sz w:val="20"/>
                <w:szCs w:val="20"/>
              </w:rPr>
              <w:t>3-</w:t>
            </w:r>
            <w:r w:rsidRPr="007F3EFD">
              <w:rPr>
                <w:rFonts w:ascii="Calibri" w:hAnsi="Calibri" w:cs="Calibri"/>
                <w:color w:val="000000"/>
                <w:sz w:val="20"/>
                <w:szCs w:val="20"/>
              </w:rPr>
              <w:t xml:space="preserve">reduced risk </w:t>
            </w:r>
          </w:p>
          <w:p w:rsidR="007F3EFD" w:rsidRPr="007F3EFD" w:rsidRDefault="007F3EFD" w:rsidP="007F3EFD">
            <w:pPr>
              <w:autoSpaceDE w:val="0"/>
              <w:autoSpaceDN w:val="0"/>
              <w:adjustRightInd w:val="0"/>
              <w:spacing w:after="25"/>
              <w:rPr>
                <w:rFonts w:ascii="Calibri" w:hAnsi="Calibri" w:cs="Calibri"/>
                <w:color w:val="000000"/>
                <w:sz w:val="20"/>
                <w:szCs w:val="20"/>
              </w:rPr>
            </w:pPr>
            <w:r>
              <w:rPr>
                <w:rFonts w:ascii="Calibri" w:hAnsi="Calibri" w:cs="Calibri"/>
                <w:color w:val="000000"/>
                <w:sz w:val="20"/>
                <w:szCs w:val="20"/>
              </w:rPr>
              <w:t>4-</w:t>
            </w:r>
            <w:r w:rsidRPr="007F3EFD">
              <w:rPr>
                <w:rFonts w:ascii="Calibri" w:hAnsi="Calibri" w:cs="Calibri"/>
                <w:color w:val="000000"/>
                <w:sz w:val="20"/>
                <w:szCs w:val="20"/>
              </w:rPr>
              <w:t xml:space="preserve">improved quality </w:t>
            </w:r>
          </w:p>
          <w:p w:rsidR="007F3EFD" w:rsidRPr="007F3EFD" w:rsidRDefault="007F3EFD" w:rsidP="007F3EFD">
            <w:pPr>
              <w:autoSpaceDE w:val="0"/>
              <w:autoSpaceDN w:val="0"/>
              <w:adjustRightInd w:val="0"/>
              <w:spacing w:after="25"/>
              <w:rPr>
                <w:rFonts w:ascii="Calibri" w:hAnsi="Calibri" w:cs="Calibri"/>
                <w:color w:val="000000"/>
                <w:sz w:val="20"/>
                <w:szCs w:val="20"/>
              </w:rPr>
            </w:pPr>
            <w:r>
              <w:rPr>
                <w:rFonts w:ascii="Calibri" w:hAnsi="Calibri" w:cs="Calibri"/>
                <w:color w:val="000000"/>
                <w:sz w:val="20"/>
                <w:szCs w:val="20"/>
              </w:rPr>
              <w:t>5-</w:t>
            </w:r>
            <w:r w:rsidRPr="007F3EFD">
              <w:rPr>
                <w:rFonts w:ascii="Calibri" w:hAnsi="Calibri" w:cs="Calibri"/>
                <w:color w:val="000000"/>
                <w:sz w:val="20"/>
                <w:szCs w:val="20"/>
              </w:rPr>
              <w:t xml:space="preserve">greater added value </w:t>
            </w:r>
          </w:p>
          <w:p w:rsidR="007F3EFD" w:rsidRPr="007F3EFD" w:rsidRDefault="007F3EFD" w:rsidP="007F3EFD">
            <w:pPr>
              <w:autoSpaceDE w:val="0"/>
              <w:autoSpaceDN w:val="0"/>
              <w:adjustRightInd w:val="0"/>
              <w:spacing w:after="25"/>
              <w:rPr>
                <w:rFonts w:ascii="Calibri" w:hAnsi="Calibri" w:cs="Calibri"/>
                <w:color w:val="000000"/>
                <w:sz w:val="20"/>
                <w:szCs w:val="20"/>
              </w:rPr>
            </w:pPr>
            <w:r>
              <w:rPr>
                <w:rFonts w:ascii="Calibri" w:hAnsi="Calibri" w:cs="Calibri"/>
                <w:color w:val="000000"/>
                <w:sz w:val="20"/>
                <w:szCs w:val="20"/>
              </w:rPr>
              <w:t>6-</w:t>
            </w:r>
            <w:r w:rsidRPr="007F3EFD">
              <w:rPr>
                <w:rFonts w:ascii="Calibri" w:hAnsi="Calibri" w:cs="Calibri"/>
                <w:color w:val="000000"/>
                <w:sz w:val="20"/>
                <w:szCs w:val="20"/>
              </w:rPr>
              <w:t xml:space="preserve">increased efficiency </w:t>
            </w:r>
          </w:p>
          <w:p w:rsidR="007F3EFD" w:rsidRDefault="007F3EFD" w:rsidP="007F3EFD">
            <w:pPr>
              <w:autoSpaceDE w:val="0"/>
              <w:autoSpaceDN w:val="0"/>
              <w:adjustRightInd w:val="0"/>
              <w:rPr>
                <w:rFonts w:ascii="Calibri" w:hAnsi="Calibri" w:cs="Calibri"/>
                <w:color w:val="000000"/>
                <w:sz w:val="20"/>
                <w:szCs w:val="20"/>
              </w:rPr>
            </w:pPr>
            <w:r>
              <w:rPr>
                <w:rFonts w:ascii="Calibri" w:hAnsi="Calibri" w:cs="Calibri"/>
                <w:color w:val="000000"/>
                <w:sz w:val="20"/>
                <w:szCs w:val="20"/>
              </w:rPr>
              <w:t>7-</w:t>
            </w:r>
            <w:r w:rsidRPr="007F3EFD">
              <w:rPr>
                <w:rFonts w:ascii="Calibri" w:hAnsi="Calibri" w:cs="Calibri"/>
                <w:color w:val="000000"/>
                <w:sz w:val="20"/>
                <w:szCs w:val="20"/>
              </w:rPr>
              <w:t xml:space="preserve">innovation </w:t>
            </w:r>
          </w:p>
          <w:p w:rsidR="00E66ED6" w:rsidRDefault="00E66ED6" w:rsidP="007F3EFD">
            <w:pPr>
              <w:autoSpaceDE w:val="0"/>
              <w:autoSpaceDN w:val="0"/>
              <w:adjustRightInd w:val="0"/>
              <w:rPr>
                <w:rFonts w:ascii="Calibri" w:hAnsi="Calibri" w:cs="Calibri"/>
                <w:color w:val="000000"/>
                <w:sz w:val="20"/>
                <w:szCs w:val="20"/>
              </w:rPr>
            </w:pPr>
          </w:p>
          <w:p w:rsidR="00E043E5" w:rsidRDefault="00E66ED6" w:rsidP="00E043E5">
            <w:pPr>
              <w:autoSpaceDE w:val="0"/>
              <w:autoSpaceDN w:val="0"/>
              <w:adjustRightInd w:val="0"/>
              <w:rPr>
                <w:rFonts w:ascii="Calibri" w:hAnsi="Calibri" w:cs="Calibri"/>
                <w:color w:val="000000"/>
              </w:rPr>
            </w:pPr>
            <w:r w:rsidRPr="00E66ED6">
              <w:rPr>
                <w:rFonts w:ascii="Calibri,Bold" w:hAnsi="Calibri,Bold" w:cs="Calibri,Bold"/>
                <w:b/>
                <w:bCs/>
                <w:color w:val="C00000"/>
                <w:sz w:val="24"/>
                <w:szCs w:val="24"/>
              </w:rPr>
              <w:t xml:space="preserve">2. </w:t>
            </w:r>
            <w:r w:rsidRPr="00E66ED6">
              <w:rPr>
                <w:rFonts w:ascii="Calibri" w:hAnsi="Calibri" w:cs="Calibri"/>
                <w:b/>
                <w:bCs/>
                <w:color w:val="000000"/>
                <w:sz w:val="24"/>
                <w:szCs w:val="24"/>
              </w:rPr>
              <w:t>Discuss the main reasons for keeping the stocks</w:t>
            </w:r>
            <w:r>
              <w:rPr>
                <w:rFonts w:ascii="Calibri" w:hAnsi="Calibri" w:cs="Calibri"/>
                <w:color w:val="000000"/>
              </w:rPr>
              <w:t>.</w:t>
            </w:r>
          </w:p>
          <w:p w:rsidR="00E043E5" w:rsidRPr="00E043E5" w:rsidRDefault="006C7B58" w:rsidP="00E043E5">
            <w:pPr>
              <w:pStyle w:val="NormalWeb"/>
              <w:spacing w:line="402" w:lineRule="atLeast"/>
              <w:rPr>
                <w:rFonts w:asciiTheme="minorHAnsi" w:hAnsiTheme="minorHAnsi" w:cs="Arial"/>
                <w:color w:val="333333"/>
                <w:sz w:val="22"/>
                <w:szCs w:val="22"/>
                <w:lang w:val="sv-SE"/>
              </w:rPr>
            </w:pPr>
            <w:hyperlink r:id="rId9" w:tgtFrame="_blank" w:history="1">
              <w:r w:rsidR="00636632" w:rsidRPr="00E043E5">
                <w:rPr>
                  <w:rStyle w:val="Hyperlink"/>
                  <w:rFonts w:asciiTheme="minorHAnsi" w:hAnsiTheme="minorHAnsi" w:cs="Arial"/>
                  <w:b/>
                  <w:bCs/>
                  <w:color w:val="auto"/>
                  <w:sz w:val="22"/>
                  <w:szCs w:val="22"/>
                  <w:lang w:val="sv-SE"/>
                </w:rPr>
                <w:t>Safety stock</w:t>
              </w:r>
            </w:hyperlink>
            <w:r w:rsidR="00636632" w:rsidRPr="00E043E5">
              <w:rPr>
                <w:rFonts w:asciiTheme="minorHAnsi" w:hAnsiTheme="minorHAnsi" w:cs="Arial"/>
                <w:color w:val="333333"/>
                <w:sz w:val="22"/>
                <w:szCs w:val="22"/>
                <w:lang w:val="sv-SE"/>
              </w:rPr>
              <w:t xml:space="preserve"> inventory, sometimes called buffer stock, is a term used by inventory managers to describe a </w:t>
            </w:r>
            <w:r w:rsidR="00636632" w:rsidRPr="00E043E5">
              <w:rPr>
                <w:rFonts w:asciiTheme="minorHAnsi" w:hAnsiTheme="minorHAnsi" w:cs="Arial"/>
                <w:b/>
                <w:bCs/>
                <w:color w:val="333333"/>
                <w:sz w:val="22"/>
                <w:szCs w:val="22"/>
                <w:lang w:val="sv-SE"/>
              </w:rPr>
              <w:t>level of extra stock that is maintained to mitigate risk of stockouts</w:t>
            </w:r>
            <w:r w:rsidR="00636632" w:rsidRPr="00E043E5">
              <w:rPr>
                <w:rFonts w:asciiTheme="minorHAnsi" w:hAnsiTheme="minorHAnsi" w:cs="Arial"/>
                <w:color w:val="333333"/>
                <w:sz w:val="22"/>
                <w:szCs w:val="22"/>
                <w:lang w:val="sv-SE"/>
              </w:rPr>
              <w:t xml:space="preserve"> or (shortfall in raw material or finished goods) </w:t>
            </w:r>
            <w:r w:rsidR="00636632" w:rsidRPr="00E043E5">
              <w:rPr>
                <w:rFonts w:asciiTheme="minorHAnsi" w:hAnsiTheme="minorHAnsi" w:cs="Arial"/>
                <w:b/>
                <w:bCs/>
                <w:color w:val="333333"/>
                <w:sz w:val="22"/>
                <w:szCs w:val="22"/>
                <w:lang w:val="sv-SE"/>
              </w:rPr>
              <w:t>due to uncertainties in supply and demand</w:t>
            </w:r>
            <w:r w:rsidR="00636632" w:rsidRPr="00E043E5">
              <w:rPr>
                <w:rFonts w:asciiTheme="minorHAnsi" w:hAnsiTheme="minorHAnsi" w:cs="Arial"/>
                <w:color w:val="333333"/>
                <w:sz w:val="22"/>
                <w:szCs w:val="22"/>
                <w:lang w:val="sv-SE"/>
              </w:rPr>
              <w:t>. Many companies look at their own demand fluctuations and assume that there is not enough consistency to predict future variability.</w:t>
            </w:r>
            <w:r w:rsidR="00E043E5">
              <w:rPr>
                <w:rFonts w:ascii="Roboto" w:hAnsi="Roboto" w:cs="Arial"/>
                <w:color w:val="333333"/>
                <w:sz w:val="30"/>
                <w:szCs w:val="30"/>
                <w:lang w:val="sv-SE"/>
              </w:rPr>
              <w:t xml:space="preserve"> </w:t>
            </w:r>
            <w:r w:rsidR="00E043E5" w:rsidRPr="00E043E5">
              <w:rPr>
                <w:rFonts w:asciiTheme="minorHAnsi" w:hAnsiTheme="minorHAnsi" w:cs="Arial"/>
                <w:color w:val="333333"/>
                <w:sz w:val="22"/>
                <w:szCs w:val="22"/>
                <w:lang w:val="sv-SE"/>
              </w:rPr>
              <w:t xml:space="preserve">They </w:t>
            </w:r>
            <w:r w:rsidR="00E043E5" w:rsidRPr="00E043E5">
              <w:rPr>
                <w:rFonts w:asciiTheme="minorHAnsi" w:hAnsiTheme="minorHAnsi" w:cs="Arial"/>
                <w:b/>
                <w:bCs/>
                <w:color w:val="333333"/>
                <w:sz w:val="22"/>
                <w:szCs w:val="22"/>
                <w:lang w:val="sv-SE"/>
              </w:rPr>
              <w:t>then fall back on trial</w:t>
            </w:r>
            <w:r w:rsidR="00E043E5" w:rsidRPr="00E043E5">
              <w:rPr>
                <w:rFonts w:asciiTheme="minorHAnsi" w:hAnsiTheme="minorHAnsi" w:cs="Arial"/>
                <w:color w:val="333333"/>
                <w:sz w:val="22"/>
                <w:szCs w:val="22"/>
                <w:lang w:val="sv-SE"/>
              </w:rPr>
              <w:t xml:space="preserve"> and error or rule-based approaches such as </w:t>
            </w:r>
            <w:r w:rsidR="00E043E5" w:rsidRPr="00E043E5">
              <w:rPr>
                <w:rFonts w:asciiTheme="minorHAnsi" w:hAnsiTheme="minorHAnsi" w:cs="Arial"/>
                <w:b/>
                <w:bCs/>
                <w:color w:val="333333"/>
                <w:sz w:val="22"/>
                <w:szCs w:val="22"/>
                <w:lang w:val="sv-SE"/>
              </w:rPr>
              <w:t>to hold a certain</w:t>
            </w:r>
            <w:r w:rsidR="00E043E5" w:rsidRPr="00E043E5">
              <w:rPr>
                <w:rFonts w:asciiTheme="minorHAnsi" w:hAnsiTheme="minorHAnsi" w:cs="Arial"/>
                <w:color w:val="333333"/>
                <w:sz w:val="22"/>
                <w:szCs w:val="22"/>
                <w:lang w:val="sv-SE"/>
              </w:rPr>
              <w:t xml:space="preserve"> </w:t>
            </w:r>
            <w:r w:rsidR="00E043E5" w:rsidRPr="00E043E5">
              <w:rPr>
                <w:rFonts w:asciiTheme="minorHAnsi" w:hAnsiTheme="minorHAnsi" w:cs="Arial"/>
                <w:b/>
                <w:bCs/>
                <w:color w:val="333333"/>
                <w:sz w:val="22"/>
                <w:szCs w:val="22"/>
                <w:lang w:val="sv-SE"/>
              </w:rPr>
              <w:t>number</w:t>
            </w:r>
            <w:r w:rsidR="00E043E5" w:rsidRPr="00E043E5">
              <w:rPr>
                <w:rFonts w:asciiTheme="minorHAnsi" w:hAnsiTheme="minorHAnsi" w:cs="Arial"/>
                <w:color w:val="333333"/>
                <w:sz w:val="22"/>
                <w:szCs w:val="22"/>
                <w:lang w:val="sv-SE"/>
              </w:rPr>
              <w:t xml:space="preserve"> of weeks of historical average demand</w:t>
            </w:r>
            <w:r w:rsidR="00E043E5">
              <w:rPr>
                <w:rFonts w:cs="Arial"/>
                <w:color w:val="333333"/>
                <w:lang w:val="sv-SE"/>
              </w:rPr>
              <w:t>,</w:t>
            </w:r>
            <w:r w:rsidR="00E043E5">
              <w:rPr>
                <w:rFonts w:ascii="Roboto" w:hAnsi="Roboto" w:cs="Arial"/>
                <w:color w:val="333333"/>
                <w:sz w:val="30"/>
                <w:szCs w:val="30"/>
                <w:lang w:val="sv-SE"/>
              </w:rPr>
              <w:t xml:space="preserve"> </w:t>
            </w:r>
            <w:r w:rsidR="00E043E5" w:rsidRPr="00E043E5">
              <w:rPr>
                <w:rFonts w:asciiTheme="minorHAnsi" w:hAnsiTheme="minorHAnsi" w:cs="Arial"/>
                <w:color w:val="333333"/>
                <w:sz w:val="22"/>
                <w:szCs w:val="22"/>
                <w:lang w:val="sv-SE"/>
              </w:rPr>
              <w:t>Unfortunately, rules-based approaches tend to be a ‘</w:t>
            </w:r>
            <w:r w:rsidR="00E043E5" w:rsidRPr="00E043E5">
              <w:rPr>
                <w:rFonts w:asciiTheme="minorHAnsi" w:hAnsiTheme="minorHAnsi" w:cs="Arial"/>
                <w:b/>
                <w:bCs/>
                <w:color w:val="333333"/>
                <w:sz w:val="22"/>
                <w:szCs w:val="22"/>
                <w:lang w:val="sv-SE"/>
              </w:rPr>
              <w:t>one size fits’</w:t>
            </w:r>
            <w:r w:rsidR="00E043E5" w:rsidRPr="00E043E5">
              <w:rPr>
                <w:rFonts w:asciiTheme="minorHAnsi" w:hAnsiTheme="minorHAnsi" w:cs="Arial"/>
                <w:color w:val="333333"/>
                <w:sz w:val="22"/>
                <w:szCs w:val="22"/>
                <w:lang w:val="sv-SE"/>
              </w:rPr>
              <w:t xml:space="preserve"> all approach to inventory management. This means, by definition, that the rule will deliver the right amount of inventory for some items, too much inventory for other items and too little inventory </w:t>
            </w:r>
            <w:r w:rsidR="00E043E5" w:rsidRPr="00E043E5">
              <w:rPr>
                <w:rFonts w:asciiTheme="minorHAnsi" w:hAnsiTheme="minorHAnsi" w:cs="Arial"/>
                <w:b/>
                <w:bCs/>
                <w:color w:val="333333"/>
                <w:sz w:val="22"/>
                <w:szCs w:val="22"/>
                <w:lang w:val="sv-SE"/>
              </w:rPr>
              <w:t>to meet service levels for other items.</w:t>
            </w:r>
            <w:r w:rsidR="00E043E5">
              <w:rPr>
                <w:rFonts w:asciiTheme="minorHAnsi" w:hAnsiTheme="minorHAnsi" w:cs="Arial"/>
                <w:b/>
                <w:bCs/>
                <w:color w:val="333333"/>
                <w:sz w:val="22"/>
                <w:szCs w:val="22"/>
                <w:lang w:val="sv-SE"/>
              </w:rPr>
              <w:t xml:space="preserve"> </w:t>
            </w:r>
            <w:r w:rsidR="00E043E5" w:rsidRPr="00E043E5">
              <w:rPr>
                <w:rFonts w:asciiTheme="minorHAnsi" w:hAnsiTheme="minorHAnsi" w:cs="Arial"/>
                <w:color w:val="333333"/>
                <w:sz w:val="22"/>
                <w:szCs w:val="22"/>
                <w:lang w:val="sv-SE"/>
              </w:rPr>
              <w:t xml:space="preserve">the </w:t>
            </w:r>
            <w:r w:rsidR="00E043E5" w:rsidRPr="00E043E5">
              <w:rPr>
                <w:rFonts w:asciiTheme="minorHAnsi" w:hAnsiTheme="minorHAnsi" w:cs="Arial"/>
                <w:b/>
                <w:bCs/>
                <w:color w:val="333333"/>
                <w:sz w:val="22"/>
                <w:szCs w:val="22"/>
                <w:lang w:val="sv-SE"/>
              </w:rPr>
              <w:t>safety stock inventory</w:t>
            </w:r>
            <w:r w:rsidR="00E043E5" w:rsidRPr="00E043E5">
              <w:rPr>
                <w:rFonts w:asciiTheme="minorHAnsi" w:hAnsiTheme="minorHAnsi" w:cs="Arial"/>
                <w:color w:val="333333"/>
                <w:sz w:val="22"/>
                <w:szCs w:val="22"/>
                <w:lang w:val="sv-SE"/>
              </w:rPr>
              <w:t xml:space="preserve"> determinations are relatively static and not linked to other important factors, such as </w:t>
            </w:r>
            <w:r w:rsidR="00E043E5" w:rsidRPr="00E043E5">
              <w:rPr>
                <w:rFonts w:asciiTheme="minorHAnsi" w:hAnsiTheme="minorHAnsi" w:cs="Arial"/>
                <w:b/>
                <w:bCs/>
                <w:color w:val="333333"/>
                <w:sz w:val="22"/>
                <w:szCs w:val="22"/>
                <w:lang w:val="sv-SE"/>
              </w:rPr>
              <w:t>service level</w:t>
            </w:r>
            <w:r w:rsidR="00E043E5" w:rsidRPr="00E043E5">
              <w:rPr>
                <w:rFonts w:asciiTheme="minorHAnsi" w:hAnsiTheme="minorHAnsi" w:cs="Arial"/>
                <w:color w:val="333333"/>
                <w:sz w:val="22"/>
                <w:szCs w:val="22"/>
                <w:lang w:val="sv-SE"/>
              </w:rPr>
              <w:t xml:space="preserve">, </w:t>
            </w:r>
            <w:r w:rsidR="00E043E5" w:rsidRPr="00E043E5">
              <w:rPr>
                <w:rFonts w:asciiTheme="minorHAnsi" w:hAnsiTheme="minorHAnsi" w:cs="Arial"/>
                <w:b/>
                <w:bCs/>
                <w:color w:val="333333"/>
                <w:sz w:val="22"/>
                <w:szCs w:val="22"/>
                <w:lang w:val="sv-SE"/>
              </w:rPr>
              <w:t>forecast accuracy</w:t>
            </w:r>
            <w:r w:rsidR="00E043E5" w:rsidRPr="00E043E5">
              <w:rPr>
                <w:rFonts w:asciiTheme="minorHAnsi" w:hAnsiTheme="minorHAnsi" w:cs="Arial"/>
                <w:color w:val="333333"/>
                <w:sz w:val="22"/>
                <w:szCs w:val="22"/>
                <w:lang w:val="sv-SE"/>
              </w:rPr>
              <w:t xml:space="preserve"> and </w:t>
            </w:r>
            <w:r w:rsidR="00E043E5" w:rsidRPr="00E043E5">
              <w:rPr>
                <w:rFonts w:asciiTheme="minorHAnsi" w:hAnsiTheme="minorHAnsi" w:cs="Arial"/>
                <w:b/>
                <w:bCs/>
                <w:color w:val="333333"/>
                <w:sz w:val="22"/>
                <w:szCs w:val="22"/>
                <w:lang w:val="sv-SE"/>
              </w:rPr>
              <w:t>lead time variability</w:t>
            </w:r>
            <w:r w:rsidR="00E043E5">
              <w:rPr>
                <w:rFonts w:asciiTheme="minorHAnsi" w:hAnsiTheme="minorHAnsi" w:cs="Arial"/>
                <w:b/>
                <w:bCs/>
                <w:color w:val="333333"/>
                <w:sz w:val="22"/>
                <w:szCs w:val="22"/>
                <w:lang w:val="sv-SE"/>
              </w:rPr>
              <w:t xml:space="preserve">, </w:t>
            </w:r>
            <w:r w:rsidR="00E043E5" w:rsidRPr="00E043E5">
              <w:rPr>
                <w:rFonts w:asciiTheme="minorHAnsi" w:hAnsiTheme="minorHAnsi" w:cs="Arial"/>
                <w:color w:val="333333"/>
                <w:sz w:val="22"/>
                <w:szCs w:val="22"/>
                <w:lang w:val="sv-SE"/>
              </w:rPr>
              <w:t>Rule-based approaches are proven to be less than effective in determining optimal inventory levels for many operations. A sound, mathematical approach to</w:t>
            </w:r>
            <w:hyperlink r:id="rId10" w:tgtFrame="_blank" w:history="1">
              <w:r w:rsidR="00E043E5" w:rsidRPr="00E043E5">
                <w:rPr>
                  <w:rStyle w:val="Hyperlink"/>
                  <w:rFonts w:asciiTheme="minorHAnsi" w:hAnsiTheme="minorHAnsi" w:cs="Arial"/>
                  <w:color w:val="auto"/>
                  <w:sz w:val="22"/>
                  <w:szCs w:val="22"/>
                  <w:lang w:val="sv-SE"/>
                </w:rPr>
                <w:t xml:space="preserve"> safety stock calculations</w:t>
              </w:r>
            </w:hyperlink>
            <w:r w:rsidR="00E043E5" w:rsidRPr="00E043E5">
              <w:rPr>
                <w:rFonts w:asciiTheme="minorHAnsi" w:hAnsiTheme="minorHAnsi" w:cs="Arial"/>
                <w:color w:val="333333"/>
                <w:sz w:val="22"/>
                <w:szCs w:val="22"/>
                <w:lang w:val="sv-SE"/>
              </w:rPr>
              <w:t xml:space="preserve"> will not only justify the required inventory levels to business leaders, but also balance the conflicting goals of maximizing customer service and minimizing inventory cost.</w:t>
            </w:r>
          </w:p>
          <w:p w:rsidR="00E043E5" w:rsidRPr="00E043E5" w:rsidRDefault="00E043E5" w:rsidP="00E043E5">
            <w:pPr>
              <w:pStyle w:val="NormalWeb"/>
              <w:spacing w:line="402" w:lineRule="atLeast"/>
              <w:rPr>
                <w:rFonts w:asciiTheme="minorHAnsi" w:hAnsiTheme="minorHAnsi" w:cs="Arial"/>
                <w:b/>
                <w:bCs/>
                <w:color w:val="333333"/>
                <w:sz w:val="22"/>
                <w:szCs w:val="22"/>
                <w:u w:val="single"/>
                <w:lang w:val="sv-SE"/>
              </w:rPr>
            </w:pPr>
            <w:r w:rsidRPr="00E043E5">
              <w:rPr>
                <w:rFonts w:asciiTheme="minorHAnsi" w:hAnsiTheme="minorHAnsi" w:cs="Arial"/>
                <w:b/>
                <w:bCs/>
                <w:color w:val="333333"/>
                <w:sz w:val="22"/>
                <w:szCs w:val="22"/>
                <w:u w:val="single"/>
                <w:lang w:val="sv-SE"/>
              </w:rPr>
              <w:t>1. Safety stock protects against unforeseen variation in supply and/or demand</w:t>
            </w:r>
            <w:r w:rsidRPr="00E043E5">
              <w:rPr>
                <w:rFonts w:asciiTheme="minorHAnsi" w:hAnsiTheme="minorHAnsi" w:cs="Arial"/>
                <w:b/>
                <w:bCs/>
                <w:color w:val="333333"/>
                <w:sz w:val="22"/>
                <w:szCs w:val="22"/>
                <w:u w:val="single"/>
                <w:lang w:val="sv-SE"/>
              </w:rPr>
              <w:br/>
              <w:t>2. To compensate forecast inaccuracies (only in case demand is bigger than the forecast)</w:t>
            </w:r>
            <w:r w:rsidRPr="00E043E5">
              <w:rPr>
                <w:rFonts w:asciiTheme="minorHAnsi" w:hAnsiTheme="minorHAnsi" w:cs="Arial"/>
                <w:color w:val="333333"/>
                <w:sz w:val="22"/>
                <w:szCs w:val="22"/>
                <w:lang w:val="sv-SE"/>
              </w:rPr>
              <w:br/>
            </w:r>
            <w:r w:rsidRPr="00E043E5">
              <w:rPr>
                <w:rFonts w:asciiTheme="minorHAnsi" w:hAnsiTheme="minorHAnsi" w:cs="Arial"/>
                <w:b/>
                <w:bCs/>
                <w:color w:val="333333"/>
                <w:sz w:val="22"/>
                <w:szCs w:val="22"/>
                <w:u w:val="single"/>
                <w:lang w:val="sv-SE"/>
              </w:rPr>
              <w:lastRenderedPageBreak/>
              <w:t>3. Its purpose is to prevent disruptions in manufacturing or deliveries</w:t>
            </w:r>
            <w:r w:rsidRPr="00E043E5">
              <w:rPr>
                <w:rFonts w:asciiTheme="minorHAnsi" w:hAnsiTheme="minorHAnsi" w:cs="Arial"/>
                <w:b/>
                <w:bCs/>
                <w:color w:val="333333"/>
                <w:sz w:val="22"/>
                <w:szCs w:val="22"/>
                <w:u w:val="single"/>
                <w:lang w:val="sv-SE"/>
              </w:rPr>
              <w:br/>
              <w:t>4. Avoid stock outs to keep customer service and satisfaction levels high</w:t>
            </w:r>
          </w:p>
          <w:p w:rsidR="00E043E5" w:rsidRDefault="00E043E5" w:rsidP="00E043E5">
            <w:pPr>
              <w:pStyle w:val="NormalWeb"/>
              <w:spacing w:line="402" w:lineRule="atLeast"/>
              <w:rPr>
                <w:rFonts w:ascii="Calibri" w:hAnsi="Calibri" w:cs="Calibri"/>
                <w:b/>
                <w:bCs/>
                <w:color w:val="000000"/>
              </w:rPr>
            </w:pPr>
            <w:r w:rsidRPr="00E043E5">
              <w:rPr>
                <w:rFonts w:ascii="Calibri,Bold" w:hAnsi="Calibri,Bold" w:cs="Calibri,Bold"/>
                <w:b/>
                <w:bCs/>
                <w:color w:val="C00000"/>
              </w:rPr>
              <w:t xml:space="preserve">3. </w:t>
            </w:r>
            <w:r w:rsidRPr="00E043E5">
              <w:rPr>
                <w:rFonts w:ascii="Calibri" w:hAnsi="Calibri" w:cs="Calibri"/>
                <w:b/>
                <w:bCs/>
                <w:color w:val="000000"/>
              </w:rPr>
              <w:t>Discuss, in detail, the costs involved in keeping the stocks. (8)</w:t>
            </w:r>
          </w:p>
          <w:p w:rsidR="007958F8" w:rsidRPr="00FF0A21" w:rsidRDefault="007958F8" w:rsidP="00FF0A21">
            <w:pPr>
              <w:autoSpaceDE w:val="0"/>
              <w:autoSpaceDN w:val="0"/>
              <w:adjustRightInd w:val="0"/>
              <w:rPr>
                <w:rFonts w:ascii="Calibri" w:hAnsi="Calibri" w:cs="Calibri"/>
                <w:sz w:val="24"/>
                <w:szCs w:val="24"/>
              </w:rPr>
            </w:pPr>
            <w:r>
              <w:rPr>
                <w:rFonts w:ascii="Calibri" w:hAnsi="Calibri" w:cs="Calibri"/>
                <w:sz w:val="24"/>
                <w:szCs w:val="24"/>
              </w:rPr>
              <w:t xml:space="preserve">The average total cost of holding stock most of the businesses have to incur is estimated as </w:t>
            </w:r>
            <w:r w:rsidRPr="007958F8">
              <w:rPr>
                <w:rFonts w:ascii="Calibri" w:hAnsi="Calibri" w:cs="Calibri"/>
                <w:b/>
                <w:bCs/>
                <w:sz w:val="24"/>
                <w:szCs w:val="24"/>
              </w:rPr>
              <w:t>twenty five percent a year</w:t>
            </w:r>
            <w:r>
              <w:rPr>
                <w:rFonts w:ascii="Calibri" w:hAnsi="Calibri" w:cs="Calibri"/>
                <w:sz w:val="24"/>
                <w:szCs w:val="24"/>
              </w:rPr>
              <w:t xml:space="preserve">. A reasonable goal is to reduce this cost as much as possible. You might think – particularly after the lessons of just-in-time – </w:t>
            </w:r>
            <w:r w:rsidRPr="00FF0A21">
              <w:rPr>
                <w:rFonts w:ascii="Calibri" w:hAnsi="Calibri" w:cs="Calibri"/>
                <w:b/>
                <w:bCs/>
                <w:sz w:val="24"/>
                <w:szCs w:val="24"/>
              </w:rPr>
              <w:t>that reducing costs is the same</w:t>
            </w:r>
            <w:r>
              <w:rPr>
                <w:rFonts w:ascii="Calibri" w:hAnsi="Calibri" w:cs="Calibri"/>
                <w:sz w:val="24"/>
                <w:szCs w:val="24"/>
              </w:rPr>
              <w:t xml:space="preserve"> </w:t>
            </w:r>
            <w:r w:rsidRPr="00FF0A21">
              <w:rPr>
                <w:rFonts w:ascii="Calibri" w:hAnsi="Calibri" w:cs="Calibri"/>
                <w:b/>
                <w:bCs/>
                <w:sz w:val="24"/>
                <w:szCs w:val="24"/>
              </w:rPr>
              <w:t>as reducing stocks</w:t>
            </w:r>
            <w:r>
              <w:rPr>
                <w:rFonts w:ascii="Calibri" w:hAnsi="Calibri" w:cs="Calibri"/>
                <w:sz w:val="24"/>
                <w:szCs w:val="24"/>
              </w:rPr>
              <w:t xml:space="preserve">. But this is not essentially true. If a shop </w:t>
            </w:r>
            <w:r w:rsidRPr="00FF0A21">
              <w:rPr>
                <w:rFonts w:ascii="Calibri" w:hAnsi="Calibri" w:cs="Calibri"/>
                <w:b/>
                <w:bCs/>
                <w:sz w:val="24"/>
                <w:szCs w:val="24"/>
                <w:u w:val="double"/>
              </w:rPr>
              <w:t>keeps zero stock</w:t>
            </w:r>
            <w:r w:rsidRPr="00FF0A21">
              <w:rPr>
                <w:rFonts w:ascii="Calibri" w:hAnsi="Calibri" w:cs="Calibri"/>
                <w:b/>
                <w:bCs/>
                <w:sz w:val="24"/>
                <w:szCs w:val="24"/>
              </w:rPr>
              <w:t>,</w:t>
            </w:r>
            <w:r>
              <w:rPr>
                <w:rFonts w:ascii="Calibri" w:hAnsi="Calibri" w:cs="Calibri"/>
                <w:sz w:val="24"/>
                <w:szCs w:val="24"/>
              </w:rPr>
              <w:t xml:space="preserve"> it certainly is not incurring any stock cost, but it also has no</w:t>
            </w:r>
            <w:r w:rsidR="00FF0A21">
              <w:rPr>
                <w:rFonts w:ascii="Calibri" w:hAnsi="Calibri" w:cs="Calibri"/>
                <w:sz w:val="24"/>
                <w:szCs w:val="24"/>
              </w:rPr>
              <w:t xml:space="preserve"> </w:t>
            </w:r>
            <w:r>
              <w:rPr>
                <w:rFonts w:ascii="Calibri" w:hAnsi="Calibri" w:cs="Calibri"/>
                <w:sz w:val="24"/>
                <w:szCs w:val="24"/>
              </w:rPr>
              <w:t xml:space="preserve">sales; it efficiently incurs another cost i.e. </w:t>
            </w:r>
            <w:r w:rsidRPr="00FF0A21">
              <w:rPr>
                <w:rFonts w:ascii="Calibri" w:hAnsi="Calibri" w:cs="Calibri"/>
                <w:b/>
                <w:bCs/>
                <w:sz w:val="24"/>
                <w:szCs w:val="24"/>
                <w:u w:val="double"/>
              </w:rPr>
              <w:t>losing its customers.</w:t>
            </w:r>
          </w:p>
          <w:p w:rsidR="00636632" w:rsidRDefault="00FF0A21" w:rsidP="00E043E5">
            <w:pPr>
              <w:autoSpaceDE w:val="0"/>
              <w:autoSpaceDN w:val="0"/>
              <w:adjustRightInd w:val="0"/>
              <w:rPr>
                <w:rFonts w:ascii="Calibri" w:hAnsi="Calibri" w:cs="Calibri"/>
                <w:sz w:val="24"/>
                <w:szCs w:val="24"/>
              </w:rPr>
            </w:pPr>
            <w:r w:rsidRPr="00FF0A21">
              <w:rPr>
                <w:rFonts w:ascii="Calibri" w:hAnsi="Calibri" w:cs="Calibri"/>
                <w:b/>
                <w:bCs/>
                <w:sz w:val="24"/>
                <w:szCs w:val="24"/>
              </w:rPr>
              <w:t>That splits stock cost into four individual components</w:t>
            </w:r>
            <w:r w:rsidR="00821FDD">
              <w:rPr>
                <w:rFonts w:ascii="Calibri" w:hAnsi="Calibri" w:cs="Calibri"/>
                <w:sz w:val="24"/>
                <w:szCs w:val="24"/>
              </w:rPr>
              <w:t>;</w:t>
            </w:r>
          </w:p>
          <w:p w:rsidR="00821FDD" w:rsidRDefault="00821FDD" w:rsidP="00E043E5">
            <w:pPr>
              <w:autoSpaceDE w:val="0"/>
              <w:autoSpaceDN w:val="0"/>
              <w:adjustRightInd w:val="0"/>
              <w:rPr>
                <w:rFonts w:ascii="Calibri" w:hAnsi="Calibri" w:cs="Calibri"/>
                <w:sz w:val="24"/>
                <w:szCs w:val="24"/>
              </w:rPr>
            </w:pPr>
          </w:p>
          <w:p w:rsidR="00FF0A21" w:rsidRPr="00821FDD" w:rsidRDefault="00FF0A21" w:rsidP="00FF0A21">
            <w:pPr>
              <w:autoSpaceDE w:val="0"/>
              <w:autoSpaceDN w:val="0"/>
              <w:adjustRightInd w:val="0"/>
              <w:rPr>
                <w:rFonts w:ascii="Calibri" w:hAnsi="Calibri" w:cs="Calibri"/>
                <w:b/>
                <w:bCs/>
                <w:color w:val="000000"/>
                <w:sz w:val="24"/>
                <w:szCs w:val="24"/>
              </w:rPr>
            </w:pPr>
            <w:r w:rsidRPr="00FF0A21">
              <w:rPr>
                <w:rFonts w:ascii="Calibri,Bold" w:hAnsi="Calibri,Bold" w:cs="Calibri,Bold"/>
                <w:b/>
                <w:bCs/>
                <w:sz w:val="28"/>
                <w:szCs w:val="28"/>
              </w:rPr>
              <w:t>Unit Cost:</w:t>
            </w:r>
            <w:r>
              <w:rPr>
                <w:rFonts w:ascii="Calibri,Bold" w:hAnsi="Calibri,Bold" w:cs="Calibri,Bold"/>
                <w:b/>
                <w:bCs/>
                <w:color w:val="5B9CD6"/>
                <w:sz w:val="28"/>
                <w:szCs w:val="28"/>
              </w:rPr>
              <w:t xml:space="preserve"> </w:t>
            </w:r>
            <w:r w:rsidRPr="00821FDD">
              <w:rPr>
                <w:rFonts w:ascii="Calibri" w:hAnsi="Calibri" w:cs="Calibri"/>
                <w:b/>
                <w:bCs/>
                <w:color w:val="000000"/>
                <w:sz w:val="24"/>
                <w:szCs w:val="24"/>
              </w:rPr>
              <w:t>The price charged by the supplier</w:t>
            </w:r>
            <w:r>
              <w:rPr>
                <w:rFonts w:ascii="Calibri" w:hAnsi="Calibri" w:cs="Calibri"/>
                <w:color w:val="000000"/>
                <w:sz w:val="24"/>
                <w:szCs w:val="24"/>
              </w:rPr>
              <w:t xml:space="preserve"> for an item purchased or the cost incurred by an organization to purchase one unit of the item. It may be quite easy to find this by </w:t>
            </w:r>
            <w:r w:rsidRPr="00821FDD">
              <w:rPr>
                <w:rFonts w:ascii="Calibri" w:hAnsi="Calibri" w:cs="Calibri"/>
                <w:b/>
                <w:bCs/>
                <w:color w:val="000000"/>
                <w:sz w:val="24"/>
                <w:szCs w:val="24"/>
              </w:rPr>
              <w:t>reviewing quotations or latest invoices from suppliers</w:t>
            </w:r>
            <w:r>
              <w:rPr>
                <w:rFonts w:ascii="Calibri" w:hAnsi="Calibri" w:cs="Calibri"/>
                <w:color w:val="000000"/>
                <w:sz w:val="24"/>
                <w:szCs w:val="24"/>
              </w:rPr>
              <w:t xml:space="preserve">, but it is harder when there are a number of suppliers offering little different products, or offering diverse purchase conditions. If a business makes the product itself, it might be </w:t>
            </w:r>
            <w:r w:rsidRPr="00821FDD">
              <w:rPr>
                <w:rFonts w:ascii="Calibri" w:hAnsi="Calibri" w:cs="Calibri"/>
                <w:b/>
                <w:bCs/>
                <w:color w:val="000000"/>
                <w:sz w:val="24"/>
                <w:szCs w:val="24"/>
              </w:rPr>
              <w:t>difficult to give a consistent production cost or decide a transfer price.</w:t>
            </w:r>
          </w:p>
          <w:p w:rsidR="00FF0A21" w:rsidRDefault="00FF0A21" w:rsidP="00FF0A21">
            <w:pPr>
              <w:autoSpaceDE w:val="0"/>
              <w:autoSpaceDN w:val="0"/>
              <w:adjustRightInd w:val="0"/>
              <w:rPr>
                <w:rFonts w:ascii="Calibri" w:hAnsi="Calibri" w:cs="Calibri"/>
                <w:color w:val="000000"/>
                <w:sz w:val="24"/>
                <w:szCs w:val="24"/>
              </w:rPr>
            </w:pPr>
            <w:r w:rsidRPr="00FF0A21">
              <w:rPr>
                <w:rFonts w:ascii="Calibri,Bold" w:hAnsi="Calibri,Bold" w:cs="Calibri,Bold"/>
                <w:b/>
                <w:bCs/>
                <w:sz w:val="28"/>
                <w:szCs w:val="28"/>
              </w:rPr>
              <w:t>Reorder Cost:</w:t>
            </w:r>
            <w:r>
              <w:rPr>
                <w:rFonts w:ascii="Calibri,Bold" w:hAnsi="Calibri,Bold" w:cs="Calibri,Bold"/>
                <w:b/>
                <w:bCs/>
                <w:sz w:val="28"/>
                <w:szCs w:val="28"/>
              </w:rPr>
              <w:t xml:space="preserve"> </w:t>
            </w:r>
            <w:r>
              <w:rPr>
                <w:rFonts w:ascii="Calibri" w:hAnsi="Calibri" w:cs="Calibri"/>
                <w:color w:val="000000"/>
                <w:sz w:val="24"/>
                <w:szCs w:val="24"/>
              </w:rPr>
              <w:t xml:space="preserve">The cost organization incurs for </w:t>
            </w:r>
            <w:r w:rsidRPr="00821FDD">
              <w:rPr>
                <w:rFonts w:ascii="Calibri" w:hAnsi="Calibri" w:cs="Calibri"/>
                <w:b/>
                <w:bCs/>
                <w:color w:val="000000"/>
                <w:sz w:val="24"/>
                <w:szCs w:val="24"/>
              </w:rPr>
              <w:t>placing repeat order</w:t>
            </w:r>
            <w:r>
              <w:rPr>
                <w:rFonts w:ascii="Calibri" w:hAnsi="Calibri" w:cs="Calibri"/>
                <w:color w:val="000000"/>
                <w:sz w:val="24"/>
                <w:szCs w:val="24"/>
              </w:rPr>
              <w:t>. This might contain</w:t>
            </w:r>
          </w:p>
          <w:p w:rsidR="00FF0A21" w:rsidRPr="00821FDD" w:rsidRDefault="00FF0A21" w:rsidP="00FF0A21">
            <w:pPr>
              <w:autoSpaceDE w:val="0"/>
              <w:autoSpaceDN w:val="0"/>
              <w:adjustRightInd w:val="0"/>
              <w:rPr>
                <w:rFonts w:ascii="Calibri" w:hAnsi="Calibri" w:cs="Calibri"/>
                <w:b/>
                <w:bCs/>
                <w:sz w:val="24"/>
                <w:szCs w:val="24"/>
              </w:rPr>
            </w:pPr>
            <w:r>
              <w:rPr>
                <w:rFonts w:ascii="Calibri" w:hAnsi="Calibri" w:cs="Calibri"/>
                <w:color w:val="000000"/>
                <w:sz w:val="24"/>
                <w:szCs w:val="24"/>
              </w:rPr>
              <w:t xml:space="preserve">Allowances for preparing an order, communication, receiving, delivery, checking, testing, utilization of equipment and follow-up. Sometimes, costs like quality control, transport, categorization and mobility of received goods are also included. In practice, the best approximation for a </w:t>
            </w:r>
            <w:r w:rsidRPr="00821FDD">
              <w:rPr>
                <w:rFonts w:ascii="Calibri" w:hAnsi="Calibri" w:cs="Calibri"/>
                <w:b/>
                <w:bCs/>
                <w:color w:val="000000"/>
                <w:sz w:val="24"/>
                <w:szCs w:val="24"/>
              </w:rPr>
              <w:t xml:space="preserve">reorder cost </w:t>
            </w:r>
            <w:r w:rsidRPr="00821FDD">
              <w:rPr>
                <w:rFonts w:ascii="Calibri" w:hAnsi="Calibri" w:cs="Calibri"/>
                <w:b/>
                <w:bCs/>
                <w:sz w:val="24"/>
                <w:szCs w:val="24"/>
              </w:rPr>
              <w:t>usually comes from dividing the annual cost of the purchasing department by the number of orders sent out.</w:t>
            </w:r>
          </w:p>
          <w:p w:rsidR="00FF0A21" w:rsidRDefault="00FF0A21" w:rsidP="00FF0A21">
            <w:pPr>
              <w:autoSpaceDE w:val="0"/>
              <w:autoSpaceDN w:val="0"/>
              <w:adjustRightInd w:val="0"/>
              <w:rPr>
                <w:rFonts w:ascii="Calibri" w:hAnsi="Calibri" w:cs="Calibri"/>
                <w:color w:val="000000"/>
                <w:sz w:val="24"/>
                <w:szCs w:val="24"/>
              </w:rPr>
            </w:pPr>
            <w:r w:rsidRPr="00FF0A21">
              <w:rPr>
                <w:rFonts w:ascii="Calibri,Bold" w:hAnsi="Calibri,Bold" w:cs="Calibri,Bold"/>
                <w:b/>
                <w:bCs/>
                <w:sz w:val="28"/>
                <w:szCs w:val="28"/>
              </w:rPr>
              <w:t>Holding Cost</w:t>
            </w:r>
            <w:r w:rsidRPr="00FF0A21">
              <w:rPr>
                <w:rFonts w:ascii="Calibri" w:hAnsi="Calibri" w:cs="Calibri"/>
                <w:b/>
                <w:bCs/>
                <w:sz w:val="28"/>
                <w:szCs w:val="28"/>
              </w:rPr>
              <w:t>:</w:t>
            </w:r>
            <w:r>
              <w:rPr>
                <w:rFonts w:ascii="Calibri" w:hAnsi="Calibri" w:cs="Calibri"/>
                <w:color w:val="5B9CD6"/>
                <w:sz w:val="28"/>
                <w:szCs w:val="28"/>
              </w:rPr>
              <w:t xml:space="preserve"> </w:t>
            </w:r>
            <w:r w:rsidRPr="00821FDD">
              <w:rPr>
                <w:rFonts w:ascii="Calibri" w:hAnsi="Calibri" w:cs="Calibri"/>
                <w:b/>
                <w:bCs/>
                <w:color w:val="000000"/>
                <w:sz w:val="24"/>
                <w:szCs w:val="24"/>
              </w:rPr>
              <w:t>It is the cost of keeping one unit of stock for a unit period of time</w:t>
            </w:r>
            <w:r>
              <w:rPr>
                <w:rFonts w:ascii="Calibri" w:hAnsi="Calibri" w:cs="Calibri"/>
                <w:color w:val="000000"/>
                <w:sz w:val="24"/>
                <w:szCs w:val="24"/>
              </w:rPr>
              <w:t xml:space="preserve"> – for instance, the cost incurred by Air France to hold a spare engine in stock for one year. The apparent </w:t>
            </w:r>
            <w:r w:rsidRPr="00821FDD">
              <w:rPr>
                <w:rFonts w:ascii="Calibri" w:hAnsi="Calibri" w:cs="Calibri"/>
                <w:b/>
                <w:bCs/>
                <w:color w:val="000000"/>
                <w:sz w:val="24"/>
                <w:szCs w:val="24"/>
                <w:u w:val="double"/>
              </w:rPr>
              <w:t>cost is tied-up money</w:t>
            </w:r>
            <w:r>
              <w:rPr>
                <w:rFonts w:ascii="Calibri" w:hAnsi="Calibri" w:cs="Calibri"/>
                <w:color w:val="000000"/>
                <w:sz w:val="24"/>
                <w:szCs w:val="24"/>
              </w:rPr>
              <w:t xml:space="preserve">. This is either borrowed (there are interest payments) or it is cash that could be used somewhere else (there are opportunity costs). Other holding costs result due to storage space, loss, handling, and special treatment, for example refrigeration, insurance and administration. </w:t>
            </w:r>
            <w:r w:rsidRPr="00821FDD">
              <w:rPr>
                <w:rFonts w:ascii="Calibri" w:hAnsi="Calibri" w:cs="Calibri"/>
                <w:b/>
                <w:bCs/>
                <w:color w:val="000000"/>
                <w:sz w:val="24"/>
                <w:szCs w:val="24"/>
                <w:u w:val="double"/>
              </w:rPr>
              <w:t>Another problem is obsolete material</w:t>
            </w:r>
            <w:r>
              <w:rPr>
                <w:rFonts w:ascii="Calibri" w:hAnsi="Calibri" w:cs="Calibri"/>
                <w:color w:val="000000"/>
                <w:sz w:val="24"/>
                <w:szCs w:val="24"/>
              </w:rPr>
              <w:t xml:space="preserve">. It is the stock that was kept so long that it lost value, like obsolete spare parts or expired food Products having shorter life cycles, may have faster obsolescence. On the other hand, if your materials are being moved much faster through supply chains, then in many conditions the amount of obsolescence is declining. </w:t>
            </w:r>
            <w:r w:rsidRPr="00B710B7">
              <w:rPr>
                <w:rFonts w:ascii="Calibri" w:hAnsi="Calibri" w:cs="Calibri"/>
                <w:b/>
                <w:bCs/>
                <w:color w:val="000000"/>
                <w:sz w:val="24"/>
                <w:szCs w:val="24"/>
              </w:rPr>
              <w:t>It is complex to give distinctive values for these.</w:t>
            </w:r>
          </w:p>
          <w:p w:rsidR="00FF0A21" w:rsidRPr="00FF0A21" w:rsidRDefault="00FF0A21" w:rsidP="00FF0A21">
            <w:pPr>
              <w:autoSpaceDE w:val="0"/>
              <w:autoSpaceDN w:val="0"/>
              <w:adjustRightInd w:val="0"/>
              <w:rPr>
                <w:rFonts w:ascii="Calibri" w:hAnsi="Calibri" w:cs="Calibri"/>
                <w:color w:val="000000"/>
                <w:sz w:val="24"/>
                <w:szCs w:val="24"/>
              </w:rPr>
            </w:pPr>
            <w:r w:rsidRPr="00FF0A21">
              <w:rPr>
                <w:rFonts w:ascii="Calibri,Bold" w:hAnsi="Calibri,Bold" w:cs="Calibri,Bold"/>
                <w:b/>
                <w:bCs/>
                <w:sz w:val="28"/>
                <w:szCs w:val="28"/>
              </w:rPr>
              <w:t>Shortage Cost:</w:t>
            </w:r>
            <w:r>
              <w:rPr>
                <w:rFonts w:ascii="Calibri,Bold" w:hAnsi="Calibri,Bold" w:cs="Calibri,Bold"/>
                <w:b/>
                <w:bCs/>
                <w:color w:val="5B9CD6"/>
                <w:sz w:val="28"/>
                <w:szCs w:val="28"/>
              </w:rPr>
              <w:t xml:space="preserve"> </w:t>
            </w:r>
            <w:r>
              <w:rPr>
                <w:rFonts w:ascii="Calibri" w:hAnsi="Calibri" w:cs="Calibri"/>
                <w:color w:val="000000"/>
                <w:sz w:val="24"/>
                <w:szCs w:val="24"/>
              </w:rPr>
              <w:t xml:space="preserve">it occurs if a business is purchasing an item which is not available in stock anymore, or we can say, there is a shortage of that item. In the simplest case a retailer is unable to get direct profit from a sale. But the impacts of shortages are generally more widespread and may result in lost goodwill, </w:t>
            </w:r>
            <w:r w:rsidRPr="00B710B7">
              <w:rPr>
                <w:rFonts w:ascii="Calibri" w:hAnsi="Calibri" w:cs="Calibri"/>
                <w:b/>
                <w:bCs/>
                <w:color w:val="000000"/>
                <w:sz w:val="24"/>
                <w:szCs w:val="24"/>
              </w:rPr>
              <w:t>loss of reputation, and loss of prospective future</w:t>
            </w:r>
            <w:r>
              <w:rPr>
                <w:rFonts w:ascii="Calibri" w:hAnsi="Calibri" w:cs="Calibri"/>
                <w:color w:val="000000"/>
                <w:sz w:val="24"/>
                <w:szCs w:val="24"/>
              </w:rPr>
              <w:t xml:space="preserve"> sales. Stock shortages can cause </w:t>
            </w:r>
            <w:r w:rsidRPr="00B710B7">
              <w:rPr>
                <w:rFonts w:ascii="Calibri" w:hAnsi="Calibri" w:cs="Calibri"/>
                <w:b/>
                <w:bCs/>
                <w:color w:val="000000"/>
                <w:sz w:val="24"/>
                <w:szCs w:val="24"/>
              </w:rPr>
              <w:t>disturbance, rescheduling of production, re-timing</w:t>
            </w:r>
            <w:r>
              <w:rPr>
                <w:rFonts w:ascii="Calibri" w:hAnsi="Calibri" w:cs="Calibri"/>
                <w:color w:val="000000"/>
                <w:sz w:val="24"/>
                <w:szCs w:val="24"/>
              </w:rPr>
              <w:t xml:space="preserve"> of maintenance periods, and laying off workers. Shortage costs may also include payments for constructive action to remedy the scarcity, such as </w:t>
            </w:r>
            <w:r w:rsidRPr="00B710B7">
              <w:rPr>
                <w:rFonts w:ascii="Calibri" w:hAnsi="Calibri" w:cs="Calibri"/>
                <w:b/>
                <w:bCs/>
                <w:color w:val="000000"/>
                <w:sz w:val="24"/>
                <w:szCs w:val="24"/>
                <w:u w:val="double"/>
              </w:rPr>
              <w:t>expediting orders</w:t>
            </w:r>
            <w:r>
              <w:rPr>
                <w:rFonts w:ascii="Calibri" w:hAnsi="Calibri" w:cs="Calibri"/>
                <w:color w:val="000000"/>
                <w:sz w:val="24"/>
                <w:szCs w:val="24"/>
              </w:rPr>
              <w:t xml:space="preserve">, sending out </w:t>
            </w:r>
            <w:r w:rsidRPr="00B710B7">
              <w:rPr>
                <w:rFonts w:ascii="Calibri" w:hAnsi="Calibri" w:cs="Calibri"/>
                <w:b/>
                <w:bCs/>
                <w:color w:val="000000"/>
                <w:sz w:val="24"/>
                <w:szCs w:val="24"/>
              </w:rPr>
              <w:t>urgent orders, paying for particular deliveries</w:t>
            </w:r>
            <w:r>
              <w:rPr>
                <w:rFonts w:ascii="Calibri" w:hAnsi="Calibri" w:cs="Calibri"/>
                <w:color w:val="000000"/>
                <w:sz w:val="24"/>
                <w:szCs w:val="24"/>
              </w:rPr>
              <w:t xml:space="preserve">, storing partially finished goods or using more costly suppliers. It can be hard to get statistics for any inventory costs, but shortage </w:t>
            </w:r>
            <w:r w:rsidRPr="00B710B7">
              <w:rPr>
                <w:rFonts w:ascii="Calibri" w:hAnsi="Calibri" w:cs="Calibri"/>
                <w:b/>
                <w:bCs/>
                <w:color w:val="000000"/>
                <w:sz w:val="24"/>
                <w:szCs w:val="24"/>
                <w:u w:val="double"/>
              </w:rPr>
              <w:t>costs are the major problem.</w:t>
            </w:r>
            <w:r>
              <w:rPr>
                <w:rFonts w:ascii="Calibri" w:hAnsi="Calibri" w:cs="Calibri"/>
                <w:color w:val="000000"/>
                <w:sz w:val="24"/>
                <w:szCs w:val="24"/>
              </w:rPr>
              <w:t xml:space="preserve"> These can also result in a number of intangible factors, like </w:t>
            </w:r>
            <w:r>
              <w:rPr>
                <w:rFonts w:ascii="Calibri" w:hAnsi="Calibri" w:cs="Calibri"/>
                <w:color w:val="000000"/>
                <w:sz w:val="24"/>
                <w:szCs w:val="24"/>
              </w:rPr>
              <w:lastRenderedPageBreak/>
              <w:t>lost goodwill, that it is difficult to agree a rational value. Most organizations consider shortages expensive, and they generally like to avoid them. In other words, they are Prepared to pay the comparatively lower costs of carrying costs to avoid the fairly higher costs of shortages. As you can see, this tends to increase the quantity of stock held, mainly when there is uncertainty.</w:t>
            </w:r>
          </w:p>
          <w:p w:rsidR="007F3EFD" w:rsidRPr="00A73E00" w:rsidRDefault="00A21AAF" w:rsidP="007F3EFD">
            <w:pPr>
              <w:autoSpaceDE w:val="0"/>
              <w:autoSpaceDN w:val="0"/>
              <w:adjustRightInd w:val="0"/>
              <w:rPr>
                <w:rFonts w:cs="Arial"/>
                <w:vanish/>
                <w:color w:val="4D4D4D"/>
              </w:rPr>
            </w:pPr>
            <w:r w:rsidRPr="00A73E00">
              <w:rPr>
                <w:rFonts w:cs="Arial"/>
                <w:vanish/>
                <w:color w:val="4D4D4D"/>
              </w:rPr>
              <w:t xml:space="preserve"> </w:t>
            </w:r>
          </w:p>
          <w:p w:rsidR="00CC2FB3" w:rsidRPr="007F3EFD" w:rsidRDefault="00CC2FB3" w:rsidP="00A851DA"/>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04"/>
        <w:gridCol w:w="4049"/>
        <w:gridCol w:w="1273"/>
        <w:gridCol w:w="161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D189B" w:rsidP="00A851DA">
            <w:pPr>
              <w:rPr>
                <w:rFonts w:cs="Bliss-Regular"/>
                <w:color w:val="000000"/>
              </w:rPr>
            </w:pPr>
            <w:r w:rsidRPr="00BD4075">
              <w:rPr>
                <w:rFonts w:cs="Bliss-Regular"/>
                <w:color w:val="000000"/>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7pt;height:96.3pt">
                  <v:imagedata r:id="rId11" o:title=""/>
                  <o:lock v:ext="edit" ungrouping="t" rotation="t" cropping="t" verticies="t" text="t" grouping="t"/>
                  <o:signatureline v:ext="edit" id="{EE651B27-18EA-4D55-AFCF-3619F18F40DD}" provid="{00000000-0000-0000-0000-000000000000}" o:suggestedsigner="najwa  nassri atmeh" allowcomments="t" signinginstructionsset="t" issignatureline="t"/>
                </v:shape>
              </w:pict>
            </w:r>
          </w:p>
        </w:tc>
        <w:tc>
          <w:tcPr>
            <w:tcW w:w="1276" w:type="dxa"/>
            <w:shd w:val="clear" w:color="auto" w:fill="D9D9D9" w:themeFill="background1" w:themeFillShade="D9"/>
          </w:tcPr>
          <w:p w:rsidR="00405895" w:rsidRPr="00B0415E" w:rsidRDefault="00C97CFD" w:rsidP="00A851DA">
            <w:pPr>
              <w:rPr>
                <w:rFonts w:cs="Bliss-Regular"/>
                <w:color w:val="000000"/>
              </w:rPr>
            </w:pPr>
            <w:r w:rsidRPr="00B0415E">
              <w:rPr>
                <w:rFonts w:cs="Bliss-Regular"/>
                <w:color w:val="000000"/>
              </w:rPr>
              <w:t>Date</w:t>
            </w:r>
            <w:r>
              <w:rPr>
                <w:rFonts w:cs="Bliss-Regular"/>
                <w:color w:val="000000"/>
              </w:rPr>
              <w:t xml:space="preserve">: </w:t>
            </w:r>
          </w:p>
        </w:tc>
        <w:tc>
          <w:tcPr>
            <w:tcW w:w="1621" w:type="dxa"/>
          </w:tcPr>
          <w:p w:rsidR="00405895" w:rsidRPr="00B0415E" w:rsidRDefault="003D189B" w:rsidP="003D189B">
            <w:pPr>
              <w:rPr>
                <w:rFonts w:cs="Bliss-Regular"/>
                <w:color w:val="000000"/>
              </w:rPr>
            </w:pPr>
            <w:r>
              <w:rPr>
                <w:rFonts w:cs="Bliss-Regular"/>
                <w:color w:val="000000"/>
              </w:rPr>
              <w:t>2017-01-21</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046D" w:rsidRDefault="000E046D" w:rsidP="00CB4D0A">
      <w:pPr>
        <w:spacing w:after="0" w:line="240" w:lineRule="auto"/>
      </w:pPr>
      <w:r>
        <w:separator/>
      </w:r>
    </w:p>
  </w:endnote>
  <w:endnote w:type="continuationSeparator" w:id="1">
    <w:p w:rsidR="000E046D" w:rsidRDefault="000E046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Garamond-BookCondensed">
    <w:panose1 w:val="00000000000000000000"/>
    <w:charset w:val="00"/>
    <w:family w:val="roman"/>
    <w:notTrueType/>
    <w:pitch w:val="default"/>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 w:name="Roboto">
    <w:altName w:val="Times New Roman"/>
    <w:charset w:val="00"/>
    <w:family w:val="auto"/>
    <w:pitch w:val="default"/>
    <w:sig w:usb0="00000000" w:usb1="00000000" w:usb2="00000000" w:usb3="00000000" w:csb0="0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046D" w:rsidRDefault="000E046D" w:rsidP="00CB4D0A">
      <w:pPr>
        <w:spacing w:after="0" w:line="240" w:lineRule="auto"/>
      </w:pPr>
      <w:r>
        <w:separator/>
      </w:r>
    </w:p>
  </w:footnote>
  <w:footnote w:type="continuationSeparator" w:id="1">
    <w:p w:rsidR="000E046D" w:rsidRDefault="000E046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defaultTabStop w:val="720"/>
  <w:characterSpacingControl w:val="doNotCompress"/>
  <w:hdrShapeDefaults>
    <o:shapedefaults v:ext="edit" spidmax="112642">
      <o:colormenu v:ext="edit" strokecolor="none"/>
    </o:shapedefaults>
  </w:hdrShapeDefaults>
  <w:footnotePr>
    <w:footnote w:id="0"/>
    <w:footnote w:id="1"/>
  </w:footnotePr>
  <w:endnotePr>
    <w:endnote w:id="0"/>
    <w:endnote w:id="1"/>
  </w:endnotePr>
  <w:compat/>
  <w:rsids>
    <w:rsidRoot w:val="008F7463"/>
    <w:rsid w:val="000158F9"/>
    <w:rsid w:val="00025DC2"/>
    <w:rsid w:val="000355CB"/>
    <w:rsid w:val="00035CDD"/>
    <w:rsid w:val="00040083"/>
    <w:rsid w:val="00040751"/>
    <w:rsid w:val="00055992"/>
    <w:rsid w:val="00081FBD"/>
    <w:rsid w:val="000820E8"/>
    <w:rsid w:val="00090888"/>
    <w:rsid w:val="000B343F"/>
    <w:rsid w:val="000B505B"/>
    <w:rsid w:val="000C0ADC"/>
    <w:rsid w:val="000C5CAB"/>
    <w:rsid w:val="000D1308"/>
    <w:rsid w:val="000D6E60"/>
    <w:rsid w:val="000E046D"/>
    <w:rsid w:val="000F5B97"/>
    <w:rsid w:val="00110ADE"/>
    <w:rsid w:val="001175EE"/>
    <w:rsid w:val="00141766"/>
    <w:rsid w:val="001425DD"/>
    <w:rsid w:val="00157CF6"/>
    <w:rsid w:val="001614D3"/>
    <w:rsid w:val="00163C51"/>
    <w:rsid w:val="00165D6E"/>
    <w:rsid w:val="00182416"/>
    <w:rsid w:val="00187EB4"/>
    <w:rsid w:val="001A6815"/>
    <w:rsid w:val="001C30AF"/>
    <w:rsid w:val="001D2195"/>
    <w:rsid w:val="001D63A9"/>
    <w:rsid w:val="001E6F6B"/>
    <w:rsid w:val="001F0481"/>
    <w:rsid w:val="001F4404"/>
    <w:rsid w:val="00200C92"/>
    <w:rsid w:val="0020451E"/>
    <w:rsid w:val="00206B9D"/>
    <w:rsid w:val="0023259C"/>
    <w:rsid w:val="00253764"/>
    <w:rsid w:val="00265C8F"/>
    <w:rsid w:val="00276845"/>
    <w:rsid w:val="00283A90"/>
    <w:rsid w:val="00294302"/>
    <w:rsid w:val="002A424C"/>
    <w:rsid w:val="002A667D"/>
    <w:rsid w:val="002A691D"/>
    <w:rsid w:val="002B0BD7"/>
    <w:rsid w:val="002B573D"/>
    <w:rsid w:val="002C5CB2"/>
    <w:rsid w:val="002D29CC"/>
    <w:rsid w:val="002E0339"/>
    <w:rsid w:val="002E4550"/>
    <w:rsid w:val="002F779F"/>
    <w:rsid w:val="00336752"/>
    <w:rsid w:val="00345D52"/>
    <w:rsid w:val="00352259"/>
    <w:rsid w:val="00356CEA"/>
    <w:rsid w:val="00360F37"/>
    <w:rsid w:val="00362064"/>
    <w:rsid w:val="00366F52"/>
    <w:rsid w:val="00371885"/>
    <w:rsid w:val="00372509"/>
    <w:rsid w:val="003A5BE9"/>
    <w:rsid w:val="003A7EE5"/>
    <w:rsid w:val="003D189B"/>
    <w:rsid w:val="003D29E3"/>
    <w:rsid w:val="003E2B87"/>
    <w:rsid w:val="003F3D8F"/>
    <w:rsid w:val="003F761B"/>
    <w:rsid w:val="00400E67"/>
    <w:rsid w:val="00402786"/>
    <w:rsid w:val="00403CB2"/>
    <w:rsid w:val="00405895"/>
    <w:rsid w:val="004058DF"/>
    <w:rsid w:val="00413FA5"/>
    <w:rsid w:val="00416C46"/>
    <w:rsid w:val="0041704D"/>
    <w:rsid w:val="00425FD1"/>
    <w:rsid w:val="00437CE4"/>
    <w:rsid w:val="004405B5"/>
    <w:rsid w:val="00443E6F"/>
    <w:rsid w:val="00456494"/>
    <w:rsid w:val="00473440"/>
    <w:rsid w:val="00481D5C"/>
    <w:rsid w:val="00486F1A"/>
    <w:rsid w:val="004872D6"/>
    <w:rsid w:val="00490CB9"/>
    <w:rsid w:val="004A2CE2"/>
    <w:rsid w:val="004B0B5A"/>
    <w:rsid w:val="004B64D1"/>
    <w:rsid w:val="004C5737"/>
    <w:rsid w:val="004D2020"/>
    <w:rsid w:val="004E13C2"/>
    <w:rsid w:val="004E3CDA"/>
    <w:rsid w:val="004F4B4D"/>
    <w:rsid w:val="00500D7E"/>
    <w:rsid w:val="0050216D"/>
    <w:rsid w:val="00503D7E"/>
    <w:rsid w:val="0050778F"/>
    <w:rsid w:val="005077C7"/>
    <w:rsid w:val="00527C11"/>
    <w:rsid w:val="00530D4A"/>
    <w:rsid w:val="00535F31"/>
    <w:rsid w:val="005372C8"/>
    <w:rsid w:val="00544192"/>
    <w:rsid w:val="00553604"/>
    <w:rsid w:val="00561687"/>
    <w:rsid w:val="00574D64"/>
    <w:rsid w:val="00581BD6"/>
    <w:rsid w:val="00583605"/>
    <w:rsid w:val="00591365"/>
    <w:rsid w:val="005A3F5F"/>
    <w:rsid w:val="005B31E4"/>
    <w:rsid w:val="005E6A38"/>
    <w:rsid w:val="006034F6"/>
    <w:rsid w:val="00606C52"/>
    <w:rsid w:val="00606D23"/>
    <w:rsid w:val="00607874"/>
    <w:rsid w:val="00607E77"/>
    <w:rsid w:val="00611F56"/>
    <w:rsid w:val="00617BB3"/>
    <w:rsid w:val="00636632"/>
    <w:rsid w:val="00645CDD"/>
    <w:rsid w:val="00676999"/>
    <w:rsid w:val="006823A7"/>
    <w:rsid w:val="00687EE8"/>
    <w:rsid w:val="00697587"/>
    <w:rsid w:val="006B0F74"/>
    <w:rsid w:val="006C331D"/>
    <w:rsid w:val="006C7B58"/>
    <w:rsid w:val="0070347F"/>
    <w:rsid w:val="0070678E"/>
    <w:rsid w:val="00722058"/>
    <w:rsid w:val="00734093"/>
    <w:rsid w:val="00741FFC"/>
    <w:rsid w:val="0077796A"/>
    <w:rsid w:val="007805A7"/>
    <w:rsid w:val="00784875"/>
    <w:rsid w:val="0079083E"/>
    <w:rsid w:val="007958F8"/>
    <w:rsid w:val="007A07B9"/>
    <w:rsid w:val="007B1F0E"/>
    <w:rsid w:val="007C259B"/>
    <w:rsid w:val="007C4FD3"/>
    <w:rsid w:val="007D25A8"/>
    <w:rsid w:val="007F3EFD"/>
    <w:rsid w:val="007F6DA9"/>
    <w:rsid w:val="00800203"/>
    <w:rsid w:val="00800426"/>
    <w:rsid w:val="00803CD4"/>
    <w:rsid w:val="008108ED"/>
    <w:rsid w:val="00821FDD"/>
    <w:rsid w:val="00831C11"/>
    <w:rsid w:val="00847EC8"/>
    <w:rsid w:val="00865AA4"/>
    <w:rsid w:val="008811CB"/>
    <w:rsid w:val="008840A3"/>
    <w:rsid w:val="00886450"/>
    <w:rsid w:val="00891CE0"/>
    <w:rsid w:val="00892BB8"/>
    <w:rsid w:val="008A60B4"/>
    <w:rsid w:val="008B1EC7"/>
    <w:rsid w:val="008B3C31"/>
    <w:rsid w:val="008B64FE"/>
    <w:rsid w:val="008E19AF"/>
    <w:rsid w:val="008E26F7"/>
    <w:rsid w:val="008E43E3"/>
    <w:rsid w:val="008F0846"/>
    <w:rsid w:val="008F65D3"/>
    <w:rsid w:val="008F7463"/>
    <w:rsid w:val="00935BF7"/>
    <w:rsid w:val="009456B4"/>
    <w:rsid w:val="0095442C"/>
    <w:rsid w:val="00956065"/>
    <w:rsid w:val="00967C59"/>
    <w:rsid w:val="00983942"/>
    <w:rsid w:val="009926BC"/>
    <w:rsid w:val="009B0AC1"/>
    <w:rsid w:val="009C37E0"/>
    <w:rsid w:val="009E41F4"/>
    <w:rsid w:val="009E47B1"/>
    <w:rsid w:val="009F540C"/>
    <w:rsid w:val="00A14B66"/>
    <w:rsid w:val="00A21AAF"/>
    <w:rsid w:val="00A32DE8"/>
    <w:rsid w:val="00A6262A"/>
    <w:rsid w:val="00A65CF7"/>
    <w:rsid w:val="00A73E00"/>
    <w:rsid w:val="00A81AB4"/>
    <w:rsid w:val="00A851DA"/>
    <w:rsid w:val="00A92C34"/>
    <w:rsid w:val="00AA34A1"/>
    <w:rsid w:val="00AA47AE"/>
    <w:rsid w:val="00AA4D75"/>
    <w:rsid w:val="00AB6700"/>
    <w:rsid w:val="00AC17AE"/>
    <w:rsid w:val="00AC7D5B"/>
    <w:rsid w:val="00AE107C"/>
    <w:rsid w:val="00AE1481"/>
    <w:rsid w:val="00AE4E3F"/>
    <w:rsid w:val="00AE764A"/>
    <w:rsid w:val="00B0330D"/>
    <w:rsid w:val="00B0415E"/>
    <w:rsid w:val="00B04678"/>
    <w:rsid w:val="00B2255B"/>
    <w:rsid w:val="00B2302B"/>
    <w:rsid w:val="00B36105"/>
    <w:rsid w:val="00B44790"/>
    <w:rsid w:val="00B4700B"/>
    <w:rsid w:val="00B51B1D"/>
    <w:rsid w:val="00B710B7"/>
    <w:rsid w:val="00B713D8"/>
    <w:rsid w:val="00B831BD"/>
    <w:rsid w:val="00BA091E"/>
    <w:rsid w:val="00BB50D3"/>
    <w:rsid w:val="00BC46DF"/>
    <w:rsid w:val="00BD1659"/>
    <w:rsid w:val="00BD244A"/>
    <w:rsid w:val="00C03577"/>
    <w:rsid w:val="00C06706"/>
    <w:rsid w:val="00C11851"/>
    <w:rsid w:val="00C2444A"/>
    <w:rsid w:val="00C475DD"/>
    <w:rsid w:val="00C53029"/>
    <w:rsid w:val="00C65FEA"/>
    <w:rsid w:val="00C8448F"/>
    <w:rsid w:val="00C9136F"/>
    <w:rsid w:val="00C97CFD"/>
    <w:rsid w:val="00CA0AC2"/>
    <w:rsid w:val="00CA16A2"/>
    <w:rsid w:val="00CB4D0A"/>
    <w:rsid w:val="00CB792D"/>
    <w:rsid w:val="00CC2FB3"/>
    <w:rsid w:val="00CC575A"/>
    <w:rsid w:val="00CD0692"/>
    <w:rsid w:val="00CF123B"/>
    <w:rsid w:val="00CF6EB8"/>
    <w:rsid w:val="00D039AC"/>
    <w:rsid w:val="00D059B1"/>
    <w:rsid w:val="00D10147"/>
    <w:rsid w:val="00D245AF"/>
    <w:rsid w:val="00D2527D"/>
    <w:rsid w:val="00D35204"/>
    <w:rsid w:val="00D427DE"/>
    <w:rsid w:val="00D5587D"/>
    <w:rsid w:val="00D62353"/>
    <w:rsid w:val="00D63D60"/>
    <w:rsid w:val="00D707CC"/>
    <w:rsid w:val="00D75981"/>
    <w:rsid w:val="00D821FE"/>
    <w:rsid w:val="00DB007F"/>
    <w:rsid w:val="00DB0793"/>
    <w:rsid w:val="00DB4543"/>
    <w:rsid w:val="00DB4CDB"/>
    <w:rsid w:val="00DC0C91"/>
    <w:rsid w:val="00DD6D86"/>
    <w:rsid w:val="00DD7A59"/>
    <w:rsid w:val="00DE0204"/>
    <w:rsid w:val="00E00821"/>
    <w:rsid w:val="00E043E5"/>
    <w:rsid w:val="00E04DB4"/>
    <w:rsid w:val="00E268C6"/>
    <w:rsid w:val="00E302F6"/>
    <w:rsid w:val="00E30679"/>
    <w:rsid w:val="00E37A86"/>
    <w:rsid w:val="00E4597D"/>
    <w:rsid w:val="00E52557"/>
    <w:rsid w:val="00E54832"/>
    <w:rsid w:val="00E56A90"/>
    <w:rsid w:val="00E571C3"/>
    <w:rsid w:val="00E641CC"/>
    <w:rsid w:val="00E66ED6"/>
    <w:rsid w:val="00E96385"/>
    <w:rsid w:val="00E96682"/>
    <w:rsid w:val="00E972D2"/>
    <w:rsid w:val="00EA30AB"/>
    <w:rsid w:val="00EB3925"/>
    <w:rsid w:val="00EE17B0"/>
    <w:rsid w:val="00F07800"/>
    <w:rsid w:val="00F12605"/>
    <w:rsid w:val="00F25458"/>
    <w:rsid w:val="00F25603"/>
    <w:rsid w:val="00F26AAB"/>
    <w:rsid w:val="00F52438"/>
    <w:rsid w:val="00F6265F"/>
    <w:rsid w:val="00F65D76"/>
    <w:rsid w:val="00F67E24"/>
    <w:rsid w:val="00F71403"/>
    <w:rsid w:val="00F74C3F"/>
    <w:rsid w:val="00F7619F"/>
    <w:rsid w:val="00F8581A"/>
    <w:rsid w:val="00F8729C"/>
    <w:rsid w:val="00F92720"/>
    <w:rsid w:val="00F96EB3"/>
    <w:rsid w:val="00FA3C65"/>
    <w:rsid w:val="00FA5F9F"/>
    <w:rsid w:val="00FC5301"/>
    <w:rsid w:val="00FC58C1"/>
    <w:rsid w:val="00FD2284"/>
    <w:rsid w:val="00FD351C"/>
    <w:rsid w:val="00FD653A"/>
    <w:rsid w:val="00FE45E2"/>
    <w:rsid w:val="00FF0A21"/>
    <w:rsid w:val="00FF549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26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E96385"/>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C475DD"/>
    <w:pPr>
      <w:spacing w:before="100" w:beforeAutospacing="1" w:after="419"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B51B1D"/>
    <w:rPr>
      <w:strike w:val="0"/>
      <w:dstrike w:val="0"/>
      <w:color w:val="337AB7"/>
      <w:u w:val="none"/>
      <w:effect w:val="none"/>
      <w:shd w:val="clear" w:color="auto" w:fill="auto"/>
    </w:rPr>
  </w:style>
  <w:style w:type="character" w:styleId="Strong">
    <w:name w:val="Strong"/>
    <w:basedOn w:val="DefaultParagraphFont"/>
    <w:uiPriority w:val="22"/>
    <w:qFormat/>
    <w:rsid w:val="00800203"/>
    <w:rPr>
      <w:b/>
      <w:bCs/>
    </w:rPr>
  </w:style>
  <w:style w:type="character" w:customStyle="1" w:styleId="Heading2Char">
    <w:name w:val="Heading 2 Char"/>
    <w:basedOn w:val="DefaultParagraphFont"/>
    <w:link w:val="Heading2"/>
    <w:uiPriority w:val="9"/>
    <w:rsid w:val="00E96385"/>
    <w:rPr>
      <w:rFonts w:ascii="Times New Roman" w:eastAsia="Times New Roman" w:hAnsi="Times New Roman" w:cs="Times New Roman"/>
      <w:b/>
      <w:bCs/>
      <w:sz w:val="36"/>
      <w:szCs w:val="36"/>
      <w:lang w:val="en-US"/>
    </w:rPr>
  </w:style>
</w:styles>
</file>

<file path=word/webSettings.xml><?xml version="1.0" encoding="utf-8"?>
<w:webSettings xmlns:r="http://schemas.openxmlformats.org/officeDocument/2006/relationships" xmlns:w="http://schemas.openxmlformats.org/wordprocessingml/2006/main">
  <w:divs>
    <w:div w:id="219176600">
      <w:bodyDiv w:val="1"/>
      <w:marLeft w:val="0"/>
      <w:marRight w:val="0"/>
      <w:marTop w:val="0"/>
      <w:marBottom w:val="0"/>
      <w:divBdr>
        <w:top w:val="none" w:sz="0" w:space="0" w:color="auto"/>
        <w:left w:val="none" w:sz="0" w:space="0" w:color="auto"/>
        <w:bottom w:val="none" w:sz="0" w:space="0" w:color="auto"/>
        <w:right w:val="none" w:sz="0" w:space="0" w:color="auto"/>
      </w:divBdr>
      <w:divsChild>
        <w:div w:id="1429306165">
          <w:marLeft w:val="0"/>
          <w:marRight w:val="0"/>
          <w:marTop w:val="0"/>
          <w:marBottom w:val="0"/>
          <w:divBdr>
            <w:top w:val="none" w:sz="0" w:space="0" w:color="auto"/>
            <w:left w:val="none" w:sz="0" w:space="0" w:color="auto"/>
            <w:bottom w:val="none" w:sz="0" w:space="0" w:color="auto"/>
            <w:right w:val="none" w:sz="0" w:space="0" w:color="auto"/>
          </w:divBdr>
        </w:div>
        <w:div w:id="1215510559">
          <w:marLeft w:val="0"/>
          <w:marRight w:val="0"/>
          <w:marTop w:val="0"/>
          <w:marBottom w:val="0"/>
          <w:divBdr>
            <w:top w:val="none" w:sz="0" w:space="0" w:color="auto"/>
            <w:left w:val="none" w:sz="0" w:space="0" w:color="auto"/>
            <w:bottom w:val="none" w:sz="0" w:space="0" w:color="auto"/>
            <w:right w:val="none" w:sz="0" w:space="0" w:color="auto"/>
          </w:divBdr>
        </w:div>
        <w:div w:id="447283311">
          <w:marLeft w:val="0"/>
          <w:marRight w:val="0"/>
          <w:marTop w:val="0"/>
          <w:marBottom w:val="0"/>
          <w:divBdr>
            <w:top w:val="none" w:sz="0" w:space="0" w:color="auto"/>
            <w:left w:val="none" w:sz="0" w:space="0" w:color="auto"/>
            <w:bottom w:val="none" w:sz="0" w:space="0" w:color="auto"/>
            <w:right w:val="none" w:sz="0" w:space="0" w:color="auto"/>
          </w:divBdr>
        </w:div>
        <w:div w:id="1013917020">
          <w:marLeft w:val="0"/>
          <w:marRight w:val="0"/>
          <w:marTop w:val="0"/>
          <w:marBottom w:val="0"/>
          <w:divBdr>
            <w:top w:val="none" w:sz="0" w:space="0" w:color="auto"/>
            <w:left w:val="none" w:sz="0" w:space="0" w:color="auto"/>
            <w:bottom w:val="none" w:sz="0" w:space="0" w:color="auto"/>
            <w:right w:val="none" w:sz="0" w:space="0" w:color="auto"/>
          </w:divBdr>
        </w:div>
        <w:div w:id="1558589493">
          <w:marLeft w:val="0"/>
          <w:marRight w:val="0"/>
          <w:marTop w:val="0"/>
          <w:marBottom w:val="0"/>
          <w:divBdr>
            <w:top w:val="none" w:sz="0" w:space="0" w:color="auto"/>
            <w:left w:val="none" w:sz="0" w:space="0" w:color="auto"/>
            <w:bottom w:val="none" w:sz="0" w:space="0" w:color="auto"/>
            <w:right w:val="none" w:sz="0" w:space="0" w:color="auto"/>
          </w:divBdr>
        </w:div>
        <w:div w:id="1933662088">
          <w:marLeft w:val="0"/>
          <w:marRight w:val="0"/>
          <w:marTop w:val="0"/>
          <w:marBottom w:val="0"/>
          <w:divBdr>
            <w:top w:val="none" w:sz="0" w:space="0" w:color="auto"/>
            <w:left w:val="none" w:sz="0" w:space="0" w:color="auto"/>
            <w:bottom w:val="none" w:sz="0" w:space="0" w:color="auto"/>
            <w:right w:val="none" w:sz="0" w:space="0" w:color="auto"/>
          </w:divBdr>
        </w:div>
        <w:div w:id="702748336">
          <w:marLeft w:val="0"/>
          <w:marRight w:val="0"/>
          <w:marTop w:val="0"/>
          <w:marBottom w:val="0"/>
          <w:divBdr>
            <w:top w:val="none" w:sz="0" w:space="0" w:color="auto"/>
            <w:left w:val="none" w:sz="0" w:space="0" w:color="auto"/>
            <w:bottom w:val="none" w:sz="0" w:space="0" w:color="auto"/>
            <w:right w:val="none" w:sz="0" w:space="0" w:color="auto"/>
          </w:divBdr>
        </w:div>
        <w:div w:id="1739790779">
          <w:marLeft w:val="0"/>
          <w:marRight w:val="0"/>
          <w:marTop w:val="0"/>
          <w:marBottom w:val="0"/>
          <w:divBdr>
            <w:top w:val="none" w:sz="0" w:space="0" w:color="auto"/>
            <w:left w:val="none" w:sz="0" w:space="0" w:color="auto"/>
            <w:bottom w:val="none" w:sz="0" w:space="0" w:color="auto"/>
            <w:right w:val="none" w:sz="0" w:space="0" w:color="auto"/>
          </w:divBdr>
        </w:div>
        <w:div w:id="718668684">
          <w:marLeft w:val="0"/>
          <w:marRight w:val="0"/>
          <w:marTop w:val="0"/>
          <w:marBottom w:val="0"/>
          <w:divBdr>
            <w:top w:val="none" w:sz="0" w:space="0" w:color="auto"/>
            <w:left w:val="none" w:sz="0" w:space="0" w:color="auto"/>
            <w:bottom w:val="none" w:sz="0" w:space="0" w:color="auto"/>
            <w:right w:val="none" w:sz="0" w:space="0" w:color="auto"/>
          </w:divBdr>
        </w:div>
      </w:divsChild>
    </w:div>
    <w:div w:id="342512047">
      <w:bodyDiv w:val="1"/>
      <w:marLeft w:val="0"/>
      <w:marRight w:val="0"/>
      <w:marTop w:val="0"/>
      <w:marBottom w:val="0"/>
      <w:divBdr>
        <w:top w:val="none" w:sz="0" w:space="0" w:color="auto"/>
        <w:left w:val="none" w:sz="0" w:space="0" w:color="auto"/>
        <w:bottom w:val="none" w:sz="0" w:space="0" w:color="auto"/>
        <w:right w:val="none" w:sz="0" w:space="0" w:color="auto"/>
      </w:divBdr>
      <w:divsChild>
        <w:div w:id="1611469949">
          <w:marLeft w:val="0"/>
          <w:marRight w:val="0"/>
          <w:marTop w:val="0"/>
          <w:marBottom w:val="0"/>
          <w:divBdr>
            <w:top w:val="none" w:sz="0" w:space="0" w:color="auto"/>
            <w:left w:val="none" w:sz="0" w:space="0" w:color="auto"/>
            <w:bottom w:val="none" w:sz="0" w:space="0" w:color="auto"/>
            <w:right w:val="none" w:sz="0" w:space="0" w:color="auto"/>
          </w:divBdr>
          <w:divsChild>
            <w:div w:id="116872634">
              <w:marLeft w:val="0"/>
              <w:marRight w:val="0"/>
              <w:marTop w:val="0"/>
              <w:marBottom w:val="0"/>
              <w:divBdr>
                <w:top w:val="none" w:sz="0" w:space="0" w:color="auto"/>
                <w:left w:val="none" w:sz="0" w:space="0" w:color="auto"/>
                <w:bottom w:val="none" w:sz="0" w:space="0" w:color="auto"/>
                <w:right w:val="none" w:sz="0" w:space="0" w:color="auto"/>
              </w:divBdr>
              <w:divsChild>
                <w:div w:id="1848907207">
                  <w:marLeft w:val="-251"/>
                  <w:marRight w:val="-251"/>
                  <w:marTop w:val="0"/>
                  <w:marBottom w:val="0"/>
                  <w:divBdr>
                    <w:top w:val="none" w:sz="0" w:space="0" w:color="auto"/>
                    <w:left w:val="none" w:sz="0" w:space="0" w:color="auto"/>
                    <w:bottom w:val="none" w:sz="0" w:space="0" w:color="auto"/>
                    <w:right w:val="none" w:sz="0" w:space="0" w:color="auto"/>
                  </w:divBdr>
                  <w:divsChild>
                    <w:div w:id="2120877940">
                      <w:marLeft w:val="0"/>
                      <w:marRight w:val="0"/>
                      <w:marTop w:val="0"/>
                      <w:marBottom w:val="0"/>
                      <w:divBdr>
                        <w:top w:val="none" w:sz="0" w:space="0" w:color="auto"/>
                        <w:left w:val="none" w:sz="0" w:space="0" w:color="auto"/>
                        <w:bottom w:val="none" w:sz="0" w:space="0" w:color="auto"/>
                        <w:right w:val="none" w:sz="0" w:space="0" w:color="auto"/>
                      </w:divBdr>
                      <w:divsChild>
                        <w:div w:id="575943243">
                          <w:marLeft w:val="0"/>
                          <w:marRight w:val="0"/>
                          <w:marTop w:val="0"/>
                          <w:marBottom w:val="0"/>
                          <w:divBdr>
                            <w:top w:val="none" w:sz="0" w:space="0" w:color="auto"/>
                            <w:left w:val="none" w:sz="0" w:space="0" w:color="auto"/>
                            <w:bottom w:val="none" w:sz="0" w:space="0" w:color="auto"/>
                            <w:right w:val="none" w:sz="0" w:space="0" w:color="auto"/>
                          </w:divBdr>
                          <w:divsChild>
                            <w:div w:id="86517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1293284">
      <w:bodyDiv w:val="1"/>
      <w:marLeft w:val="0"/>
      <w:marRight w:val="0"/>
      <w:marTop w:val="0"/>
      <w:marBottom w:val="0"/>
      <w:divBdr>
        <w:top w:val="none" w:sz="0" w:space="0" w:color="auto"/>
        <w:left w:val="none" w:sz="0" w:space="0" w:color="auto"/>
        <w:bottom w:val="none" w:sz="0" w:space="0" w:color="auto"/>
        <w:right w:val="none" w:sz="0" w:space="0" w:color="auto"/>
      </w:divBdr>
      <w:divsChild>
        <w:div w:id="634680429">
          <w:marLeft w:val="0"/>
          <w:marRight w:val="0"/>
          <w:marTop w:val="0"/>
          <w:marBottom w:val="0"/>
          <w:divBdr>
            <w:top w:val="none" w:sz="0" w:space="0" w:color="auto"/>
            <w:left w:val="none" w:sz="0" w:space="0" w:color="auto"/>
            <w:bottom w:val="none" w:sz="0" w:space="0" w:color="auto"/>
            <w:right w:val="none" w:sz="0" w:space="0" w:color="auto"/>
          </w:divBdr>
          <w:divsChild>
            <w:div w:id="455949577">
              <w:marLeft w:val="0"/>
              <w:marRight w:val="0"/>
              <w:marTop w:val="0"/>
              <w:marBottom w:val="0"/>
              <w:divBdr>
                <w:top w:val="none" w:sz="0" w:space="0" w:color="auto"/>
                <w:left w:val="none" w:sz="0" w:space="0" w:color="auto"/>
                <w:bottom w:val="none" w:sz="0" w:space="0" w:color="auto"/>
                <w:right w:val="none" w:sz="0" w:space="0" w:color="auto"/>
              </w:divBdr>
              <w:divsChild>
                <w:div w:id="1895457866">
                  <w:marLeft w:val="0"/>
                  <w:marRight w:val="0"/>
                  <w:marTop w:val="0"/>
                  <w:marBottom w:val="0"/>
                  <w:divBdr>
                    <w:top w:val="none" w:sz="0" w:space="0" w:color="auto"/>
                    <w:left w:val="none" w:sz="0" w:space="0" w:color="auto"/>
                    <w:bottom w:val="none" w:sz="0" w:space="0" w:color="auto"/>
                    <w:right w:val="none" w:sz="0" w:space="0" w:color="auto"/>
                  </w:divBdr>
                  <w:divsChild>
                    <w:div w:id="637607971">
                      <w:marLeft w:val="0"/>
                      <w:marRight w:val="0"/>
                      <w:marTop w:val="0"/>
                      <w:marBottom w:val="0"/>
                      <w:divBdr>
                        <w:top w:val="none" w:sz="0" w:space="0" w:color="auto"/>
                        <w:left w:val="none" w:sz="0" w:space="0" w:color="auto"/>
                        <w:bottom w:val="none" w:sz="0" w:space="0" w:color="auto"/>
                        <w:right w:val="none" w:sz="0" w:space="0" w:color="auto"/>
                      </w:divBdr>
                      <w:divsChild>
                        <w:div w:id="1055471814">
                          <w:marLeft w:val="0"/>
                          <w:marRight w:val="0"/>
                          <w:marTop w:val="0"/>
                          <w:marBottom w:val="0"/>
                          <w:divBdr>
                            <w:top w:val="none" w:sz="0" w:space="0" w:color="auto"/>
                            <w:left w:val="none" w:sz="0" w:space="0" w:color="auto"/>
                            <w:bottom w:val="none" w:sz="0" w:space="0" w:color="auto"/>
                            <w:right w:val="none" w:sz="0" w:space="0" w:color="auto"/>
                          </w:divBdr>
                          <w:divsChild>
                            <w:div w:id="144391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4345568">
      <w:bodyDiv w:val="1"/>
      <w:marLeft w:val="0"/>
      <w:marRight w:val="0"/>
      <w:marTop w:val="0"/>
      <w:marBottom w:val="0"/>
      <w:divBdr>
        <w:top w:val="none" w:sz="0" w:space="0" w:color="auto"/>
        <w:left w:val="none" w:sz="0" w:space="0" w:color="auto"/>
        <w:bottom w:val="none" w:sz="0" w:space="0" w:color="auto"/>
        <w:right w:val="none" w:sz="0" w:space="0" w:color="auto"/>
      </w:divBdr>
      <w:divsChild>
        <w:div w:id="1124271685">
          <w:marLeft w:val="0"/>
          <w:marRight w:val="0"/>
          <w:marTop w:val="0"/>
          <w:marBottom w:val="0"/>
          <w:divBdr>
            <w:top w:val="none" w:sz="0" w:space="0" w:color="auto"/>
            <w:left w:val="none" w:sz="0" w:space="0" w:color="auto"/>
            <w:bottom w:val="none" w:sz="0" w:space="0" w:color="auto"/>
            <w:right w:val="none" w:sz="0" w:space="0" w:color="auto"/>
          </w:divBdr>
          <w:divsChild>
            <w:div w:id="975448949">
              <w:marLeft w:val="0"/>
              <w:marRight w:val="0"/>
              <w:marTop w:val="0"/>
              <w:marBottom w:val="0"/>
              <w:divBdr>
                <w:top w:val="none" w:sz="0" w:space="0" w:color="auto"/>
                <w:left w:val="none" w:sz="0" w:space="0" w:color="auto"/>
                <w:bottom w:val="none" w:sz="0" w:space="0" w:color="auto"/>
                <w:right w:val="none" w:sz="0" w:space="0" w:color="auto"/>
              </w:divBdr>
              <w:divsChild>
                <w:div w:id="1170826392">
                  <w:marLeft w:val="0"/>
                  <w:marRight w:val="0"/>
                  <w:marTop w:val="0"/>
                  <w:marBottom w:val="0"/>
                  <w:divBdr>
                    <w:top w:val="none" w:sz="0" w:space="0" w:color="auto"/>
                    <w:left w:val="none" w:sz="0" w:space="0" w:color="auto"/>
                    <w:bottom w:val="none" w:sz="0" w:space="0" w:color="auto"/>
                    <w:right w:val="none" w:sz="0" w:space="0" w:color="auto"/>
                  </w:divBdr>
                  <w:divsChild>
                    <w:div w:id="686176725">
                      <w:marLeft w:val="0"/>
                      <w:marRight w:val="0"/>
                      <w:marTop w:val="0"/>
                      <w:marBottom w:val="0"/>
                      <w:divBdr>
                        <w:top w:val="none" w:sz="0" w:space="0" w:color="auto"/>
                        <w:left w:val="none" w:sz="0" w:space="0" w:color="auto"/>
                        <w:bottom w:val="none" w:sz="0" w:space="0" w:color="auto"/>
                        <w:right w:val="none" w:sz="0" w:space="0" w:color="auto"/>
                      </w:divBdr>
                      <w:divsChild>
                        <w:div w:id="1376664057">
                          <w:marLeft w:val="0"/>
                          <w:marRight w:val="0"/>
                          <w:marTop w:val="0"/>
                          <w:marBottom w:val="0"/>
                          <w:divBdr>
                            <w:top w:val="none" w:sz="0" w:space="0" w:color="auto"/>
                            <w:left w:val="none" w:sz="0" w:space="0" w:color="auto"/>
                            <w:bottom w:val="none" w:sz="0" w:space="0" w:color="auto"/>
                            <w:right w:val="none" w:sz="0" w:space="0" w:color="auto"/>
                          </w:divBdr>
                          <w:divsChild>
                            <w:div w:id="883179386">
                              <w:marLeft w:val="0"/>
                              <w:marRight w:val="0"/>
                              <w:marTop w:val="0"/>
                              <w:marBottom w:val="0"/>
                              <w:divBdr>
                                <w:top w:val="none" w:sz="0" w:space="0" w:color="auto"/>
                                <w:left w:val="none" w:sz="0" w:space="0" w:color="auto"/>
                                <w:bottom w:val="none" w:sz="0" w:space="0" w:color="auto"/>
                                <w:right w:val="none" w:sz="0" w:space="0" w:color="auto"/>
                              </w:divBdr>
                              <w:divsChild>
                                <w:div w:id="145348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1134251">
      <w:bodyDiv w:val="1"/>
      <w:marLeft w:val="0"/>
      <w:marRight w:val="0"/>
      <w:marTop w:val="0"/>
      <w:marBottom w:val="0"/>
      <w:divBdr>
        <w:top w:val="none" w:sz="0" w:space="0" w:color="auto"/>
        <w:left w:val="none" w:sz="0" w:space="0" w:color="auto"/>
        <w:bottom w:val="none" w:sz="0" w:space="0" w:color="auto"/>
        <w:right w:val="none" w:sz="0" w:space="0" w:color="auto"/>
      </w:divBdr>
      <w:divsChild>
        <w:div w:id="941646562">
          <w:marLeft w:val="0"/>
          <w:marRight w:val="0"/>
          <w:marTop w:val="0"/>
          <w:marBottom w:val="0"/>
          <w:divBdr>
            <w:top w:val="none" w:sz="0" w:space="0" w:color="auto"/>
            <w:left w:val="none" w:sz="0" w:space="0" w:color="auto"/>
            <w:bottom w:val="none" w:sz="0" w:space="0" w:color="auto"/>
            <w:right w:val="none" w:sz="0" w:space="0" w:color="auto"/>
          </w:divBdr>
          <w:divsChild>
            <w:div w:id="2137871831">
              <w:marLeft w:val="0"/>
              <w:marRight w:val="0"/>
              <w:marTop w:val="0"/>
              <w:marBottom w:val="0"/>
              <w:divBdr>
                <w:top w:val="none" w:sz="0" w:space="0" w:color="auto"/>
                <w:left w:val="none" w:sz="0" w:space="0" w:color="auto"/>
                <w:bottom w:val="none" w:sz="0" w:space="0" w:color="auto"/>
                <w:right w:val="none" w:sz="0" w:space="0" w:color="auto"/>
              </w:divBdr>
              <w:divsChild>
                <w:div w:id="669218047">
                  <w:marLeft w:val="0"/>
                  <w:marRight w:val="0"/>
                  <w:marTop w:val="0"/>
                  <w:marBottom w:val="0"/>
                  <w:divBdr>
                    <w:top w:val="none" w:sz="0" w:space="0" w:color="auto"/>
                    <w:left w:val="none" w:sz="0" w:space="0" w:color="auto"/>
                    <w:bottom w:val="none" w:sz="0" w:space="0" w:color="auto"/>
                    <w:right w:val="none" w:sz="0" w:space="0" w:color="auto"/>
                  </w:divBdr>
                  <w:divsChild>
                    <w:div w:id="625282160">
                      <w:marLeft w:val="0"/>
                      <w:marRight w:val="0"/>
                      <w:marTop w:val="0"/>
                      <w:marBottom w:val="0"/>
                      <w:divBdr>
                        <w:top w:val="none" w:sz="0" w:space="0" w:color="auto"/>
                        <w:left w:val="none" w:sz="0" w:space="0" w:color="auto"/>
                        <w:bottom w:val="none" w:sz="0" w:space="0" w:color="auto"/>
                        <w:right w:val="none" w:sz="0" w:space="0" w:color="auto"/>
                      </w:divBdr>
                      <w:divsChild>
                        <w:div w:id="1470048046">
                          <w:marLeft w:val="0"/>
                          <w:marRight w:val="0"/>
                          <w:marTop w:val="0"/>
                          <w:marBottom w:val="0"/>
                          <w:divBdr>
                            <w:top w:val="none" w:sz="0" w:space="0" w:color="auto"/>
                            <w:left w:val="none" w:sz="0" w:space="0" w:color="auto"/>
                            <w:bottom w:val="none" w:sz="0" w:space="0" w:color="auto"/>
                            <w:right w:val="none" w:sz="0" w:space="0" w:color="auto"/>
                          </w:divBdr>
                          <w:divsChild>
                            <w:div w:id="780103526">
                              <w:marLeft w:val="0"/>
                              <w:marRight w:val="0"/>
                              <w:marTop w:val="0"/>
                              <w:marBottom w:val="0"/>
                              <w:divBdr>
                                <w:top w:val="none" w:sz="0" w:space="0" w:color="auto"/>
                                <w:left w:val="none" w:sz="0" w:space="0" w:color="auto"/>
                                <w:bottom w:val="none" w:sz="0" w:space="0" w:color="auto"/>
                                <w:right w:val="none" w:sz="0" w:space="0" w:color="auto"/>
                              </w:divBdr>
                              <w:divsChild>
                                <w:div w:id="212337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0482860">
      <w:bodyDiv w:val="1"/>
      <w:marLeft w:val="0"/>
      <w:marRight w:val="0"/>
      <w:marTop w:val="0"/>
      <w:marBottom w:val="0"/>
      <w:divBdr>
        <w:top w:val="none" w:sz="0" w:space="0" w:color="auto"/>
        <w:left w:val="none" w:sz="0" w:space="0" w:color="auto"/>
        <w:bottom w:val="none" w:sz="0" w:space="0" w:color="auto"/>
        <w:right w:val="none" w:sz="0" w:space="0" w:color="auto"/>
      </w:divBdr>
      <w:divsChild>
        <w:div w:id="1341393781">
          <w:marLeft w:val="0"/>
          <w:marRight w:val="0"/>
          <w:marTop w:val="0"/>
          <w:marBottom w:val="0"/>
          <w:divBdr>
            <w:top w:val="none" w:sz="0" w:space="0" w:color="auto"/>
            <w:left w:val="none" w:sz="0" w:space="0" w:color="auto"/>
            <w:bottom w:val="none" w:sz="0" w:space="0" w:color="auto"/>
            <w:right w:val="none" w:sz="0" w:space="0" w:color="auto"/>
          </w:divBdr>
          <w:divsChild>
            <w:div w:id="1927762114">
              <w:marLeft w:val="0"/>
              <w:marRight w:val="0"/>
              <w:marTop w:val="0"/>
              <w:marBottom w:val="0"/>
              <w:divBdr>
                <w:top w:val="none" w:sz="0" w:space="0" w:color="auto"/>
                <w:left w:val="none" w:sz="0" w:space="0" w:color="auto"/>
                <w:bottom w:val="none" w:sz="0" w:space="0" w:color="auto"/>
                <w:right w:val="none" w:sz="0" w:space="0" w:color="auto"/>
              </w:divBdr>
              <w:divsChild>
                <w:div w:id="1402143921">
                  <w:marLeft w:val="-251"/>
                  <w:marRight w:val="-251"/>
                  <w:marTop w:val="0"/>
                  <w:marBottom w:val="0"/>
                  <w:divBdr>
                    <w:top w:val="none" w:sz="0" w:space="0" w:color="auto"/>
                    <w:left w:val="none" w:sz="0" w:space="0" w:color="auto"/>
                    <w:bottom w:val="none" w:sz="0" w:space="0" w:color="auto"/>
                    <w:right w:val="none" w:sz="0" w:space="0" w:color="auto"/>
                  </w:divBdr>
                  <w:divsChild>
                    <w:div w:id="591010019">
                      <w:marLeft w:val="0"/>
                      <w:marRight w:val="0"/>
                      <w:marTop w:val="0"/>
                      <w:marBottom w:val="0"/>
                      <w:divBdr>
                        <w:top w:val="none" w:sz="0" w:space="0" w:color="auto"/>
                        <w:left w:val="none" w:sz="0" w:space="0" w:color="auto"/>
                        <w:bottom w:val="none" w:sz="0" w:space="0" w:color="auto"/>
                        <w:right w:val="none" w:sz="0" w:space="0" w:color="auto"/>
                      </w:divBdr>
                      <w:divsChild>
                        <w:div w:id="571502771">
                          <w:marLeft w:val="0"/>
                          <w:marRight w:val="0"/>
                          <w:marTop w:val="0"/>
                          <w:marBottom w:val="0"/>
                          <w:divBdr>
                            <w:top w:val="none" w:sz="0" w:space="0" w:color="auto"/>
                            <w:left w:val="none" w:sz="0" w:space="0" w:color="auto"/>
                            <w:bottom w:val="none" w:sz="0" w:space="0" w:color="auto"/>
                            <w:right w:val="none" w:sz="0" w:space="0" w:color="auto"/>
                          </w:divBdr>
                          <w:divsChild>
                            <w:div w:id="33819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9621140">
      <w:bodyDiv w:val="1"/>
      <w:marLeft w:val="0"/>
      <w:marRight w:val="0"/>
      <w:marTop w:val="0"/>
      <w:marBottom w:val="0"/>
      <w:divBdr>
        <w:top w:val="none" w:sz="0" w:space="0" w:color="auto"/>
        <w:left w:val="none" w:sz="0" w:space="0" w:color="auto"/>
        <w:bottom w:val="none" w:sz="0" w:space="0" w:color="auto"/>
        <w:right w:val="none" w:sz="0" w:space="0" w:color="auto"/>
      </w:divBdr>
      <w:divsChild>
        <w:div w:id="729573881">
          <w:marLeft w:val="0"/>
          <w:marRight w:val="0"/>
          <w:marTop w:val="0"/>
          <w:marBottom w:val="0"/>
          <w:divBdr>
            <w:top w:val="none" w:sz="0" w:space="0" w:color="auto"/>
            <w:left w:val="none" w:sz="0" w:space="0" w:color="auto"/>
            <w:bottom w:val="none" w:sz="0" w:space="0" w:color="auto"/>
            <w:right w:val="none" w:sz="0" w:space="0" w:color="auto"/>
          </w:divBdr>
          <w:divsChild>
            <w:div w:id="955452938">
              <w:marLeft w:val="0"/>
              <w:marRight w:val="0"/>
              <w:marTop w:val="0"/>
              <w:marBottom w:val="0"/>
              <w:divBdr>
                <w:top w:val="none" w:sz="0" w:space="0" w:color="auto"/>
                <w:left w:val="none" w:sz="0" w:space="0" w:color="auto"/>
                <w:bottom w:val="none" w:sz="0" w:space="0" w:color="auto"/>
                <w:right w:val="none" w:sz="0" w:space="0" w:color="auto"/>
              </w:divBdr>
              <w:divsChild>
                <w:div w:id="51512975">
                  <w:marLeft w:val="0"/>
                  <w:marRight w:val="0"/>
                  <w:marTop w:val="0"/>
                  <w:marBottom w:val="0"/>
                  <w:divBdr>
                    <w:top w:val="none" w:sz="0" w:space="0" w:color="auto"/>
                    <w:left w:val="none" w:sz="0" w:space="0" w:color="auto"/>
                    <w:bottom w:val="none" w:sz="0" w:space="0" w:color="auto"/>
                    <w:right w:val="none" w:sz="0" w:space="0" w:color="auto"/>
                  </w:divBdr>
                  <w:divsChild>
                    <w:div w:id="1696034050">
                      <w:marLeft w:val="0"/>
                      <w:marRight w:val="0"/>
                      <w:marTop w:val="0"/>
                      <w:marBottom w:val="0"/>
                      <w:divBdr>
                        <w:top w:val="none" w:sz="0" w:space="0" w:color="auto"/>
                        <w:left w:val="none" w:sz="0" w:space="0" w:color="auto"/>
                        <w:bottom w:val="none" w:sz="0" w:space="0" w:color="auto"/>
                        <w:right w:val="none" w:sz="0" w:space="0" w:color="auto"/>
                      </w:divBdr>
                      <w:divsChild>
                        <w:div w:id="1648508244">
                          <w:marLeft w:val="0"/>
                          <w:marRight w:val="0"/>
                          <w:marTop w:val="0"/>
                          <w:marBottom w:val="0"/>
                          <w:divBdr>
                            <w:top w:val="none" w:sz="0" w:space="0" w:color="auto"/>
                            <w:left w:val="none" w:sz="0" w:space="0" w:color="auto"/>
                            <w:bottom w:val="none" w:sz="0" w:space="0" w:color="auto"/>
                            <w:right w:val="none" w:sz="0" w:space="0" w:color="auto"/>
                          </w:divBdr>
                          <w:divsChild>
                            <w:div w:id="1502356081">
                              <w:marLeft w:val="0"/>
                              <w:marRight w:val="0"/>
                              <w:marTop w:val="0"/>
                              <w:marBottom w:val="0"/>
                              <w:divBdr>
                                <w:top w:val="none" w:sz="0" w:space="0" w:color="auto"/>
                                <w:left w:val="none" w:sz="0" w:space="0" w:color="auto"/>
                                <w:bottom w:val="none" w:sz="0" w:space="0" w:color="auto"/>
                                <w:right w:val="none" w:sz="0" w:space="0" w:color="auto"/>
                              </w:divBdr>
                              <w:divsChild>
                                <w:div w:id="761532329">
                                  <w:marLeft w:val="0"/>
                                  <w:marRight w:val="0"/>
                                  <w:marTop w:val="0"/>
                                  <w:marBottom w:val="0"/>
                                  <w:divBdr>
                                    <w:top w:val="none" w:sz="0" w:space="0" w:color="auto"/>
                                    <w:left w:val="none" w:sz="0" w:space="0" w:color="auto"/>
                                    <w:bottom w:val="none" w:sz="0" w:space="0" w:color="auto"/>
                                    <w:right w:val="none" w:sz="0" w:space="0" w:color="auto"/>
                                  </w:divBdr>
                                  <w:divsChild>
                                    <w:div w:id="846674886">
                                      <w:marLeft w:val="0"/>
                                      <w:marRight w:val="0"/>
                                      <w:marTop w:val="0"/>
                                      <w:marBottom w:val="0"/>
                                      <w:divBdr>
                                        <w:top w:val="none" w:sz="0" w:space="0" w:color="auto"/>
                                        <w:left w:val="none" w:sz="0" w:space="0" w:color="auto"/>
                                        <w:bottom w:val="none" w:sz="0" w:space="0" w:color="auto"/>
                                        <w:right w:val="none" w:sz="0" w:space="0" w:color="auto"/>
                                      </w:divBdr>
                                      <w:divsChild>
                                        <w:div w:id="49789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5606161">
      <w:bodyDiv w:val="1"/>
      <w:marLeft w:val="0"/>
      <w:marRight w:val="0"/>
      <w:marTop w:val="0"/>
      <w:marBottom w:val="0"/>
      <w:divBdr>
        <w:top w:val="none" w:sz="0" w:space="0" w:color="auto"/>
        <w:left w:val="none" w:sz="0" w:space="0" w:color="auto"/>
        <w:bottom w:val="none" w:sz="0" w:space="0" w:color="auto"/>
        <w:right w:val="none" w:sz="0" w:space="0" w:color="auto"/>
      </w:divBdr>
      <w:divsChild>
        <w:div w:id="1811895370">
          <w:marLeft w:val="0"/>
          <w:marRight w:val="0"/>
          <w:marTop w:val="0"/>
          <w:marBottom w:val="0"/>
          <w:divBdr>
            <w:top w:val="none" w:sz="0" w:space="0" w:color="auto"/>
            <w:left w:val="none" w:sz="0" w:space="0" w:color="auto"/>
            <w:bottom w:val="none" w:sz="0" w:space="0" w:color="auto"/>
            <w:right w:val="none" w:sz="0" w:space="0" w:color="auto"/>
          </w:divBdr>
          <w:divsChild>
            <w:div w:id="1365255850">
              <w:marLeft w:val="0"/>
              <w:marRight w:val="0"/>
              <w:marTop w:val="0"/>
              <w:marBottom w:val="0"/>
              <w:divBdr>
                <w:top w:val="none" w:sz="0" w:space="0" w:color="auto"/>
                <w:left w:val="none" w:sz="0" w:space="0" w:color="auto"/>
                <w:bottom w:val="none" w:sz="0" w:space="0" w:color="auto"/>
                <w:right w:val="none" w:sz="0" w:space="0" w:color="auto"/>
              </w:divBdr>
              <w:divsChild>
                <w:div w:id="1443767507">
                  <w:marLeft w:val="0"/>
                  <w:marRight w:val="0"/>
                  <w:marTop w:val="0"/>
                  <w:marBottom w:val="0"/>
                  <w:divBdr>
                    <w:top w:val="none" w:sz="0" w:space="0" w:color="auto"/>
                    <w:left w:val="none" w:sz="0" w:space="0" w:color="auto"/>
                    <w:bottom w:val="none" w:sz="0" w:space="0" w:color="auto"/>
                    <w:right w:val="none" w:sz="0" w:space="0" w:color="auto"/>
                  </w:divBdr>
                  <w:divsChild>
                    <w:div w:id="1316757742">
                      <w:marLeft w:val="0"/>
                      <w:marRight w:val="0"/>
                      <w:marTop w:val="0"/>
                      <w:marBottom w:val="0"/>
                      <w:divBdr>
                        <w:top w:val="none" w:sz="0" w:space="0" w:color="auto"/>
                        <w:left w:val="none" w:sz="0" w:space="0" w:color="auto"/>
                        <w:bottom w:val="none" w:sz="0" w:space="0" w:color="auto"/>
                        <w:right w:val="none" w:sz="0" w:space="0" w:color="auto"/>
                      </w:divBdr>
                      <w:divsChild>
                        <w:div w:id="1859853976">
                          <w:marLeft w:val="0"/>
                          <w:marRight w:val="0"/>
                          <w:marTop w:val="0"/>
                          <w:marBottom w:val="0"/>
                          <w:divBdr>
                            <w:top w:val="none" w:sz="0" w:space="0" w:color="auto"/>
                            <w:left w:val="none" w:sz="0" w:space="0" w:color="auto"/>
                            <w:bottom w:val="none" w:sz="0" w:space="0" w:color="auto"/>
                            <w:right w:val="none" w:sz="0" w:space="0" w:color="auto"/>
                          </w:divBdr>
                          <w:divsChild>
                            <w:div w:id="1994287941">
                              <w:marLeft w:val="0"/>
                              <w:marRight w:val="0"/>
                              <w:marTop w:val="0"/>
                              <w:marBottom w:val="0"/>
                              <w:divBdr>
                                <w:top w:val="none" w:sz="0" w:space="0" w:color="auto"/>
                                <w:left w:val="none" w:sz="0" w:space="0" w:color="auto"/>
                                <w:bottom w:val="none" w:sz="0" w:space="0" w:color="auto"/>
                                <w:right w:val="none" w:sz="0" w:space="0" w:color="auto"/>
                              </w:divBdr>
                              <w:divsChild>
                                <w:div w:id="460072992">
                                  <w:marLeft w:val="0"/>
                                  <w:marRight w:val="0"/>
                                  <w:marTop w:val="0"/>
                                  <w:marBottom w:val="0"/>
                                  <w:divBdr>
                                    <w:top w:val="none" w:sz="0" w:space="0" w:color="auto"/>
                                    <w:left w:val="none" w:sz="0" w:space="0" w:color="auto"/>
                                    <w:bottom w:val="none" w:sz="0" w:space="0" w:color="auto"/>
                                    <w:right w:val="none" w:sz="0" w:space="0" w:color="auto"/>
                                  </w:divBdr>
                                  <w:divsChild>
                                    <w:div w:id="1123429426">
                                      <w:marLeft w:val="0"/>
                                      <w:marRight w:val="0"/>
                                      <w:marTop w:val="0"/>
                                      <w:marBottom w:val="0"/>
                                      <w:divBdr>
                                        <w:top w:val="none" w:sz="0" w:space="0" w:color="auto"/>
                                        <w:left w:val="none" w:sz="0" w:space="0" w:color="auto"/>
                                        <w:bottom w:val="none" w:sz="0" w:space="0" w:color="auto"/>
                                        <w:right w:val="none" w:sz="0" w:space="0" w:color="auto"/>
                                      </w:divBdr>
                                      <w:divsChild>
                                        <w:div w:id="1581208600">
                                          <w:marLeft w:val="0"/>
                                          <w:marRight w:val="0"/>
                                          <w:marTop w:val="0"/>
                                          <w:marBottom w:val="0"/>
                                          <w:divBdr>
                                            <w:top w:val="none" w:sz="0" w:space="0" w:color="auto"/>
                                            <w:left w:val="none" w:sz="0" w:space="0" w:color="auto"/>
                                            <w:bottom w:val="none" w:sz="0" w:space="0" w:color="auto"/>
                                            <w:right w:val="none" w:sz="0" w:space="0" w:color="auto"/>
                                          </w:divBdr>
                                          <w:divsChild>
                                            <w:div w:id="1759790411">
                                              <w:marLeft w:val="1"/>
                                              <w:marRight w:val="1"/>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7879624">
      <w:bodyDiv w:val="1"/>
      <w:marLeft w:val="0"/>
      <w:marRight w:val="0"/>
      <w:marTop w:val="0"/>
      <w:marBottom w:val="0"/>
      <w:divBdr>
        <w:top w:val="single" w:sz="2" w:space="0" w:color="000000"/>
        <w:left w:val="none" w:sz="0" w:space="0" w:color="auto"/>
        <w:bottom w:val="none" w:sz="0" w:space="0" w:color="auto"/>
        <w:right w:val="none" w:sz="0" w:space="0" w:color="auto"/>
      </w:divBdr>
      <w:divsChild>
        <w:div w:id="386804904">
          <w:marLeft w:val="0"/>
          <w:marRight w:val="0"/>
          <w:marTop w:val="167"/>
          <w:marBottom w:val="0"/>
          <w:divBdr>
            <w:top w:val="none" w:sz="0" w:space="0" w:color="auto"/>
            <w:left w:val="none" w:sz="0" w:space="0" w:color="auto"/>
            <w:bottom w:val="none" w:sz="0" w:space="0" w:color="auto"/>
            <w:right w:val="none" w:sz="0" w:space="0" w:color="auto"/>
          </w:divBdr>
          <w:divsChild>
            <w:div w:id="1371569942">
              <w:marLeft w:val="0"/>
              <w:marRight w:val="0"/>
              <w:marTop w:val="0"/>
              <w:marBottom w:val="0"/>
              <w:divBdr>
                <w:top w:val="none" w:sz="0" w:space="0" w:color="auto"/>
                <w:left w:val="none" w:sz="0" w:space="0" w:color="auto"/>
                <w:bottom w:val="none" w:sz="0" w:space="0" w:color="auto"/>
                <w:right w:val="none" w:sz="0" w:space="0" w:color="auto"/>
              </w:divBdr>
              <w:divsChild>
                <w:div w:id="1809202706">
                  <w:marLeft w:val="0"/>
                  <w:marRight w:val="0"/>
                  <w:marTop w:val="0"/>
                  <w:marBottom w:val="0"/>
                  <w:divBdr>
                    <w:top w:val="none" w:sz="0" w:space="0" w:color="auto"/>
                    <w:left w:val="none" w:sz="0" w:space="0" w:color="auto"/>
                    <w:bottom w:val="none" w:sz="0" w:space="0" w:color="auto"/>
                    <w:right w:val="none" w:sz="0" w:space="0" w:color="auto"/>
                  </w:divBdr>
                  <w:divsChild>
                    <w:div w:id="1961375000">
                      <w:marLeft w:val="0"/>
                      <w:marRight w:val="0"/>
                      <w:marTop w:val="0"/>
                      <w:marBottom w:val="0"/>
                      <w:divBdr>
                        <w:top w:val="single" w:sz="6" w:space="21" w:color="CCCCCC"/>
                        <w:left w:val="single" w:sz="6" w:space="21" w:color="CCCCCC"/>
                        <w:bottom w:val="single" w:sz="6" w:space="21" w:color="CCCCCC"/>
                        <w:right w:val="single" w:sz="6" w:space="21" w:color="CCCCCC"/>
                      </w:divBdr>
                      <w:divsChild>
                        <w:div w:id="793013909">
                          <w:marLeft w:val="0"/>
                          <w:marRight w:val="0"/>
                          <w:marTop w:val="0"/>
                          <w:marBottom w:val="0"/>
                          <w:divBdr>
                            <w:top w:val="none" w:sz="0" w:space="0" w:color="auto"/>
                            <w:left w:val="none" w:sz="0" w:space="0" w:color="auto"/>
                            <w:bottom w:val="none" w:sz="0" w:space="0" w:color="auto"/>
                            <w:right w:val="none" w:sz="0" w:space="0" w:color="auto"/>
                          </w:divBdr>
                          <w:divsChild>
                            <w:div w:id="111602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4674539">
      <w:bodyDiv w:val="1"/>
      <w:marLeft w:val="0"/>
      <w:marRight w:val="0"/>
      <w:marTop w:val="0"/>
      <w:marBottom w:val="0"/>
      <w:divBdr>
        <w:top w:val="single" w:sz="2" w:space="0" w:color="000000"/>
        <w:left w:val="none" w:sz="0" w:space="0" w:color="auto"/>
        <w:bottom w:val="none" w:sz="0" w:space="0" w:color="auto"/>
        <w:right w:val="none" w:sz="0" w:space="0" w:color="auto"/>
      </w:divBdr>
      <w:divsChild>
        <w:div w:id="1157762441">
          <w:marLeft w:val="0"/>
          <w:marRight w:val="0"/>
          <w:marTop w:val="167"/>
          <w:marBottom w:val="0"/>
          <w:divBdr>
            <w:top w:val="none" w:sz="0" w:space="0" w:color="auto"/>
            <w:left w:val="none" w:sz="0" w:space="0" w:color="auto"/>
            <w:bottom w:val="none" w:sz="0" w:space="0" w:color="auto"/>
            <w:right w:val="none" w:sz="0" w:space="0" w:color="auto"/>
          </w:divBdr>
          <w:divsChild>
            <w:div w:id="1951811707">
              <w:marLeft w:val="0"/>
              <w:marRight w:val="0"/>
              <w:marTop w:val="0"/>
              <w:marBottom w:val="0"/>
              <w:divBdr>
                <w:top w:val="none" w:sz="0" w:space="0" w:color="auto"/>
                <w:left w:val="none" w:sz="0" w:space="0" w:color="auto"/>
                <w:bottom w:val="none" w:sz="0" w:space="0" w:color="auto"/>
                <w:right w:val="none" w:sz="0" w:space="0" w:color="auto"/>
              </w:divBdr>
              <w:divsChild>
                <w:div w:id="2045249976">
                  <w:marLeft w:val="0"/>
                  <w:marRight w:val="0"/>
                  <w:marTop w:val="0"/>
                  <w:marBottom w:val="0"/>
                  <w:divBdr>
                    <w:top w:val="none" w:sz="0" w:space="0" w:color="auto"/>
                    <w:left w:val="none" w:sz="0" w:space="0" w:color="auto"/>
                    <w:bottom w:val="none" w:sz="0" w:space="0" w:color="auto"/>
                    <w:right w:val="none" w:sz="0" w:space="0" w:color="auto"/>
                  </w:divBdr>
                  <w:divsChild>
                    <w:div w:id="876545434">
                      <w:marLeft w:val="0"/>
                      <w:marRight w:val="0"/>
                      <w:marTop w:val="0"/>
                      <w:marBottom w:val="0"/>
                      <w:divBdr>
                        <w:top w:val="single" w:sz="6" w:space="21" w:color="CCCCCC"/>
                        <w:left w:val="single" w:sz="6" w:space="21" w:color="CCCCCC"/>
                        <w:bottom w:val="single" w:sz="6" w:space="21" w:color="CCCCCC"/>
                        <w:right w:val="single" w:sz="6" w:space="21" w:color="CCCCCC"/>
                      </w:divBdr>
                      <w:divsChild>
                        <w:div w:id="1462647793">
                          <w:marLeft w:val="0"/>
                          <w:marRight w:val="0"/>
                          <w:marTop w:val="0"/>
                          <w:marBottom w:val="0"/>
                          <w:divBdr>
                            <w:top w:val="none" w:sz="0" w:space="0" w:color="auto"/>
                            <w:left w:val="none" w:sz="0" w:space="0" w:color="auto"/>
                            <w:bottom w:val="none" w:sz="0" w:space="0" w:color="auto"/>
                            <w:right w:val="none" w:sz="0" w:space="0" w:color="auto"/>
                          </w:divBdr>
                          <w:divsChild>
                            <w:div w:id="210253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2279706">
      <w:bodyDiv w:val="1"/>
      <w:marLeft w:val="0"/>
      <w:marRight w:val="0"/>
      <w:marTop w:val="0"/>
      <w:marBottom w:val="0"/>
      <w:divBdr>
        <w:top w:val="none" w:sz="0" w:space="0" w:color="auto"/>
        <w:left w:val="none" w:sz="0" w:space="0" w:color="auto"/>
        <w:bottom w:val="none" w:sz="0" w:space="0" w:color="auto"/>
        <w:right w:val="none" w:sz="0" w:space="0" w:color="auto"/>
      </w:divBdr>
      <w:divsChild>
        <w:div w:id="2058776896">
          <w:marLeft w:val="0"/>
          <w:marRight w:val="0"/>
          <w:marTop w:val="0"/>
          <w:marBottom w:val="0"/>
          <w:divBdr>
            <w:top w:val="none" w:sz="0" w:space="0" w:color="auto"/>
            <w:left w:val="none" w:sz="0" w:space="0" w:color="auto"/>
            <w:bottom w:val="none" w:sz="0" w:space="0" w:color="auto"/>
            <w:right w:val="none" w:sz="0" w:space="0" w:color="auto"/>
          </w:divBdr>
          <w:divsChild>
            <w:div w:id="262106016">
              <w:marLeft w:val="0"/>
              <w:marRight w:val="0"/>
              <w:marTop w:val="0"/>
              <w:marBottom w:val="0"/>
              <w:divBdr>
                <w:top w:val="none" w:sz="0" w:space="0" w:color="auto"/>
                <w:left w:val="none" w:sz="0" w:space="0" w:color="auto"/>
                <w:bottom w:val="none" w:sz="0" w:space="0" w:color="auto"/>
                <w:right w:val="none" w:sz="0" w:space="0" w:color="auto"/>
              </w:divBdr>
              <w:divsChild>
                <w:div w:id="1064794778">
                  <w:marLeft w:val="0"/>
                  <w:marRight w:val="0"/>
                  <w:marTop w:val="0"/>
                  <w:marBottom w:val="0"/>
                  <w:divBdr>
                    <w:top w:val="none" w:sz="0" w:space="0" w:color="auto"/>
                    <w:left w:val="none" w:sz="0" w:space="0" w:color="auto"/>
                    <w:bottom w:val="none" w:sz="0" w:space="0" w:color="auto"/>
                    <w:right w:val="none" w:sz="0" w:space="0" w:color="auto"/>
                  </w:divBdr>
                  <w:divsChild>
                    <w:div w:id="652607773">
                      <w:marLeft w:val="0"/>
                      <w:marRight w:val="0"/>
                      <w:marTop w:val="0"/>
                      <w:marBottom w:val="0"/>
                      <w:divBdr>
                        <w:top w:val="none" w:sz="0" w:space="0" w:color="auto"/>
                        <w:left w:val="none" w:sz="0" w:space="0" w:color="auto"/>
                        <w:bottom w:val="none" w:sz="0" w:space="0" w:color="auto"/>
                        <w:right w:val="none" w:sz="0" w:space="0" w:color="auto"/>
                      </w:divBdr>
                      <w:divsChild>
                        <w:div w:id="165482308">
                          <w:marLeft w:val="0"/>
                          <w:marRight w:val="0"/>
                          <w:marTop w:val="0"/>
                          <w:marBottom w:val="0"/>
                          <w:divBdr>
                            <w:top w:val="none" w:sz="0" w:space="0" w:color="auto"/>
                            <w:left w:val="none" w:sz="0" w:space="0" w:color="auto"/>
                            <w:bottom w:val="none" w:sz="0" w:space="0" w:color="auto"/>
                            <w:right w:val="none" w:sz="0" w:space="0" w:color="auto"/>
                          </w:divBdr>
                          <w:divsChild>
                            <w:div w:id="903564100">
                              <w:marLeft w:val="0"/>
                              <w:marRight w:val="0"/>
                              <w:marTop w:val="0"/>
                              <w:marBottom w:val="0"/>
                              <w:divBdr>
                                <w:top w:val="none" w:sz="0" w:space="0" w:color="auto"/>
                                <w:left w:val="none" w:sz="0" w:space="0" w:color="auto"/>
                                <w:bottom w:val="none" w:sz="0" w:space="0" w:color="auto"/>
                                <w:right w:val="none" w:sz="0" w:space="0" w:color="auto"/>
                              </w:divBdr>
                              <w:divsChild>
                                <w:div w:id="160641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8669735">
      <w:bodyDiv w:val="1"/>
      <w:marLeft w:val="0"/>
      <w:marRight w:val="0"/>
      <w:marTop w:val="0"/>
      <w:marBottom w:val="0"/>
      <w:divBdr>
        <w:top w:val="none" w:sz="0" w:space="0" w:color="auto"/>
        <w:left w:val="none" w:sz="0" w:space="0" w:color="auto"/>
        <w:bottom w:val="none" w:sz="0" w:space="0" w:color="auto"/>
        <w:right w:val="none" w:sz="0" w:space="0" w:color="auto"/>
      </w:divBdr>
      <w:divsChild>
        <w:div w:id="495344005">
          <w:marLeft w:val="0"/>
          <w:marRight w:val="0"/>
          <w:marTop w:val="0"/>
          <w:marBottom w:val="0"/>
          <w:divBdr>
            <w:top w:val="none" w:sz="0" w:space="0" w:color="auto"/>
            <w:left w:val="none" w:sz="0" w:space="0" w:color="auto"/>
            <w:bottom w:val="none" w:sz="0" w:space="0" w:color="auto"/>
            <w:right w:val="none" w:sz="0" w:space="0" w:color="auto"/>
          </w:divBdr>
          <w:divsChild>
            <w:div w:id="601958744">
              <w:marLeft w:val="0"/>
              <w:marRight w:val="0"/>
              <w:marTop w:val="0"/>
              <w:marBottom w:val="0"/>
              <w:divBdr>
                <w:top w:val="none" w:sz="0" w:space="0" w:color="auto"/>
                <w:left w:val="none" w:sz="0" w:space="0" w:color="auto"/>
                <w:bottom w:val="none" w:sz="0" w:space="0" w:color="auto"/>
                <w:right w:val="none" w:sz="0" w:space="0" w:color="auto"/>
              </w:divBdr>
              <w:divsChild>
                <w:div w:id="1025399879">
                  <w:marLeft w:val="0"/>
                  <w:marRight w:val="0"/>
                  <w:marTop w:val="0"/>
                  <w:marBottom w:val="0"/>
                  <w:divBdr>
                    <w:top w:val="none" w:sz="0" w:space="0" w:color="auto"/>
                    <w:left w:val="none" w:sz="0" w:space="0" w:color="auto"/>
                    <w:bottom w:val="none" w:sz="0" w:space="0" w:color="auto"/>
                    <w:right w:val="none" w:sz="0" w:space="0" w:color="auto"/>
                  </w:divBdr>
                  <w:divsChild>
                    <w:div w:id="753353871">
                      <w:marLeft w:val="0"/>
                      <w:marRight w:val="0"/>
                      <w:marTop w:val="0"/>
                      <w:marBottom w:val="0"/>
                      <w:divBdr>
                        <w:top w:val="none" w:sz="0" w:space="0" w:color="auto"/>
                        <w:left w:val="none" w:sz="0" w:space="0" w:color="auto"/>
                        <w:bottom w:val="none" w:sz="0" w:space="0" w:color="auto"/>
                        <w:right w:val="none" w:sz="0" w:space="0" w:color="auto"/>
                      </w:divBdr>
                      <w:divsChild>
                        <w:div w:id="754015276">
                          <w:marLeft w:val="0"/>
                          <w:marRight w:val="0"/>
                          <w:marTop w:val="0"/>
                          <w:marBottom w:val="0"/>
                          <w:divBdr>
                            <w:top w:val="single" w:sz="6" w:space="17" w:color="BEBEBE"/>
                            <w:left w:val="single" w:sz="6" w:space="17" w:color="BEBEBE"/>
                            <w:bottom w:val="single" w:sz="6" w:space="17" w:color="BEBEBE"/>
                            <w:right w:val="single" w:sz="6" w:space="17" w:color="BEBEBE"/>
                          </w:divBdr>
                          <w:divsChild>
                            <w:div w:id="875628252">
                              <w:marLeft w:val="0"/>
                              <w:marRight w:val="0"/>
                              <w:marTop w:val="0"/>
                              <w:marBottom w:val="0"/>
                              <w:divBdr>
                                <w:top w:val="none" w:sz="0" w:space="0" w:color="auto"/>
                                <w:left w:val="none" w:sz="0" w:space="0" w:color="auto"/>
                                <w:bottom w:val="none" w:sz="0" w:space="0" w:color="auto"/>
                                <w:right w:val="none" w:sz="0" w:space="0" w:color="auto"/>
                              </w:divBdr>
                              <w:divsChild>
                                <w:div w:id="1298757979">
                                  <w:marLeft w:val="0"/>
                                  <w:marRight w:val="0"/>
                                  <w:marTop w:val="0"/>
                                  <w:marBottom w:val="0"/>
                                  <w:divBdr>
                                    <w:top w:val="none" w:sz="0" w:space="0" w:color="auto"/>
                                    <w:left w:val="none" w:sz="0" w:space="0" w:color="auto"/>
                                    <w:bottom w:val="none" w:sz="0" w:space="0" w:color="auto"/>
                                    <w:right w:val="none" w:sz="0" w:space="0" w:color="auto"/>
                                  </w:divBdr>
                                  <w:divsChild>
                                    <w:div w:id="90619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7513257">
      <w:bodyDiv w:val="1"/>
      <w:marLeft w:val="0"/>
      <w:marRight w:val="0"/>
      <w:marTop w:val="0"/>
      <w:marBottom w:val="0"/>
      <w:divBdr>
        <w:top w:val="none" w:sz="0" w:space="0" w:color="auto"/>
        <w:left w:val="none" w:sz="0" w:space="0" w:color="auto"/>
        <w:bottom w:val="none" w:sz="0" w:space="0" w:color="auto"/>
        <w:right w:val="none" w:sz="0" w:space="0" w:color="auto"/>
      </w:divBdr>
      <w:divsChild>
        <w:div w:id="1285622424">
          <w:marLeft w:val="0"/>
          <w:marRight w:val="0"/>
          <w:marTop w:val="0"/>
          <w:marBottom w:val="0"/>
          <w:divBdr>
            <w:top w:val="none" w:sz="0" w:space="0" w:color="auto"/>
            <w:left w:val="none" w:sz="0" w:space="0" w:color="auto"/>
            <w:bottom w:val="none" w:sz="0" w:space="0" w:color="auto"/>
            <w:right w:val="none" w:sz="0" w:space="0" w:color="auto"/>
          </w:divBdr>
          <w:divsChild>
            <w:div w:id="1985964074">
              <w:marLeft w:val="0"/>
              <w:marRight w:val="0"/>
              <w:marTop w:val="0"/>
              <w:marBottom w:val="0"/>
              <w:divBdr>
                <w:top w:val="none" w:sz="0" w:space="0" w:color="auto"/>
                <w:left w:val="none" w:sz="0" w:space="0" w:color="auto"/>
                <w:bottom w:val="none" w:sz="0" w:space="0" w:color="auto"/>
                <w:right w:val="none" w:sz="0" w:space="0" w:color="auto"/>
              </w:divBdr>
              <w:divsChild>
                <w:div w:id="1839029694">
                  <w:marLeft w:val="-251"/>
                  <w:marRight w:val="-251"/>
                  <w:marTop w:val="0"/>
                  <w:marBottom w:val="0"/>
                  <w:divBdr>
                    <w:top w:val="none" w:sz="0" w:space="0" w:color="auto"/>
                    <w:left w:val="none" w:sz="0" w:space="0" w:color="auto"/>
                    <w:bottom w:val="none" w:sz="0" w:space="0" w:color="auto"/>
                    <w:right w:val="none" w:sz="0" w:space="0" w:color="auto"/>
                  </w:divBdr>
                  <w:divsChild>
                    <w:div w:id="109251871">
                      <w:marLeft w:val="0"/>
                      <w:marRight w:val="0"/>
                      <w:marTop w:val="0"/>
                      <w:marBottom w:val="0"/>
                      <w:divBdr>
                        <w:top w:val="none" w:sz="0" w:space="0" w:color="auto"/>
                        <w:left w:val="none" w:sz="0" w:space="0" w:color="auto"/>
                        <w:bottom w:val="none" w:sz="0" w:space="0" w:color="auto"/>
                        <w:right w:val="none" w:sz="0" w:space="0" w:color="auto"/>
                      </w:divBdr>
                      <w:divsChild>
                        <w:div w:id="354965667">
                          <w:marLeft w:val="0"/>
                          <w:marRight w:val="0"/>
                          <w:marTop w:val="0"/>
                          <w:marBottom w:val="0"/>
                          <w:divBdr>
                            <w:top w:val="none" w:sz="0" w:space="0" w:color="auto"/>
                            <w:left w:val="none" w:sz="0" w:space="0" w:color="auto"/>
                            <w:bottom w:val="none" w:sz="0" w:space="0" w:color="auto"/>
                            <w:right w:val="none" w:sz="0" w:space="0" w:color="auto"/>
                          </w:divBdr>
                          <w:divsChild>
                            <w:div w:id="3940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1342863">
      <w:bodyDiv w:val="1"/>
      <w:marLeft w:val="0"/>
      <w:marRight w:val="0"/>
      <w:marTop w:val="0"/>
      <w:marBottom w:val="0"/>
      <w:divBdr>
        <w:top w:val="none" w:sz="0" w:space="0" w:color="auto"/>
        <w:left w:val="none" w:sz="0" w:space="0" w:color="auto"/>
        <w:bottom w:val="none" w:sz="0" w:space="0" w:color="auto"/>
        <w:right w:val="none" w:sz="0" w:space="0" w:color="auto"/>
      </w:divBdr>
      <w:divsChild>
        <w:div w:id="2059933714">
          <w:marLeft w:val="0"/>
          <w:marRight w:val="0"/>
          <w:marTop w:val="0"/>
          <w:marBottom w:val="0"/>
          <w:divBdr>
            <w:top w:val="none" w:sz="0" w:space="0" w:color="auto"/>
            <w:left w:val="none" w:sz="0" w:space="0" w:color="auto"/>
            <w:bottom w:val="none" w:sz="0" w:space="0" w:color="auto"/>
            <w:right w:val="none" w:sz="0" w:space="0" w:color="auto"/>
          </w:divBdr>
          <w:divsChild>
            <w:div w:id="634481851">
              <w:marLeft w:val="0"/>
              <w:marRight w:val="0"/>
              <w:marTop w:val="0"/>
              <w:marBottom w:val="0"/>
              <w:divBdr>
                <w:top w:val="none" w:sz="0" w:space="0" w:color="auto"/>
                <w:left w:val="none" w:sz="0" w:space="0" w:color="auto"/>
                <w:bottom w:val="none" w:sz="0" w:space="0" w:color="auto"/>
                <w:right w:val="none" w:sz="0" w:space="0" w:color="auto"/>
              </w:divBdr>
              <w:divsChild>
                <w:div w:id="787547544">
                  <w:marLeft w:val="0"/>
                  <w:marRight w:val="0"/>
                  <w:marTop w:val="0"/>
                  <w:marBottom w:val="0"/>
                  <w:divBdr>
                    <w:top w:val="none" w:sz="0" w:space="0" w:color="auto"/>
                    <w:left w:val="none" w:sz="0" w:space="0" w:color="auto"/>
                    <w:bottom w:val="none" w:sz="0" w:space="0" w:color="auto"/>
                    <w:right w:val="none" w:sz="0" w:space="0" w:color="auto"/>
                  </w:divBdr>
                  <w:divsChild>
                    <w:div w:id="657270267">
                      <w:marLeft w:val="0"/>
                      <w:marRight w:val="0"/>
                      <w:marTop w:val="0"/>
                      <w:marBottom w:val="0"/>
                      <w:divBdr>
                        <w:top w:val="none" w:sz="0" w:space="0" w:color="auto"/>
                        <w:left w:val="none" w:sz="0" w:space="0" w:color="auto"/>
                        <w:bottom w:val="none" w:sz="0" w:space="0" w:color="auto"/>
                        <w:right w:val="none" w:sz="0" w:space="0" w:color="auto"/>
                      </w:divBdr>
                      <w:divsChild>
                        <w:div w:id="2133479594">
                          <w:marLeft w:val="0"/>
                          <w:marRight w:val="0"/>
                          <w:marTop w:val="0"/>
                          <w:marBottom w:val="0"/>
                          <w:divBdr>
                            <w:top w:val="none" w:sz="0" w:space="0" w:color="auto"/>
                            <w:left w:val="none" w:sz="0" w:space="0" w:color="auto"/>
                            <w:bottom w:val="none" w:sz="0" w:space="0" w:color="auto"/>
                            <w:right w:val="none" w:sz="0" w:space="0" w:color="auto"/>
                          </w:divBdr>
                          <w:divsChild>
                            <w:div w:id="2050370997">
                              <w:marLeft w:val="0"/>
                              <w:marRight w:val="0"/>
                              <w:marTop w:val="0"/>
                              <w:marBottom w:val="0"/>
                              <w:divBdr>
                                <w:top w:val="none" w:sz="0" w:space="0" w:color="auto"/>
                                <w:left w:val="none" w:sz="0" w:space="0" w:color="auto"/>
                                <w:bottom w:val="none" w:sz="0" w:space="0" w:color="auto"/>
                                <w:right w:val="none" w:sz="0" w:space="0" w:color="auto"/>
                              </w:divBdr>
                              <w:divsChild>
                                <w:div w:id="1821194414">
                                  <w:marLeft w:val="0"/>
                                  <w:marRight w:val="0"/>
                                  <w:marTop w:val="0"/>
                                  <w:marBottom w:val="0"/>
                                  <w:divBdr>
                                    <w:top w:val="none" w:sz="0" w:space="0" w:color="auto"/>
                                    <w:left w:val="none" w:sz="0" w:space="0" w:color="auto"/>
                                    <w:bottom w:val="none" w:sz="0" w:space="0" w:color="auto"/>
                                    <w:right w:val="none" w:sz="0" w:space="0" w:color="auto"/>
                                  </w:divBdr>
                                  <w:divsChild>
                                    <w:div w:id="9286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4838084">
      <w:bodyDiv w:val="1"/>
      <w:marLeft w:val="0"/>
      <w:marRight w:val="0"/>
      <w:marTop w:val="0"/>
      <w:marBottom w:val="0"/>
      <w:divBdr>
        <w:top w:val="none" w:sz="0" w:space="0" w:color="auto"/>
        <w:left w:val="none" w:sz="0" w:space="0" w:color="auto"/>
        <w:bottom w:val="none" w:sz="0" w:space="0" w:color="auto"/>
        <w:right w:val="none" w:sz="0" w:space="0" w:color="auto"/>
      </w:divBdr>
      <w:divsChild>
        <w:div w:id="1445077562">
          <w:marLeft w:val="0"/>
          <w:marRight w:val="0"/>
          <w:marTop w:val="0"/>
          <w:marBottom w:val="0"/>
          <w:divBdr>
            <w:top w:val="none" w:sz="0" w:space="0" w:color="auto"/>
            <w:left w:val="none" w:sz="0" w:space="0" w:color="auto"/>
            <w:bottom w:val="none" w:sz="0" w:space="0" w:color="auto"/>
            <w:right w:val="none" w:sz="0" w:space="0" w:color="auto"/>
          </w:divBdr>
        </w:div>
        <w:div w:id="415905049">
          <w:marLeft w:val="0"/>
          <w:marRight w:val="0"/>
          <w:marTop w:val="0"/>
          <w:marBottom w:val="0"/>
          <w:divBdr>
            <w:top w:val="none" w:sz="0" w:space="0" w:color="auto"/>
            <w:left w:val="none" w:sz="0" w:space="0" w:color="auto"/>
            <w:bottom w:val="none" w:sz="0" w:space="0" w:color="auto"/>
            <w:right w:val="none" w:sz="0" w:space="0" w:color="auto"/>
          </w:divBdr>
        </w:div>
        <w:div w:id="146481026">
          <w:marLeft w:val="0"/>
          <w:marRight w:val="0"/>
          <w:marTop w:val="0"/>
          <w:marBottom w:val="0"/>
          <w:divBdr>
            <w:top w:val="none" w:sz="0" w:space="0" w:color="auto"/>
            <w:left w:val="none" w:sz="0" w:space="0" w:color="auto"/>
            <w:bottom w:val="none" w:sz="0" w:space="0" w:color="auto"/>
            <w:right w:val="none" w:sz="0" w:space="0" w:color="auto"/>
          </w:divBdr>
        </w:div>
        <w:div w:id="1426029250">
          <w:marLeft w:val="0"/>
          <w:marRight w:val="0"/>
          <w:marTop w:val="0"/>
          <w:marBottom w:val="0"/>
          <w:divBdr>
            <w:top w:val="none" w:sz="0" w:space="0" w:color="auto"/>
            <w:left w:val="none" w:sz="0" w:space="0" w:color="auto"/>
            <w:bottom w:val="none" w:sz="0" w:space="0" w:color="auto"/>
            <w:right w:val="none" w:sz="0" w:space="0" w:color="auto"/>
          </w:divBdr>
        </w:div>
        <w:div w:id="320818955">
          <w:marLeft w:val="0"/>
          <w:marRight w:val="0"/>
          <w:marTop w:val="0"/>
          <w:marBottom w:val="0"/>
          <w:divBdr>
            <w:top w:val="none" w:sz="0" w:space="0" w:color="auto"/>
            <w:left w:val="none" w:sz="0" w:space="0" w:color="auto"/>
            <w:bottom w:val="none" w:sz="0" w:space="0" w:color="auto"/>
            <w:right w:val="none" w:sz="0" w:space="0" w:color="auto"/>
          </w:divBdr>
        </w:div>
        <w:div w:id="1855801440">
          <w:marLeft w:val="0"/>
          <w:marRight w:val="0"/>
          <w:marTop w:val="0"/>
          <w:marBottom w:val="0"/>
          <w:divBdr>
            <w:top w:val="none" w:sz="0" w:space="0" w:color="auto"/>
            <w:left w:val="none" w:sz="0" w:space="0" w:color="auto"/>
            <w:bottom w:val="none" w:sz="0" w:space="0" w:color="auto"/>
            <w:right w:val="none" w:sz="0" w:space="0" w:color="auto"/>
          </w:divBdr>
        </w:div>
        <w:div w:id="909585362">
          <w:marLeft w:val="0"/>
          <w:marRight w:val="0"/>
          <w:marTop w:val="0"/>
          <w:marBottom w:val="0"/>
          <w:divBdr>
            <w:top w:val="none" w:sz="0" w:space="0" w:color="auto"/>
            <w:left w:val="none" w:sz="0" w:space="0" w:color="auto"/>
            <w:bottom w:val="none" w:sz="0" w:space="0" w:color="auto"/>
            <w:right w:val="none" w:sz="0" w:space="0" w:color="auto"/>
          </w:divBdr>
        </w:div>
        <w:div w:id="579022241">
          <w:marLeft w:val="0"/>
          <w:marRight w:val="0"/>
          <w:marTop w:val="0"/>
          <w:marBottom w:val="0"/>
          <w:divBdr>
            <w:top w:val="none" w:sz="0" w:space="0" w:color="auto"/>
            <w:left w:val="none" w:sz="0" w:space="0" w:color="auto"/>
            <w:bottom w:val="none" w:sz="0" w:space="0" w:color="auto"/>
            <w:right w:val="none" w:sz="0" w:space="0" w:color="auto"/>
          </w:divBdr>
        </w:div>
        <w:div w:id="223373154">
          <w:marLeft w:val="0"/>
          <w:marRight w:val="0"/>
          <w:marTop w:val="0"/>
          <w:marBottom w:val="0"/>
          <w:divBdr>
            <w:top w:val="none" w:sz="0" w:space="0" w:color="auto"/>
            <w:left w:val="none" w:sz="0" w:space="0" w:color="auto"/>
            <w:bottom w:val="none" w:sz="0" w:space="0" w:color="auto"/>
            <w:right w:val="none" w:sz="0" w:space="0" w:color="auto"/>
          </w:divBdr>
        </w:div>
        <w:div w:id="869413908">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hyperlink" Target="http://www.eazystock.com/blog/2015/08/03/6-inventory-control-techniques-for-stock-optimization/" TargetMode="External"/><Relationship Id="rId4" Type="http://schemas.openxmlformats.org/officeDocument/2006/relationships/settings" Target="settings.xml"/><Relationship Id="rId9" Type="http://schemas.openxmlformats.org/officeDocument/2006/relationships/hyperlink" Target="http://www.eazystock.com/blog/2014/11/10/how-to-better-manage-safety-stock-inventory-level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Diploma%20certificate\second\ASSESSMENT%20%23%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ASSESSMENT # 2</Template>
  <TotalTime>878</TotalTime>
  <Pages>5</Pages>
  <Words>1445</Words>
  <Characters>8242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9668</CharactersWithSpaces>
  <SharedDoc>false</SharedDoc>
  <HLinks>
    <vt:vector size="18" baseType="variant">
      <vt:variant>
        <vt:i4>7209018</vt:i4>
      </vt:variant>
      <vt:variant>
        <vt:i4>6</vt:i4>
      </vt:variant>
      <vt:variant>
        <vt:i4>0</vt:i4>
      </vt:variant>
      <vt:variant>
        <vt:i4>5</vt:i4>
      </vt:variant>
      <vt:variant>
        <vt:lpwstr>http://www.marketingdonut.co.uk/marketing/customer-care</vt:lpwstr>
      </vt:variant>
      <vt:variant>
        <vt:lpwstr/>
      </vt:variant>
      <vt:variant>
        <vt:i4>3801186</vt:i4>
      </vt:variant>
      <vt:variant>
        <vt:i4>3</vt:i4>
      </vt:variant>
      <vt:variant>
        <vt:i4>0</vt:i4>
      </vt:variant>
      <vt:variant>
        <vt:i4>5</vt:i4>
      </vt:variant>
      <vt:variant>
        <vt:lpwstr>http://www.marketingdonut.co.uk/marketing/market-research/market-analysis/introduction-to-desk-research</vt:lpwstr>
      </vt:variant>
      <vt:variant>
        <vt:lpwstr/>
      </vt:variant>
      <vt:variant>
        <vt:i4>7209000</vt:i4>
      </vt:variant>
      <vt:variant>
        <vt:i4>0</vt:i4>
      </vt:variant>
      <vt:variant>
        <vt:i4>0</vt:i4>
      </vt:variant>
      <vt:variant>
        <vt:i4>5</vt:i4>
      </vt:variant>
      <vt:variant>
        <vt:lpwstr>http://www.marketingdonut.co.uk/marketing/market-research/market-analysis/keeping-your-eyes-on-the-competition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60</cp:revision>
  <cp:lastPrinted>2016-09-06T15:18:00Z</cp:lastPrinted>
  <dcterms:created xsi:type="dcterms:W3CDTF">2016-09-17T18:00:00Z</dcterms:created>
  <dcterms:modified xsi:type="dcterms:W3CDTF">2017-01-21T12:30:00Z</dcterms:modified>
</cp:coreProperties>
</file>