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C3B92" w:rsidP="00A851DA">
      <w:pPr>
        <w:rPr>
          <w:lang w:val="en-US"/>
        </w:rPr>
      </w:pPr>
      <w:r w:rsidRPr="008C3B9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3342">
            <w:pPr>
              <w:pStyle w:val="Default"/>
              <w:rPr>
                <w:rFonts w:asciiTheme="minorHAnsi" w:hAnsiTheme="minorHAnsi"/>
              </w:rPr>
            </w:pPr>
            <w:r>
              <w:rPr>
                <w:rFonts w:asciiTheme="minorHAnsi" w:hAnsiTheme="minorHAnsi"/>
              </w:rPr>
              <w:t>Soëllie Christian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3342">
            <w:pPr>
              <w:pStyle w:val="Default"/>
              <w:rPr>
                <w:rFonts w:asciiTheme="minorHAnsi" w:hAnsiTheme="minorHAnsi"/>
              </w:rPr>
            </w:pPr>
            <w:r>
              <w:rPr>
                <w:rFonts w:asciiTheme="minorHAnsi" w:hAnsiTheme="minorHAnsi"/>
              </w:rPr>
              <w:t>1538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3342">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3342">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E23F8" w:rsidRDefault="007E23F8" w:rsidP="007E23F8">
            <w:pPr>
              <w:pStyle w:val="ListParagraph"/>
              <w:numPr>
                <w:ilvl w:val="0"/>
                <w:numId w:val="2"/>
              </w:numPr>
              <w:spacing w:line="360" w:lineRule="auto"/>
              <w:jc w:val="both"/>
              <w:rPr>
                <w:rFonts w:ascii="Arial" w:hAnsi="Arial" w:cs="Arial"/>
                <w:sz w:val="24"/>
                <w:szCs w:val="24"/>
              </w:rPr>
            </w:pPr>
            <w:r>
              <w:rPr>
                <w:rFonts w:ascii="Arial" w:hAnsi="Arial" w:cs="Arial"/>
                <w:sz w:val="24"/>
                <w:szCs w:val="24"/>
              </w:rPr>
              <w:t>GIVE SHORT ANSWERS TO THE FOLLOWING QUESTIONS:</w:t>
            </w:r>
          </w:p>
          <w:p w:rsidR="007E23F8" w:rsidRDefault="007E23F8" w:rsidP="007E23F8">
            <w:pPr>
              <w:pStyle w:val="ListParagraph"/>
              <w:numPr>
                <w:ilvl w:val="0"/>
                <w:numId w:val="3"/>
              </w:numPr>
              <w:spacing w:line="360" w:lineRule="auto"/>
              <w:jc w:val="both"/>
              <w:rPr>
                <w:rFonts w:ascii="Arial" w:hAnsi="Arial" w:cs="Arial"/>
                <w:sz w:val="24"/>
                <w:szCs w:val="24"/>
              </w:rPr>
            </w:pPr>
            <w:r>
              <w:rPr>
                <w:rFonts w:ascii="Arial" w:hAnsi="Arial" w:cs="Arial"/>
                <w:sz w:val="24"/>
                <w:szCs w:val="24"/>
              </w:rPr>
              <w:t>WHAT IS COMPUTER FORENSICS?</w:t>
            </w:r>
          </w:p>
          <w:p w:rsidR="007E23F8" w:rsidRDefault="007E23F8" w:rsidP="007E23F8">
            <w:pPr>
              <w:pStyle w:val="ListParagraph"/>
              <w:spacing w:line="360" w:lineRule="auto"/>
              <w:ind w:left="1440"/>
              <w:jc w:val="both"/>
              <w:rPr>
                <w:rFonts w:ascii="Arial" w:hAnsi="Arial" w:cs="Arial"/>
                <w:sz w:val="24"/>
                <w:szCs w:val="24"/>
              </w:rPr>
            </w:pPr>
            <w:r>
              <w:rPr>
                <w:rFonts w:ascii="Arial" w:hAnsi="Arial" w:cs="Arial"/>
                <w:sz w:val="24"/>
                <w:szCs w:val="24"/>
              </w:rPr>
              <w:t>James Borek (2001) described computer forensics as the equivalent of surveying a crime scene or performing an autopsy on a victim. Rodney Mckemmish (1999) defined it as the process of identifying, preserving , analysing and presenting digital evidence in a manner that is legally acceptable. From this definition we can clearly identify four components:</w:t>
            </w:r>
          </w:p>
          <w:p w:rsidR="007E23F8" w:rsidRDefault="007E23F8" w:rsidP="007E23F8">
            <w:pPr>
              <w:pStyle w:val="ListParagraph"/>
              <w:numPr>
                <w:ilvl w:val="0"/>
                <w:numId w:val="4"/>
              </w:numPr>
              <w:spacing w:line="360" w:lineRule="auto"/>
              <w:jc w:val="both"/>
              <w:rPr>
                <w:rFonts w:ascii="Arial" w:hAnsi="Arial" w:cs="Arial"/>
                <w:sz w:val="24"/>
                <w:szCs w:val="24"/>
              </w:rPr>
            </w:pPr>
            <w:r>
              <w:rPr>
                <w:rFonts w:ascii="Arial" w:hAnsi="Arial" w:cs="Arial"/>
                <w:sz w:val="24"/>
                <w:szCs w:val="24"/>
              </w:rPr>
              <w:t>Identifying. What evidence is present, where and how it is stored, and which operating system is being used.</w:t>
            </w:r>
          </w:p>
          <w:p w:rsidR="007E23F8" w:rsidRDefault="007E23F8" w:rsidP="007E23F8">
            <w:pPr>
              <w:pStyle w:val="ListParagraph"/>
              <w:numPr>
                <w:ilvl w:val="0"/>
                <w:numId w:val="4"/>
              </w:numPr>
              <w:spacing w:line="360" w:lineRule="auto"/>
              <w:jc w:val="both"/>
              <w:rPr>
                <w:rFonts w:ascii="Arial" w:hAnsi="Arial" w:cs="Arial"/>
                <w:sz w:val="24"/>
                <w:szCs w:val="24"/>
              </w:rPr>
            </w:pPr>
            <w:r>
              <w:rPr>
                <w:rFonts w:ascii="Arial" w:hAnsi="Arial" w:cs="Arial"/>
                <w:sz w:val="24"/>
                <w:szCs w:val="24"/>
              </w:rPr>
              <w:t>Preserving. Data needs to be copied on stable media such as CD-ROM, using reproducible methodologies. All steps taken to capture the data must be documented, as well as any changes to the evidence must be documented.</w:t>
            </w:r>
          </w:p>
          <w:p w:rsidR="007E23F8" w:rsidRDefault="007E23F8" w:rsidP="007E23F8">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Analysing. Reviewing and examining the data. </w:t>
            </w:r>
          </w:p>
          <w:p w:rsidR="007E23F8" w:rsidRDefault="007E23F8" w:rsidP="007E23F8">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Presenting. Presenting the evidence in a legally acceptable and understandable manner. </w:t>
            </w:r>
          </w:p>
          <w:p w:rsidR="007E23F8" w:rsidRDefault="007E23F8" w:rsidP="007E23F8">
            <w:pPr>
              <w:pStyle w:val="ListParagraph"/>
              <w:spacing w:line="360" w:lineRule="auto"/>
              <w:ind w:left="2160"/>
              <w:jc w:val="both"/>
              <w:rPr>
                <w:rFonts w:ascii="Arial" w:hAnsi="Arial" w:cs="Arial"/>
                <w:sz w:val="24"/>
                <w:szCs w:val="24"/>
              </w:rPr>
            </w:pPr>
          </w:p>
          <w:p w:rsidR="007E23F8" w:rsidRDefault="007E23F8" w:rsidP="007E23F8">
            <w:pPr>
              <w:pStyle w:val="ListParagraph"/>
              <w:numPr>
                <w:ilvl w:val="0"/>
                <w:numId w:val="3"/>
              </w:numPr>
              <w:spacing w:line="360" w:lineRule="auto"/>
              <w:jc w:val="both"/>
              <w:rPr>
                <w:rFonts w:ascii="Arial" w:hAnsi="Arial" w:cs="Arial"/>
                <w:sz w:val="24"/>
                <w:szCs w:val="24"/>
              </w:rPr>
            </w:pPr>
            <w:r>
              <w:rPr>
                <w:rFonts w:ascii="Arial" w:hAnsi="Arial" w:cs="Arial"/>
                <w:sz w:val="24"/>
                <w:szCs w:val="24"/>
              </w:rPr>
              <w:lastRenderedPageBreak/>
              <w:t>WHY ARE COMPUTER FORENSIC ENGAGEMENTS CARRIED OUT?</w:t>
            </w:r>
          </w:p>
          <w:p w:rsidR="007E23F8" w:rsidRDefault="007E23F8" w:rsidP="007E23F8">
            <w:pPr>
              <w:pStyle w:val="ListParagraph"/>
              <w:spacing w:line="360" w:lineRule="auto"/>
              <w:ind w:left="1440"/>
              <w:jc w:val="both"/>
              <w:rPr>
                <w:rFonts w:ascii="Arial" w:hAnsi="Arial" w:cs="Arial"/>
                <w:sz w:val="24"/>
                <w:szCs w:val="24"/>
              </w:rPr>
            </w:pPr>
            <w:r>
              <w:rPr>
                <w:rFonts w:ascii="Arial" w:hAnsi="Arial" w:cs="Arial"/>
                <w:sz w:val="24"/>
                <w:szCs w:val="24"/>
              </w:rPr>
              <w:t>Request for computer forensic assistance come from a variety of sources including corporate security professionals, internal and external audit teams, in-house counsel, outside law firms and individuals. The previously named request for assistance may relate to fraud prevention and detection control assessments; bankruptcy-related investigations and consultations; dispute advisory assistance; and investigations to name a few.</w:t>
            </w:r>
          </w:p>
          <w:p w:rsidR="007E23F8" w:rsidRDefault="007E23F8" w:rsidP="007E23F8">
            <w:pPr>
              <w:pStyle w:val="ListParagraph"/>
              <w:spacing w:line="360" w:lineRule="auto"/>
              <w:ind w:left="1440"/>
              <w:jc w:val="both"/>
              <w:rPr>
                <w:rFonts w:ascii="Arial" w:hAnsi="Arial" w:cs="Arial"/>
                <w:sz w:val="24"/>
                <w:szCs w:val="24"/>
              </w:rPr>
            </w:pPr>
            <w:r>
              <w:rPr>
                <w:rFonts w:ascii="Arial" w:hAnsi="Arial" w:cs="Arial"/>
                <w:sz w:val="24"/>
                <w:szCs w:val="24"/>
              </w:rPr>
              <w:t>Computer forensics can provide information on the computer's user activity such as dates and times the computer was in use and what websites were visited. It can also provide granular information on actions taken on particular documents stored on a device such as the date a letter was amended, when a power point was created or who originally created a presentation or contract.</w:t>
            </w:r>
          </w:p>
          <w:p w:rsidR="007E23F8" w:rsidRDefault="007E23F8" w:rsidP="007E23F8">
            <w:pPr>
              <w:pStyle w:val="ListParagraph"/>
              <w:numPr>
                <w:ilvl w:val="0"/>
                <w:numId w:val="3"/>
              </w:numPr>
              <w:spacing w:line="360" w:lineRule="auto"/>
              <w:jc w:val="both"/>
              <w:rPr>
                <w:rFonts w:ascii="Arial" w:hAnsi="Arial" w:cs="Arial"/>
                <w:sz w:val="24"/>
                <w:szCs w:val="24"/>
              </w:rPr>
            </w:pPr>
            <w:r>
              <w:rPr>
                <w:rFonts w:ascii="Arial" w:hAnsi="Arial" w:cs="Arial"/>
                <w:sz w:val="24"/>
                <w:szCs w:val="24"/>
              </w:rPr>
              <w:t>NAME SOME SOURCES FROM WHICH DATA CAN BE RETRIEVED.</w:t>
            </w:r>
          </w:p>
          <w:p w:rsidR="007E23F8" w:rsidRDefault="007E23F8" w:rsidP="007E23F8">
            <w:pPr>
              <w:pStyle w:val="ListParagraph"/>
              <w:spacing w:line="360" w:lineRule="auto"/>
              <w:ind w:left="1440"/>
              <w:jc w:val="both"/>
              <w:rPr>
                <w:rFonts w:ascii="Arial" w:hAnsi="Arial" w:cs="Arial"/>
                <w:sz w:val="24"/>
                <w:szCs w:val="24"/>
              </w:rPr>
            </w:pPr>
            <w:r>
              <w:rPr>
                <w:rFonts w:ascii="Arial" w:hAnsi="Arial" w:cs="Arial"/>
                <w:sz w:val="24"/>
                <w:szCs w:val="24"/>
              </w:rPr>
              <w:t>Data of forensic interest can be found on just about any device that is used to store data. This include the following commonly used equipment:</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Laptop computers</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PCs and workstation printers</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fax machines</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IP telephones</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Removable disks</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Solid state storage</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Thumb-drives</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CDs and DVDs</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Email- server or remotely stored</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Instant message</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Scanners</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Cell phones</w:t>
            </w:r>
          </w:p>
          <w:p w:rsidR="007E23F8" w:rsidRDefault="007E23F8" w:rsidP="007E23F8">
            <w:pPr>
              <w:pStyle w:val="ListParagraph"/>
              <w:numPr>
                <w:ilvl w:val="0"/>
                <w:numId w:val="5"/>
              </w:numPr>
              <w:spacing w:line="360" w:lineRule="auto"/>
              <w:jc w:val="both"/>
              <w:rPr>
                <w:rFonts w:ascii="Arial" w:hAnsi="Arial" w:cs="Arial"/>
                <w:sz w:val="24"/>
                <w:szCs w:val="24"/>
              </w:rPr>
            </w:pPr>
            <w:r>
              <w:rPr>
                <w:rFonts w:ascii="Arial" w:hAnsi="Arial" w:cs="Arial"/>
                <w:sz w:val="24"/>
                <w:szCs w:val="24"/>
              </w:rPr>
              <w:t>Recycling bins</w:t>
            </w:r>
          </w:p>
          <w:p w:rsidR="007E23F8" w:rsidRDefault="007E23F8" w:rsidP="007E23F8">
            <w:pPr>
              <w:pStyle w:val="ListParagraph"/>
              <w:spacing w:line="360" w:lineRule="auto"/>
              <w:ind w:left="1440"/>
              <w:jc w:val="both"/>
              <w:rPr>
                <w:rFonts w:ascii="Arial" w:hAnsi="Arial" w:cs="Arial"/>
                <w:sz w:val="24"/>
                <w:szCs w:val="24"/>
              </w:rPr>
            </w:pPr>
          </w:p>
          <w:p w:rsidR="007E23F8" w:rsidRDefault="007E23F8" w:rsidP="007E23F8">
            <w:pPr>
              <w:pStyle w:val="ListParagraph"/>
              <w:numPr>
                <w:ilvl w:val="0"/>
                <w:numId w:val="3"/>
              </w:numPr>
              <w:spacing w:line="360" w:lineRule="auto"/>
              <w:jc w:val="both"/>
              <w:rPr>
                <w:rFonts w:ascii="Arial" w:hAnsi="Arial" w:cs="Arial"/>
                <w:sz w:val="24"/>
                <w:szCs w:val="24"/>
              </w:rPr>
            </w:pPr>
            <w:r>
              <w:rPr>
                <w:rFonts w:ascii="Arial" w:hAnsi="Arial" w:cs="Arial"/>
                <w:sz w:val="24"/>
                <w:szCs w:val="24"/>
              </w:rPr>
              <w:lastRenderedPageBreak/>
              <w:t>EXPLAIN THE CHARACTERISTICS OF A COMPUTER FORENSIC ANALYSIS.</w:t>
            </w:r>
          </w:p>
          <w:p w:rsidR="007E23F8" w:rsidRDefault="007E23F8" w:rsidP="007E23F8">
            <w:pPr>
              <w:pStyle w:val="ListParagraph"/>
              <w:spacing w:line="360" w:lineRule="auto"/>
              <w:ind w:left="1440"/>
              <w:jc w:val="both"/>
              <w:rPr>
                <w:rFonts w:ascii="Arial" w:hAnsi="Arial" w:cs="Arial"/>
                <w:sz w:val="24"/>
                <w:szCs w:val="24"/>
              </w:rPr>
            </w:pPr>
            <w:r>
              <w:rPr>
                <w:rFonts w:ascii="Arial" w:hAnsi="Arial" w:cs="Arial"/>
                <w:sz w:val="24"/>
                <w:szCs w:val="24"/>
              </w:rPr>
              <w:t>It is important to ensure that proper chain of custody and documentation are deployed in order to authenticate the results of the examination and withstand challenges to the conduct of the engagement and resulting conclusions. Better practices in computer forensics are systematic rather than ad-hoc. A systematic computer forensic analysis is characterised by:</w:t>
            </w:r>
          </w:p>
          <w:p w:rsidR="007E23F8" w:rsidRDefault="007E23F8" w:rsidP="007E23F8">
            <w:pPr>
              <w:pStyle w:val="ListParagraph"/>
              <w:numPr>
                <w:ilvl w:val="0"/>
                <w:numId w:val="7"/>
              </w:numPr>
              <w:spacing w:line="360" w:lineRule="auto"/>
              <w:jc w:val="both"/>
              <w:rPr>
                <w:rFonts w:ascii="Arial" w:hAnsi="Arial" w:cs="Arial"/>
                <w:sz w:val="24"/>
                <w:szCs w:val="24"/>
              </w:rPr>
            </w:pPr>
            <w:r>
              <w:rPr>
                <w:rFonts w:ascii="Arial" w:hAnsi="Arial" w:cs="Arial"/>
                <w:sz w:val="24"/>
                <w:szCs w:val="24"/>
              </w:rPr>
              <w:t>Applying sound and repeatable methodologies.</w:t>
            </w:r>
          </w:p>
          <w:p w:rsidR="007E23F8" w:rsidRDefault="007E23F8" w:rsidP="007E23F8">
            <w:pPr>
              <w:pStyle w:val="ListParagraph"/>
              <w:numPr>
                <w:ilvl w:val="0"/>
                <w:numId w:val="7"/>
              </w:numPr>
              <w:spacing w:line="360" w:lineRule="auto"/>
              <w:jc w:val="both"/>
              <w:rPr>
                <w:rFonts w:ascii="Arial" w:hAnsi="Arial" w:cs="Arial"/>
                <w:sz w:val="24"/>
                <w:szCs w:val="24"/>
              </w:rPr>
            </w:pPr>
            <w:r>
              <w:rPr>
                <w:rFonts w:ascii="Arial" w:hAnsi="Arial" w:cs="Arial"/>
                <w:sz w:val="24"/>
                <w:szCs w:val="24"/>
              </w:rPr>
              <w:t>Using practices that have historically withstood challenge.</w:t>
            </w:r>
          </w:p>
          <w:p w:rsidR="007E23F8" w:rsidRDefault="007E23F8" w:rsidP="007E23F8">
            <w:pPr>
              <w:pStyle w:val="ListParagraph"/>
              <w:numPr>
                <w:ilvl w:val="0"/>
                <w:numId w:val="7"/>
              </w:numPr>
              <w:spacing w:line="360" w:lineRule="auto"/>
              <w:jc w:val="both"/>
              <w:rPr>
                <w:rFonts w:ascii="Arial" w:hAnsi="Arial" w:cs="Arial"/>
                <w:sz w:val="24"/>
                <w:szCs w:val="24"/>
              </w:rPr>
            </w:pPr>
            <w:r>
              <w:rPr>
                <w:rFonts w:ascii="Arial" w:hAnsi="Arial" w:cs="Arial"/>
                <w:sz w:val="24"/>
                <w:szCs w:val="24"/>
              </w:rPr>
              <w:t>Using forensic software that generally is accepted in the forensic profession.</w:t>
            </w:r>
          </w:p>
          <w:p w:rsidR="007E23F8" w:rsidRDefault="007E23F8" w:rsidP="007E23F8">
            <w:pPr>
              <w:pStyle w:val="ListParagraph"/>
              <w:numPr>
                <w:ilvl w:val="0"/>
                <w:numId w:val="7"/>
              </w:numPr>
              <w:spacing w:line="360" w:lineRule="auto"/>
              <w:jc w:val="both"/>
              <w:rPr>
                <w:rFonts w:ascii="Arial" w:hAnsi="Arial" w:cs="Arial"/>
                <w:sz w:val="24"/>
                <w:szCs w:val="24"/>
              </w:rPr>
            </w:pPr>
            <w:r>
              <w:rPr>
                <w:rFonts w:ascii="Arial" w:hAnsi="Arial" w:cs="Arial"/>
                <w:sz w:val="24"/>
                <w:szCs w:val="24"/>
              </w:rPr>
              <w:t>Using methods that yield reproducible results.</w:t>
            </w:r>
          </w:p>
          <w:p w:rsidR="007E23F8" w:rsidRDefault="007E23F8" w:rsidP="007E23F8">
            <w:pPr>
              <w:pStyle w:val="ListParagraph"/>
              <w:numPr>
                <w:ilvl w:val="0"/>
                <w:numId w:val="7"/>
              </w:numPr>
              <w:spacing w:line="360" w:lineRule="auto"/>
              <w:jc w:val="both"/>
              <w:rPr>
                <w:rFonts w:ascii="Arial" w:hAnsi="Arial" w:cs="Arial"/>
                <w:sz w:val="24"/>
                <w:szCs w:val="24"/>
              </w:rPr>
            </w:pPr>
            <w:r>
              <w:rPr>
                <w:rFonts w:ascii="Arial" w:hAnsi="Arial" w:cs="Arial"/>
                <w:sz w:val="24"/>
                <w:szCs w:val="24"/>
              </w:rPr>
              <w:t>Developing comprehensive documentation.</w:t>
            </w:r>
          </w:p>
          <w:p w:rsidR="007E23F8" w:rsidRDefault="007E23F8" w:rsidP="007E23F8">
            <w:pPr>
              <w:pStyle w:val="ListParagraph"/>
              <w:spacing w:line="360" w:lineRule="auto"/>
              <w:ind w:left="2160"/>
              <w:jc w:val="both"/>
              <w:rPr>
                <w:rFonts w:ascii="Arial" w:hAnsi="Arial" w:cs="Arial"/>
                <w:sz w:val="24"/>
                <w:szCs w:val="24"/>
              </w:rPr>
            </w:pPr>
          </w:p>
          <w:p w:rsidR="007E23F8" w:rsidRDefault="007E23F8" w:rsidP="007E23F8">
            <w:pPr>
              <w:pStyle w:val="ListParagraph"/>
              <w:numPr>
                <w:ilvl w:val="0"/>
                <w:numId w:val="3"/>
              </w:numPr>
              <w:spacing w:line="360" w:lineRule="auto"/>
              <w:jc w:val="both"/>
              <w:rPr>
                <w:rFonts w:ascii="Arial" w:hAnsi="Arial" w:cs="Arial"/>
                <w:sz w:val="24"/>
                <w:szCs w:val="24"/>
              </w:rPr>
            </w:pPr>
            <w:r>
              <w:rPr>
                <w:rFonts w:ascii="Arial" w:hAnsi="Arial" w:cs="Arial"/>
                <w:sz w:val="24"/>
                <w:szCs w:val="24"/>
              </w:rPr>
              <w:t>WHAT ARE THE BENEFITS OF DATA ANALYSIS?</w:t>
            </w:r>
          </w:p>
          <w:p w:rsidR="007E23F8" w:rsidRDefault="007E23F8" w:rsidP="007E23F8">
            <w:pPr>
              <w:pStyle w:val="ListParagraph"/>
              <w:spacing w:line="360" w:lineRule="auto"/>
              <w:ind w:left="1440"/>
              <w:jc w:val="both"/>
              <w:rPr>
                <w:rFonts w:ascii="Arial" w:hAnsi="Arial" w:cs="Arial"/>
                <w:sz w:val="24"/>
                <w:szCs w:val="24"/>
              </w:rPr>
            </w:pPr>
            <w:r>
              <w:rPr>
                <w:rFonts w:ascii="Arial" w:hAnsi="Arial" w:cs="Arial"/>
                <w:sz w:val="24"/>
                <w:szCs w:val="24"/>
              </w:rPr>
              <w:t>Some of the benefits of data analysis include:</w:t>
            </w:r>
          </w:p>
          <w:p w:rsidR="007E23F8" w:rsidRDefault="007E23F8" w:rsidP="007E23F8">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ability to reduce or even eliminate sampling risk.</w:t>
            </w:r>
          </w:p>
          <w:p w:rsidR="007E23F8" w:rsidRDefault="007E23F8" w:rsidP="007E23F8">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comparison of relevant types of data from different systems or sources to show a more complete picture.</w:t>
            </w:r>
          </w:p>
          <w:p w:rsidR="007E23F8" w:rsidRDefault="007E23F8" w:rsidP="007E23F8">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ability to easily trend relevant data over periods of time; fluctuations in trending lines can be analysed further for false positives and potential risk factors.</w:t>
            </w:r>
          </w:p>
          <w:p w:rsidR="007E23F8" w:rsidRDefault="007E23F8" w:rsidP="007E23F8">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quick identification and extraction of certain risk criteria from the entire data population for further analysis.</w:t>
            </w:r>
          </w:p>
          <w:p w:rsidR="007E23F8" w:rsidRDefault="007E23F8" w:rsidP="007E23F8">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testing for effectiveness of the control environment and policies in place by identifying attributes that violate rules.</w:t>
            </w:r>
          </w:p>
          <w:p w:rsidR="007E23F8" w:rsidRDefault="007E23F8" w:rsidP="007E23F8">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identifying trends of which company personnel, consultants and forensic accountants were unaware.</w:t>
            </w:r>
          </w:p>
          <w:p w:rsidR="007E23F8" w:rsidRDefault="007E23F8" w:rsidP="007E23F8">
            <w:pPr>
              <w:pStyle w:val="ListParagraph"/>
              <w:spacing w:line="360" w:lineRule="auto"/>
              <w:ind w:left="2160"/>
              <w:jc w:val="both"/>
              <w:rPr>
                <w:rFonts w:ascii="Arial" w:hAnsi="Arial" w:cs="Arial"/>
                <w:sz w:val="24"/>
                <w:szCs w:val="24"/>
              </w:rPr>
            </w:pPr>
          </w:p>
          <w:p w:rsidR="007E23F8" w:rsidRDefault="007E23F8" w:rsidP="007E23F8">
            <w:pPr>
              <w:pStyle w:val="ListParagraph"/>
              <w:numPr>
                <w:ilvl w:val="0"/>
                <w:numId w:val="2"/>
              </w:numPr>
              <w:spacing w:line="360" w:lineRule="auto"/>
              <w:jc w:val="both"/>
              <w:rPr>
                <w:rFonts w:ascii="Arial" w:hAnsi="Arial" w:cs="Arial"/>
                <w:sz w:val="24"/>
                <w:szCs w:val="24"/>
              </w:rPr>
            </w:pPr>
            <w:r>
              <w:rPr>
                <w:rFonts w:ascii="Arial" w:hAnsi="Arial" w:cs="Arial"/>
                <w:sz w:val="24"/>
                <w:szCs w:val="24"/>
              </w:rPr>
              <w:t>WHAT ARE THE LEGAL FACTORS THAT SHOULD BE CONSIDERED BEFORE STARTING COMPUTER FORENSIC ENGAGEMENTS?</w:t>
            </w:r>
          </w:p>
          <w:p w:rsidR="007E23F8" w:rsidRDefault="007E23F8" w:rsidP="007E23F8">
            <w:pPr>
              <w:pStyle w:val="ListParagraph"/>
              <w:spacing w:line="360" w:lineRule="auto"/>
              <w:jc w:val="both"/>
              <w:rPr>
                <w:rFonts w:ascii="Arial" w:hAnsi="Arial" w:cs="Arial"/>
                <w:sz w:val="24"/>
                <w:szCs w:val="24"/>
              </w:rPr>
            </w:pPr>
            <w:r>
              <w:rPr>
                <w:rFonts w:ascii="Arial" w:hAnsi="Arial" w:cs="Arial"/>
                <w:sz w:val="24"/>
                <w:szCs w:val="24"/>
              </w:rPr>
              <w:t xml:space="preserve">Before embarking on an engagement, it is important to consider the legal </w:t>
            </w:r>
            <w:r>
              <w:rPr>
                <w:rFonts w:ascii="Arial" w:hAnsi="Arial" w:cs="Arial"/>
                <w:sz w:val="24"/>
                <w:szCs w:val="24"/>
              </w:rPr>
              <w:lastRenderedPageBreak/>
              <w:t>issues that are relevant to each case. Factors to consider include:</w:t>
            </w:r>
          </w:p>
          <w:p w:rsidR="007E23F8" w:rsidRDefault="007E23F8" w:rsidP="007E23F8">
            <w:pPr>
              <w:pStyle w:val="ListParagraph"/>
              <w:numPr>
                <w:ilvl w:val="0"/>
                <w:numId w:val="8"/>
              </w:numPr>
              <w:spacing w:line="360" w:lineRule="auto"/>
              <w:jc w:val="both"/>
              <w:rPr>
                <w:rFonts w:ascii="Arial" w:hAnsi="Arial" w:cs="Arial"/>
                <w:sz w:val="24"/>
                <w:szCs w:val="24"/>
              </w:rPr>
            </w:pPr>
            <w:r>
              <w:rPr>
                <w:rFonts w:ascii="Arial" w:hAnsi="Arial" w:cs="Arial"/>
                <w:sz w:val="24"/>
                <w:szCs w:val="24"/>
              </w:rPr>
              <w:t>Are the data being collected pursuant to a subpoena?</w:t>
            </w:r>
          </w:p>
          <w:p w:rsidR="007E23F8" w:rsidRDefault="007E23F8" w:rsidP="007E23F8">
            <w:pPr>
              <w:pStyle w:val="ListParagraph"/>
              <w:numPr>
                <w:ilvl w:val="0"/>
                <w:numId w:val="8"/>
              </w:numPr>
              <w:spacing w:line="360" w:lineRule="auto"/>
              <w:jc w:val="both"/>
              <w:rPr>
                <w:rFonts w:ascii="Arial" w:hAnsi="Arial" w:cs="Arial"/>
                <w:sz w:val="24"/>
                <w:szCs w:val="24"/>
              </w:rPr>
            </w:pPr>
            <w:r>
              <w:rPr>
                <w:rFonts w:ascii="Arial" w:hAnsi="Arial" w:cs="Arial"/>
                <w:sz w:val="24"/>
                <w:szCs w:val="24"/>
              </w:rPr>
              <w:t>Is the engagement team working at the direction of counsel, under privilege?</w:t>
            </w:r>
          </w:p>
          <w:p w:rsidR="007E23F8" w:rsidRDefault="007E23F8" w:rsidP="007E23F8">
            <w:pPr>
              <w:pStyle w:val="ListParagraph"/>
              <w:numPr>
                <w:ilvl w:val="0"/>
                <w:numId w:val="8"/>
              </w:numPr>
              <w:spacing w:line="360" w:lineRule="auto"/>
              <w:jc w:val="both"/>
              <w:rPr>
                <w:rFonts w:ascii="Arial" w:hAnsi="Arial" w:cs="Arial"/>
                <w:sz w:val="24"/>
                <w:szCs w:val="24"/>
              </w:rPr>
            </w:pPr>
            <w:r>
              <w:rPr>
                <w:rFonts w:ascii="Arial" w:hAnsi="Arial" w:cs="Arial"/>
                <w:sz w:val="24"/>
                <w:szCs w:val="24"/>
              </w:rPr>
              <w:t>Is the expert fully qualified and licensed where necessary and providing a sound opinion? Could the forensic accountant sustain challenges?</w:t>
            </w:r>
          </w:p>
          <w:p w:rsidR="007E23F8" w:rsidRDefault="007E23F8" w:rsidP="007E23F8">
            <w:pPr>
              <w:pStyle w:val="ListParagraph"/>
              <w:numPr>
                <w:ilvl w:val="0"/>
                <w:numId w:val="8"/>
              </w:numPr>
              <w:spacing w:line="360" w:lineRule="auto"/>
              <w:jc w:val="both"/>
              <w:rPr>
                <w:rFonts w:ascii="Arial" w:hAnsi="Arial" w:cs="Arial"/>
                <w:sz w:val="24"/>
                <w:szCs w:val="24"/>
              </w:rPr>
            </w:pPr>
            <w:r>
              <w:rPr>
                <w:rFonts w:ascii="Arial" w:hAnsi="Arial" w:cs="Arial"/>
                <w:sz w:val="24"/>
                <w:szCs w:val="24"/>
              </w:rPr>
              <w:t>Does state law require that the data be collected and analysed by a licensed private investigator?</w:t>
            </w:r>
          </w:p>
          <w:p w:rsidR="007E23F8" w:rsidRDefault="007E23F8" w:rsidP="007E23F8">
            <w:pPr>
              <w:pStyle w:val="ListParagraph"/>
              <w:numPr>
                <w:ilvl w:val="0"/>
                <w:numId w:val="8"/>
              </w:numPr>
              <w:spacing w:line="360" w:lineRule="auto"/>
              <w:jc w:val="both"/>
              <w:rPr>
                <w:rFonts w:ascii="Arial" w:hAnsi="Arial" w:cs="Arial"/>
                <w:sz w:val="24"/>
                <w:szCs w:val="24"/>
              </w:rPr>
            </w:pPr>
            <w:r>
              <w:rPr>
                <w:rFonts w:ascii="Arial" w:hAnsi="Arial" w:cs="Arial"/>
                <w:sz w:val="24"/>
                <w:szCs w:val="24"/>
              </w:rPr>
              <w:t>If data are being collected internationally, is the engagement team familiar with international privacy laws?</w:t>
            </w:r>
          </w:p>
          <w:p w:rsidR="007E23F8" w:rsidRDefault="007E23F8" w:rsidP="007E23F8">
            <w:pPr>
              <w:pStyle w:val="ListParagraph"/>
              <w:numPr>
                <w:ilvl w:val="0"/>
                <w:numId w:val="8"/>
              </w:numPr>
              <w:spacing w:line="360" w:lineRule="auto"/>
              <w:jc w:val="both"/>
              <w:rPr>
                <w:rFonts w:ascii="Arial" w:hAnsi="Arial" w:cs="Arial"/>
                <w:sz w:val="24"/>
                <w:szCs w:val="24"/>
              </w:rPr>
            </w:pPr>
            <w:r>
              <w:rPr>
                <w:rFonts w:ascii="Arial" w:hAnsi="Arial" w:cs="Arial"/>
                <w:sz w:val="24"/>
                <w:szCs w:val="24"/>
              </w:rPr>
              <w:t>Does the forensic accountant or client have legal authority to gather the data? To whom does the data belong? Are there privacy concerns?</w:t>
            </w:r>
          </w:p>
          <w:p w:rsidR="007E23F8" w:rsidRDefault="007E23F8" w:rsidP="007E23F8">
            <w:pPr>
              <w:pStyle w:val="ListParagraph"/>
              <w:numPr>
                <w:ilvl w:val="0"/>
                <w:numId w:val="8"/>
              </w:numPr>
              <w:spacing w:line="360" w:lineRule="auto"/>
              <w:jc w:val="both"/>
              <w:rPr>
                <w:rFonts w:ascii="Arial" w:hAnsi="Arial" w:cs="Arial"/>
                <w:sz w:val="24"/>
                <w:szCs w:val="24"/>
              </w:rPr>
            </w:pPr>
            <w:r>
              <w:rPr>
                <w:rFonts w:ascii="Arial" w:hAnsi="Arial" w:cs="Arial"/>
                <w:sz w:val="24"/>
                <w:szCs w:val="24"/>
              </w:rPr>
              <w:t>Will the scope of the examination be limited to only relevant data?</w:t>
            </w:r>
          </w:p>
          <w:p w:rsidR="007E23F8" w:rsidRDefault="007E23F8" w:rsidP="007E23F8">
            <w:pPr>
              <w:pStyle w:val="ListParagraph"/>
              <w:numPr>
                <w:ilvl w:val="0"/>
                <w:numId w:val="8"/>
              </w:numPr>
              <w:spacing w:line="360" w:lineRule="auto"/>
              <w:jc w:val="both"/>
              <w:rPr>
                <w:rFonts w:ascii="Arial" w:hAnsi="Arial" w:cs="Arial"/>
                <w:sz w:val="24"/>
                <w:szCs w:val="24"/>
              </w:rPr>
            </w:pPr>
            <w:r>
              <w:rPr>
                <w:rFonts w:ascii="Arial" w:hAnsi="Arial" w:cs="Arial"/>
                <w:sz w:val="24"/>
                <w:szCs w:val="24"/>
              </w:rPr>
              <w:t>Are there Fifth Amendment or self-incrimination considerations?</w:t>
            </w:r>
          </w:p>
          <w:p w:rsidR="007E23F8" w:rsidRDefault="007E23F8" w:rsidP="007E23F8">
            <w:pPr>
              <w:pStyle w:val="ListParagraph"/>
              <w:numPr>
                <w:ilvl w:val="0"/>
                <w:numId w:val="8"/>
              </w:numPr>
              <w:spacing w:line="360" w:lineRule="auto"/>
              <w:jc w:val="both"/>
              <w:rPr>
                <w:rFonts w:ascii="Arial" w:hAnsi="Arial" w:cs="Arial"/>
                <w:sz w:val="24"/>
                <w:szCs w:val="24"/>
              </w:rPr>
            </w:pPr>
            <w:r>
              <w:rPr>
                <w:rFonts w:ascii="Arial" w:hAnsi="Arial" w:cs="Arial"/>
                <w:sz w:val="24"/>
                <w:szCs w:val="24"/>
              </w:rPr>
              <w:t>Is there an exception that data may be located on the devices that would require reporting to law enforcement authorities, such as child pornography, national security issues?</w:t>
            </w:r>
          </w:p>
          <w:p w:rsidR="007E23F8" w:rsidRDefault="007E23F8" w:rsidP="007E23F8">
            <w:pPr>
              <w:spacing w:line="360" w:lineRule="auto"/>
              <w:ind w:left="720"/>
              <w:jc w:val="both"/>
              <w:rPr>
                <w:rFonts w:ascii="Arial" w:hAnsi="Arial" w:cs="Arial"/>
                <w:sz w:val="24"/>
                <w:szCs w:val="24"/>
              </w:rPr>
            </w:pPr>
            <w:r>
              <w:rPr>
                <w:rFonts w:ascii="Arial" w:hAnsi="Arial" w:cs="Arial"/>
                <w:sz w:val="24"/>
                <w:szCs w:val="24"/>
              </w:rPr>
              <w:t>Prior to beginning a computer forensics engagements to make sure that all relevant legal requirements are met and that the protocols are designed to ensure compliance, it is best to discuss these issues with legal counsel.</w:t>
            </w:r>
          </w:p>
          <w:p w:rsidR="007E23F8" w:rsidRPr="000926FC" w:rsidRDefault="007E23F8" w:rsidP="007E23F8">
            <w:pPr>
              <w:spacing w:line="360" w:lineRule="auto"/>
              <w:ind w:left="720"/>
              <w:jc w:val="both"/>
              <w:rPr>
                <w:rFonts w:ascii="Arial" w:hAnsi="Arial" w:cs="Arial"/>
                <w:sz w:val="24"/>
                <w:szCs w:val="24"/>
              </w:rPr>
            </w:pPr>
          </w:p>
          <w:p w:rsidR="007E23F8" w:rsidRDefault="007E23F8" w:rsidP="007E23F8">
            <w:pPr>
              <w:pStyle w:val="ListParagraph"/>
              <w:numPr>
                <w:ilvl w:val="0"/>
                <w:numId w:val="2"/>
              </w:numPr>
              <w:spacing w:line="360" w:lineRule="auto"/>
              <w:jc w:val="both"/>
              <w:rPr>
                <w:rFonts w:ascii="Arial" w:hAnsi="Arial" w:cs="Arial"/>
                <w:sz w:val="24"/>
                <w:szCs w:val="24"/>
              </w:rPr>
            </w:pPr>
            <w:r>
              <w:rPr>
                <w:rFonts w:ascii="Arial" w:hAnsi="Arial" w:cs="Arial"/>
                <w:sz w:val="24"/>
                <w:szCs w:val="24"/>
              </w:rPr>
              <w:t>WHAT TOOLS ARE USED BY FORENSIC ACCOUNTS FOR DATA ANALYSIS?</w:t>
            </w:r>
          </w:p>
          <w:p w:rsidR="007E23F8" w:rsidRDefault="007E23F8" w:rsidP="007E23F8">
            <w:pPr>
              <w:pStyle w:val="ListParagraph"/>
              <w:spacing w:line="360" w:lineRule="auto"/>
              <w:jc w:val="both"/>
              <w:rPr>
                <w:rFonts w:ascii="Arial" w:hAnsi="Arial" w:cs="Arial"/>
                <w:sz w:val="24"/>
                <w:szCs w:val="24"/>
              </w:rPr>
            </w:pPr>
            <w:r>
              <w:rPr>
                <w:rFonts w:ascii="Arial" w:hAnsi="Arial" w:cs="Arial"/>
                <w:sz w:val="24"/>
                <w:szCs w:val="24"/>
              </w:rPr>
              <w:t>A number of tools are available to the forensic accountant that can assist with data analysis such as:</w:t>
            </w:r>
          </w:p>
          <w:p w:rsidR="007E23F8" w:rsidRDefault="007E23F8" w:rsidP="007E23F8">
            <w:pPr>
              <w:pStyle w:val="ListParagraph"/>
              <w:spacing w:line="360" w:lineRule="auto"/>
              <w:jc w:val="both"/>
              <w:rPr>
                <w:rFonts w:ascii="Arial" w:hAnsi="Arial" w:cs="Arial"/>
                <w:sz w:val="24"/>
                <w:szCs w:val="24"/>
              </w:rPr>
            </w:pPr>
            <w:r>
              <w:rPr>
                <w:rFonts w:ascii="Arial" w:hAnsi="Arial" w:cs="Arial"/>
                <w:sz w:val="24"/>
                <w:szCs w:val="24"/>
              </w:rPr>
              <w:t>Computer forensic tools:</w:t>
            </w:r>
          </w:p>
          <w:p w:rsidR="007E23F8" w:rsidRDefault="007E23F8" w:rsidP="007E23F8">
            <w:pPr>
              <w:pStyle w:val="ListParagraph"/>
              <w:numPr>
                <w:ilvl w:val="0"/>
                <w:numId w:val="10"/>
              </w:numPr>
              <w:spacing w:line="360" w:lineRule="auto"/>
              <w:jc w:val="both"/>
              <w:rPr>
                <w:rFonts w:ascii="Arial" w:hAnsi="Arial" w:cs="Arial"/>
                <w:sz w:val="24"/>
                <w:szCs w:val="24"/>
              </w:rPr>
            </w:pPr>
            <w:r>
              <w:rPr>
                <w:rFonts w:ascii="Arial" w:hAnsi="Arial" w:cs="Arial"/>
                <w:sz w:val="24"/>
                <w:szCs w:val="24"/>
              </w:rPr>
              <w:t>EnCase</w:t>
            </w:r>
          </w:p>
          <w:p w:rsidR="007E23F8" w:rsidRDefault="007E23F8" w:rsidP="007E23F8">
            <w:pPr>
              <w:pStyle w:val="ListParagraph"/>
              <w:numPr>
                <w:ilvl w:val="0"/>
                <w:numId w:val="10"/>
              </w:numPr>
              <w:spacing w:line="360" w:lineRule="auto"/>
              <w:jc w:val="both"/>
              <w:rPr>
                <w:rFonts w:ascii="Arial" w:hAnsi="Arial" w:cs="Arial"/>
                <w:sz w:val="24"/>
                <w:szCs w:val="24"/>
              </w:rPr>
            </w:pPr>
            <w:r>
              <w:rPr>
                <w:rFonts w:ascii="Arial" w:hAnsi="Arial" w:cs="Arial"/>
                <w:sz w:val="24"/>
                <w:szCs w:val="24"/>
              </w:rPr>
              <w:t>FTK - Forensic Toolkit</w:t>
            </w:r>
          </w:p>
          <w:p w:rsidR="007E23F8" w:rsidRDefault="007E23F8" w:rsidP="007E23F8">
            <w:pPr>
              <w:pStyle w:val="ListParagraph"/>
              <w:numPr>
                <w:ilvl w:val="0"/>
                <w:numId w:val="10"/>
              </w:numPr>
              <w:spacing w:line="360" w:lineRule="auto"/>
              <w:jc w:val="both"/>
              <w:rPr>
                <w:rFonts w:ascii="Arial" w:hAnsi="Arial" w:cs="Arial"/>
                <w:sz w:val="24"/>
                <w:szCs w:val="24"/>
              </w:rPr>
            </w:pPr>
            <w:r>
              <w:rPr>
                <w:rFonts w:ascii="Arial" w:hAnsi="Arial" w:cs="Arial"/>
                <w:sz w:val="24"/>
                <w:szCs w:val="24"/>
              </w:rPr>
              <w:t>Kali Linux</w:t>
            </w:r>
          </w:p>
          <w:p w:rsidR="007E23F8" w:rsidRDefault="007E23F8" w:rsidP="007E23F8">
            <w:pPr>
              <w:pStyle w:val="ListParagraph"/>
              <w:numPr>
                <w:ilvl w:val="0"/>
                <w:numId w:val="10"/>
              </w:numPr>
              <w:spacing w:line="360" w:lineRule="auto"/>
              <w:jc w:val="both"/>
              <w:rPr>
                <w:rFonts w:ascii="Arial" w:hAnsi="Arial" w:cs="Arial"/>
                <w:sz w:val="24"/>
                <w:szCs w:val="24"/>
              </w:rPr>
            </w:pPr>
            <w:r>
              <w:rPr>
                <w:rFonts w:ascii="Arial" w:hAnsi="Arial" w:cs="Arial"/>
                <w:sz w:val="24"/>
                <w:szCs w:val="24"/>
              </w:rPr>
              <w:t>Caine Linux</w:t>
            </w:r>
          </w:p>
          <w:p w:rsidR="007E23F8" w:rsidRDefault="007E23F8" w:rsidP="007E23F8">
            <w:pPr>
              <w:pStyle w:val="ListParagraph"/>
              <w:numPr>
                <w:ilvl w:val="0"/>
                <w:numId w:val="10"/>
              </w:numPr>
              <w:spacing w:line="360" w:lineRule="auto"/>
              <w:jc w:val="both"/>
              <w:rPr>
                <w:rFonts w:ascii="Arial" w:hAnsi="Arial" w:cs="Arial"/>
                <w:sz w:val="24"/>
                <w:szCs w:val="24"/>
              </w:rPr>
            </w:pPr>
            <w:r>
              <w:rPr>
                <w:rFonts w:ascii="Arial" w:hAnsi="Arial" w:cs="Arial"/>
                <w:sz w:val="24"/>
                <w:szCs w:val="24"/>
              </w:rPr>
              <w:t>The Sleuth Kit</w:t>
            </w:r>
          </w:p>
          <w:p w:rsidR="007E23F8" w:rsidRDefault="007E23F8" w:rsidP="007E23F8">
            <w:pPr>
              <w:pStyle w:val="ListParagraph"/>
              <w:numPr>
                <w:ilvl w:val="0"/>
                <w:numId w:val="10"/>
              </w:numPr>
              <w:spacing w:line="360" w:lineRule="auto"/>
              <w:jc w:val="both"/>
              <w:rPr>
                <w:rFonts w:ascii="Arial" w:hAnsi="Arial" w:cs="Arial"/>
                <w:sz w:val="24"/>
                <w:szCs w:val="24"/>
              </w:rPr>
            </w:pPr>
            <w:r>
              <w:rPr>
                <w:rFonts w:ascii="Arial" w:hAnsi="Arial" w:cs="Arial"/>
                <w:sz w:val="24"/>
                <w:szCs w:val="24"/>
              </w:rPr>
              <w:t>X-Ways Forensics</w:t>
            </w:r>
          </w:p>
          <w:p w:rsidR="007E23F8" w:rsidRDefault="007E23F8" w:rsidP="007E23F8">
            <w:pPr>
              <w:pStyle w:val="ListParagraph"/>
              <w:numPr>
                <w:ilvl w:val="0"/>
                <w:numId w:val="10"/>
              </w:numPr>
              <w:spacing w:line="360" w:lineRule="auto"/>
              <w:jc w:val="both"/>
              <w:rPr>
                <w:rFonts w:ascii="Arial" w:hAnsi="Arial" w:cs="Arial"/>
                <w:sz w:val="24"/>
                <w:szCs w:val="24"/>
              </w:rPr>
            </w:pPr>
            <w:r>
              <w:rPr>
                <w:rFonts w:ascii="Arial" w:hAnsi="Arial" w:cs="Arial"/>
                <w:sz w:val="24"/>
                <w:szCs w:val="24"/>
              </w:rPr>
              <w:t>Volatility</w:t>
            </w:r>
          </w:p>
          <w:p w:rsidR="007E23F8" w:rsidRDefault="007E23F8" w:rsidP="007E23F8">
            <w:pPr>
              <w:spacing w:line="360" w:lineRule="auto"/>
              <w:ind w:left="720"/>
              <w:jc w:val="both"/>
              <w:rPr>
                <w:rFonts w:ascii="Arial" w:hAnsi="Arial" w:cs="Arial"/>
                <w:sz w:val="24"/>
                <w:szCs w:val="24"/>
              </w:rPr>
            </w:pPr>
            <w:r>
              <w:rPr>
                <w:rFonts w:ascii="Arial" w:hAnsi="Arial" w:cs="Arial"/>
                <w:sz w:val="24"/>
                <w:szCs w:val="24"/>
              </w:rPr>
              <w:lastRenderedPageBreak/>
              <w:t>Network forensic tools:</w:t>
            </w:r>
          </w:p>
          <w:p w:rsidR="007E23F8" w:rsidRDefault="007E23F8" w:rsidP="007E23F8">
            <w:pPr>
              <w:pStyle w:val="ListParagraph"/>
              <w:numPr>
                <w:ilvl w:val="0"/>
                <w:numId w:val="11"/>
              </w:numPr>
              <w:spacing w:line="360" w:lineRule="auto"/>
              <w:jc w:val="both"/>
              <w:rPr>
                <w:rFonts w:ascii="Arial" w:hAnsi="Arial" w:cs="Arial"/>
                <w:sz w:val="24"/>
                <w:szCs w:val="24"/>
              </w:rPr>
            </w:pPr>
            <w:r>
              <w:rPr>
                <w:rFonts w:ascii="Arial" w:hAnsi="Arial" w:cs="Arial"/>
                <w:sz w:val="24"/>
                <w:szCs w:val="24"/>
              </w:rPr>
              <w:t>SIFT - Sans Investigative Forensic Toolkit</w:t>
            </w:r>
          </w:p>
          <w:p w:rsidR="007E23F8" w:rsidRDefault="007E23F8" w:rsidP="007E23F8">
            <w:pPr>
              <w:pStyle w:val="ListParagraph"/>
              <w:numPr>
                <w:ilvl w:val="0"/>
                <w:numId w:val="11"/>
              </w:numPr>
              <w:spacing w:line="360" w:lineRule="auto"/>
              <w:jc w:val="both"/>
              <w:rPr>
                <w:rFonts w:ascii="Arial" w:hAnsi="Arial" w:cs="Arial"/>
                <w:sz w:val="24"/>
                <w:szCs w:val="24"/>
              </w:rPr>
            </w:pPr>
            <w:r>
              <w:rPr>
                <w:rFonts w:ascii="Arial" w:hAnsi="Arial" w:cs="Arial"/>
                <w:sz w:val="24"/>
                <w:szCs w:val="24"/>
              </w:rPr>
              <w:t>Wireshark</w:t>
            </w:r>
          </w:p>
          <w:p w:rsidR="007E23F8" w:rsidRDefault="007E23F8" w:rsidP="007E23F8">
            <w:pPr>
              <w:pStyle w:val="ListParagraph"/>
              <w:numPr>
                <w:ilvl w:val="0"/>
                <w:numId w:val="11"/>
              </w:numPr>
              <w:spacing w:line="360" w:lineRule="auto"/>
              <w:jc w:val="both"/>
              <w:rPr>
                <w:rFonts w:ascii="Arial" w:hAnsi="Arial" w:cs="Arial"/>
                <w:sz w:val="24"/>
                <w:szCs w:val="24"/>
              </w:rPr>
            </w:pPr>
            <w:r>
              <w:rPr>
                <w:rFonts w:ascii="Arial" w:hAnsi="Arial" w:cs="Arial"/>
                <w:sz w:val="24"/>
                <w:szCs w:val="24"/>
              </w:rPr>
              <w:t>Digital Forensic Network</w:t>
            </w:r>
          </w:p>
          <w:p w:rsidR="007E23F8" w:rsidRDefault="007E23F8" w:rsidP="007E23F8">
            <w:pPr>
              <w:pStyle w:val="ListParagraph"/>
              <w:numPr>
                <w:ilvl w:val="0"/>
                <w:numId w:val="11"/>
              </w:numPr>
              <w:spacing w:line="360" w:lineRule="auto"/>
              <w:jc w:val="both"/>
              <w:rPr>
                <w:rFonts w:ascii="Arial" w:hAnsi="Arial" w:cs="Arial"/>
                <w:sz w:val="24"/>
                <w:szCs w:val="24"/>
              </w:rPr>
            </w:pPr>
            <w:r>
              <w:rPr>
                <w:rFonts w:ascii="Arial" w:hAnsi="Arial" w:cs="Arial"/>
                <w:sz w:val="24"/>
                <w:szCs w:val="24"/>
              </w:rPr>
              <w:t>OS Forensic</w:t>
            </w:r>
          </w:p>
          <w:p w:rsidR="007E23F8" w:rsidRDefault="007E23F8" w:rsidP="007E23F8">
            <w:pPr>
              <w:pStyle w:val="ListParagraph"/>
              <w:numPr>
                <w:ilvl w:val="0"/>
                <w:numId w:val="11"/>
              </w:numPr>
              <w:spacing w:line="360" w:lineRule="auto"/>
              <w:jc w:val="both"/>
              <w:rPr>
                <w:rFonts w:ascii="Arial" w:hAnsi="Arial" w:cs="Arial"/>
                <w:sz w:val="24"/>
                <w:szCs w:val="24"/>
              </w:rPr>
            </w:pPr>
            <w:r>
              <w:rPr>
                <w:rFonts w:ascii="Arial" w:hAnsi="Arial" w:cs="Arial"/>
                <w:sz w:val="24"/>
                <w:szCs w:val="24"/>
              </w:rPr>
              <w:t>Xplico</w:t>
            </w:r>
          </w:p>
          <w:p w:rsidR="007E23F8" w:rsidRDefault="007E23F8" w:rsidP="007E23F8">
            <w:pPr>
              <w:spacing w:line="360" w:lineRule="auto"/>
              <w:ind w:left="720"/>
              <w:jc w:val="both"/>
              <w:rPr>
                <w:rFonts w:ascii="Arial" w:hAnsi="Arial" w:cs="Arial"/>
                <w:sz w:val="24"/>
                <w:szCs w:val="24"/>
              </w:rPr>
            </w:pPr>
            <w:r>
              <w:rPr>
                <w:rFonts w:ascii="Arial" w:hAnsi="Arial" w:cs="Arial"/>
                <w:sz w:val="24"/>
                <w:szCs w:val="24"/>
              </w:rPr>
              <w:t>Cell phone forensic tools:</w:t>
            </w:r>
          </w:p>
          <w:p w:rsidR="007E23F8" w:rsidRDefault="007E23F8" w:rsidP="007E23F8">
            <w:pPr>
              <w:pStyle w:val="ListParagraph"/>
              <w:numPr>
                <w:ilvl w:val="0"/>
                <w:numId w:val="12"/>
              </w:numPr>
              <w:spacing w:line="360" w:lineRule="auto"/>
              <w:jc w:val="both"/>
              <w:rPr>
                <w:rFonts w:ascii="Arial" w:hAnsi="Arial" w:cs="Arial"/>
                <w:sz w:val="24"/>
                <w:szCs w:val="24"/>
              </w:rPr>
            </w:pPr>
            <w:r>
              <w:rPr>
                <w:rFonts w:ascii="Arial" w:hAnsi="Arial" w:cs="Arial"/>
                <w:sz w:val="24"/>
                <w:szCs w:val="24"/>
              </w:rPr>
              <w:t>Cellebrite UFED</w:t>
            </w:r>
          </w:p>
          <w:p w:rsidR="007E23F8" w:rsidRDefault="007E23F8" w:rsidP="007E23F8">
            <w:pPr>
              <w:pStyle w:val="ListParagraph"/>
              <w:numPr>
                <w:ilvl w:val="0"/>
                <w:numId w:val="12"/>
              </w:numPr>
              <w:spacing w:line="360" w:lineRule="auto"/>
              <w:jc w:val="both"/>
              <w:rPr>
                <w:rFonts w:ascii="Arial" w:hAnsi="Arial" w:cs="Arial"/>
                <w:sz w:val="24"/>
                <w:szCs w:val="24"/>
              </w:rPr>
            </w:pPr>
            <w:r>
              <w:rPr>
                <w:rFonts w:ascii="Arial" w:hAnsi="Arial" w:cs="Arial"/>
                <w:sz w:val="24"/>
                <w:szCs w:val="24"/>
              </w:rPr>
              <w:t>Magnet Axiom</w:t>
            </w:r>
          </w:p>
          <w:p w:rsidR="007E23F8" w:rsidRDefault="007E23F8" w:rsidP="007E23F8">
            <w:pPr>
              <w:pStyle w:val="ListParagraph"/>
              <w:numPr>
                <w:ilvl w:val="0"/>
                <w:numId w:val="12"/>
              </w:numPr>
              <w:spacing w:line="360" w:lineRule="auto"/>
              <w:jc w:val="both"/>
              <w:rPr>
                <w:rFonts w:ascii="Arial" w:hAnsi="Arial" w:cs="Arial"/>
                <w:sz w:val="24"/>
                <w:szCs w:val="24"/>
              </w:rPr>
            </w:pPr>
            <w:r>
              <w:rPr>
                <w:rFonts w:ascii="Arial" w:hAnsi="Arial" w:cs="Arial"/>
                <w:sz w:val="24"/>
                <w:szCs w:val="24"/>
              </w:rPr>
              <w:t>BitPim</w:t>
            </w:r>
          </w:p>
          <w:p w:rsidR="007E23F8" w:rsidRPr="00EE6800" w:rsidRDefault="007E23F8" w:rsidP="007E23F8">
            <w:pPr>
              <w:spacing w:line="360" w:lineRule="auto"/>
              <w:ind w:left="720"/>
              <w:jc w:val="both"/>
              <w:rPr>
                <w:rFonts w:ascii="Arial" w:hAnsi="Arial" w:cs="Arial"/>
                <w:sz w:val="24"/>
                <w:szCs w:val="24"/>
              </w:rPr>
            </w:pPr>
          </w:p>
          <w:p w:rsidR="007E23F8" w:rsidRPr="00EE6800" w:rsidRDefault="007E23F8" w:rsidP="007E23F8">
            <w:pPr>
              <w:spacing w:line="360" w:lineRule="auto"/>
              <w:ind w:left="720"/>
              <w:jc w:val="both"/>
              <w:rPr>
                <w:rFonts w:ascii="Arial" w:hAnsi="Arial" w:cs="Arial"/>
                <w:sz w:val="24"/>
                <w:szCs w:val="24"/>
              </w:rPr>
            </w:pPr>
          </w:p>
          <w:p w:rsidR="007E23F8" w:rsidRPr="00EE6800" w:rsidRDefault="007E23F8" w:rsidP="007E23F8">
            <w:pPr>
              <w:spacing w:line="360" w:lineRule="auto"/>
              <w:ind w:left="720"/>
              <w:jc w:val="both"/>
              <w:rPr>
                <w:rFonts w:ascii="Arial" w:hAnsi="Arial" w:cs="Arial"/>
                <w:sz w:val="24"/>
                <w:szCs w:val="24"/>
              </w:rPr>
            </w:pPr>
          </w:p>
          <w:p w:rsidR="007E23F8" w:rsidRDefault="007E23F8" w:rsidP="007E23F8">
            <w:pPr>
              <w:spacing w:line="360" w:lineRule="auto"/>
              <w:ind w:left="720"/>
              <w:jc w:val="both"/>
              <w:rPr>
                <w:rFonts w:ascii="Arial" w:hAnsi="Arial" w:cs="Arial"/>
                <w:sz w:val="24"/>
                <w:szCs w:val="24"/>
              </w:rPr>
            </w:pPr>
            <w:r>
              <w:rPr>
                <w:rFonts w:ascii="Arial" w:hAnsi="Arial" w:cs="Arial"/>
                <w:sz w:val="24"/>
                <w:szCs w:val="24"/>
              </w:rPr>
              <w:t>Video &amp; Audio forensic tools:</w:t>
            </w:r>
          </w:p>
          <w:p w:rsidR="007E23F8" w:rsidRDefault="007E23F8" w:rsidP="007E23F8">
            <w:pPr>
              <w:pStyle w:val="ListParagraph"/>
              <w:numPr>
                <w:ilvl w:val="0"/>
                <w:numId w:val="13"/>
              </w:numPr>
              <w:spacing w:line="360" w:lineRule="auto"/>
              <w:jc w:val="both"/>
              <w:rPr>
                <w:rFonts w:ascii="Arial" w:hAnsi="Arial" w:cs="Arial"/>
                <w:sz w:val="24"/>
                <w:szCs w:val="24"/>
              </w:rPr>
            </w:pPr>
            <w:r>
              <w:rPr>
                <w:rFonts w:ascii="Arial" w:hAnsi="Arial" w:cs="Arial"/>
                <w:sz w:val="24"/>
                <w:szCs w:val="24"/>
              </w:rPr>
              <w:t>dTective</w:t>
            </w:r>
          </w:p>
          <w:p w:rsidR="007E23F8" w:rsidRDefault="007E23F8" w:rsidP="007E23F8">
            <w:pPr>
              <w:pStyle w:val="ListParagraph"/>
              <w:numPr>
                <w:ilvl w:val="0"/>
                <w:numId w:val="13"/>
              </w:numPr>
              <w:spacing w:line="360" w:lineRule="auto"/>
              <w:jc w:val="both"/>
              <w:rPr>
                <w:rFonts w:ascii="Arial" w:hAnsi="Arial" w:cs="Arial"/>
                <w:sz w:val="24"/>
                <w:szCs w:val="24"/>
              </w:rPr>
            </w:pPr>
            <w:r>
              <w:rPr>
                <w:rFonts w:ascii="Arial" w:hAnsi="Arial" w:cs="Arial"/>
                <w:sz w:val="24"/>
                <w:szCs w:val="24"/>
              </w:rPr>
              <w:t>Omnivore</w:t>
            </w:r>
          </w:p>
          <w:p w:rsidR="007E23F8" w:rsidRDefault="007E23F8" w:rsidP="007E23F8">
            <w:pPr>
              <w:pStyle w:val="ListParagraph"/>
              <w:numPr>
                <w:ilvl w:val="0"/>
                <w:numId w:val="13"/>
              </w:numPr>
              <w:spacing w:line="360" w:lineRule="auto"/>
              <w:jc w:val="both"/>
              <w:rPr>
                <w:rFonts w:ascii="Arial" w:hAnsi="Arial" w:cs="Arial"/>
                <w:sz w:val="24"/>
                <w:szCs w:val="24"/>
              </w:rPr>
            </w:pPr>
            <w:r>
              <w:rPr>
                <w:rFonts w:ascii="Arial" w:hAnsi="Arial" w:cs="Arial"/>
                <w:sz w:val="24"/>
                <w:szCs w:val="24"/>
              </w:rPr>
              <w:t>iNPUT-ACE</w:t>
            </w:r>
          </w:p>
          <w:p w:rsidR="007E23F8" w:rsidRDefault="007E23F8" w:rsidP="007E23F8">
            <w:pPr>
              <w:pStyle w:val="ListParagraph"/>
              <w:numPr>
                <w:ilvl w:val="0"/>
                <w:numId w:val="13"/>
              </w:numPr>
              <w:spacing w:line="360" w:lineRule="auto"/>
              <w:jc w:val="both"/>
              <w:rPr>
                <w:rFonts w:ascii="Arial" w:hAnsi="Arial" w:cs="Arial"/>
                <w:sz w:val="24"/>
                <w:szCs w:val="24"/>
              </w:rPr>
            </w:pPr>
            <w:r>
              <w:rPr>
                <w:rFonts w:ascii="Arial" w:hAnsi="Arial" w:cs="Arial"/>
                <w:sz w:val="24"/>
                <w:szCs w:val="24"/>
              </w:rPr>
              <w:t>ClearID</w:t>
            </w:r>
          </w:p>
          <w:p w:rsidR="007E23F8" w:rsidRDefault="007E23F8" w:rsidP="007E23F8">
            <w:pPr>
              <w:pStyle w:val="ListParagraph"/>
              <w:numPr>
                <w:ilvl w:val="0"/>
                <w:numId w:val="13"/>
              </w:numPr>
              <w:spacing w:line="360" w:lineRule="auto"/>
              <w:jc w:val="both"/>
              <w:rPr>
                <w:rFonts w:ascii="Arial" w:hAnsi="Arial" w:cs="Arial"/>
                <w:sz w:val="24"/>
                <w:szCs w:val="24"/>
              </w:rPr>
            </w:pPr>
            <w:r>
              <w:rPr>
                <w:rFonts w:ascii="Arial" w:hAnsi="Arial" w:cs="Arial"/>
                <w:sz w:val="24"/>
                <w:szCs w:val="24"/>
              </w:rPr>
              <w:t>QEAS</w:t>
            </w:r>
          </w:p>
          <w:p w:rsidR="007E23F8" w:rsidRDefault="007E23F8" w:rsidP="007E23F8">
            <w:pPr>
              <w:pStyle w:val="ListParagraph"/>
              <w:spacing w:line="360" w:lineRule="auto"/>
              <w:jc w:val="both"/>
              <w:rPr>
                <w:rFonts w:ascii="Arial" w:hAnsi="Arial" w:cs="Arial"/>
                <w:sz w:val="24"/>
                <w:szCs w:val="24"/>
              </w:rPr>
            </w:pPr>
          </w:p>
          <w:p w:rsidR="007E23F8" w:rsidRDefault="007E23F8" w:rsidP="007E23F8">
            <w:pPr>
              <w:pStyle w:val="ListParagraph"/>
              <w:numPr>
                <w:ilvl w:val="0"/>
                <w:numId w:val="2"/>
              </w:numPr>
              <w:spacing w:line="360" w:lineRule="auto"/>
              <w:jc w:val="both"/>
              <w:rPr>
                <w:rFonts w:ascii="Arial" w:hAnsi="Arial" w:cs="Arial"/>
                <w:sz w:val="24"/>
                <w:szCs w:val="24"/>
              </w:rPr>
            </w:pPr>
            <w:r>
              <w:rPr>
                <w:rFonts w:ascii="Arial" w:hAnsi="Arial" w:cs="Arial"/>
                <w:sz w:val="24"/>
                <w:szCs w:val="24"/>
              </w:rPr>
              <w:t>WHAT IS A CHAIN OF CUSTODY FORM? WHAT TYPE OF INFORMATION DOES THIS CONTAIN?</w:t>
            </w:r>
          </w:p>
          <w:p w:rsidR="007E23F8" w:rsidRDefault="007E23F8" w:rsidP="007E23F8">
            <w:pPr>
              <w:pStyle w:val="ListParagraph"/>
              <w:spacing w:line="360" w:lineRule="auto"/>
              <w:jc w:val="both"/>
              <w:rPr>
                <w:rFonts w:ascii="Arial" w:hAnsi="Arial" w:cs="Arial"/>
                <w:sz w:val="24"/>
                <w:szCs w:val="24"/>
              </w:rPr>
            </w:pPr>
            <w:r>
              <w:rPr>
                <w:rFonts w:ascii="Arial" w:hAnsi="Arial" w:cs="Arial"/>
                <w:sz w:val="24"/>
                <w:szCs w:val="24"/>
              </w:rPr>
              <w:t xml:space="preserve">Chain of custody is the movement and location of physical evidence from time it is obtained until the time it is presented in court. The chain of custody form is the formally documented continuity of possession, and proof of integrity of evidence collected, which establishes each person having custody/being in possession of the evidence. </w:t>
            </w:r>
          </w:p>
          <w:p w:rsidR="007E23F8" w:rsidRDefault="007E23F8" w:rsidP="007E23F8">
            <w:pPr>
              <w:pStyle w:val="ListParagraph"/>
              <w:spacing w:line="360" w:lineRule="auto"/>
              <w:jc w:val="both"/>
              <w:rPr>
                <w:rFonts w:ascii="Arial" w:hAnsi="Arial" w:cs="Arial"/>
                <w:sz w:val="24"/>
                <w:szCs w:val="24"/>
              </w:rPr>
            </w:pPr>
            <w:r>
              <w:rPr>
                <w:rFonts w:ascii="Arial" w:hAnsi="Arial" w:cs="Arial"/>
                <w:sz w:val="24"/>
                <w:szCs w:val="24"/>
              </w:rPr>
              <w:t>The following information must be included on the form:</w:t>
            </w:r>
          </w:p>
          <w:p w:rsidR="007E23F8" w:rsidRDefault="007E23F8" w:rsidP="007E23F8">
            <w:pPr>
              <w:pStyle w:val="ListParagraph"/>
              <w:numPr>
                <w:ilvl w:val="0"/>
                <w:numId w:val="9"/>
              </w:numPr>
              <w:spacing w:line="360" w:lineRule="auto"/>
              <w:jc w:val="both"/>
              <w:rPr>
                <w:rFonts w:ascii="Arial" w:hAnsi="Arial" w:cs="Arial"/>
                <w:sz w:val="24"/>
                <w:szCs w:val="24"/>
              </w:rPr>
            </w:pPr>
            <w:r>
              <w:rPr>
                <w:rFonts w:ascii="Arial" w:hAnsi="Arial" w:cs="Arial"/>
                <w:sz w:val="24"/>
                <w:szCs w:val="24"/>
              </w:rPr>
              <w:t>Name and signature of the person(s) providing the device or secured from whom.</w:t>
            </w:r>
          </w:p>
          <w:p w:rsidR="007E23F8" w:rsidRDefault="007E23F8" w:rsidP="007E23F8">
            <w:pPr>
              <w:pStyle w:val="ListParagraph"/>
              <w:numPr>
                <w:ilvl w:val="0"/>
                <w:numId w:val="9"/>
              </w:numPr>
              <w:spacing w:line="360" w:lineRule="auto"/>
              <w:jc w:val="both"/>
              <w:rPr>
                <w:rFonts w:ascii="Arial" w:hAnsi="Arial" w:cs="Arial"/>
                <w:sz w:val="24"/>
                <w:szCs w:val="24"/>
              </w:rPr>
            </w:pPr>
            <w:r>
              <w:rPr>
                <w:rFonts w:ascii="Arial" w:hAnsi="Arial" w:cs="Arial"/>
                <w:sz w:val="24"/>
                <w:szCs w:val="24"/>
              </w:rPr>
              <w:t>Name and signature of the officer collecting the device.</w:t>
            </w:r>
          </w:p>
          <w:p w:rsidR="007E23F8" w:rsidRDefault="007E23F8" w:rsidP="007E23F8">
            <w:pPr>
              <w:pStyle w:val="ListParagraph"/>
              <w:numPr>
                <w:ilvl w:val="0"/>
                <w:numId w:val="9"/>
              </w:numPr>
              <w:spacing w:line="360" w:lineRule="auto"/>
              <w:jc w:val="both"/>
              <w:rPr>
                <w:rFonts w:ascii="Arial" w:hAnsi="Arial" w:cs="Arial"/>
                <w:sz w:val="24"/>
                <w:szCs w:val="24"/>
              </w:rPr>
            </w:pPr>
            <w:r>
              <w:rPr>
                <w:rFonts w:ascii="Arial" w:hAnsi="Arial" w:cs="Arial"/>
                <w:sz w:val="24"/>
                <w:szCs w:val="24"/>
              </w:rPr>
              <w:t>Description, including make, model number, serial number, colour amd condition of the device collected.</w:t>
            </w:r>
          </w:p>
          <w:p w:rsidR="007E23F8" w:rsidRDefault="007E23F8" w:rsidP="007E23F8">
            <w:pPr>
              <w:pStyle w:val="ListParagraph"/>
              <w:numPr>
                <w:ilvl w:val="0"/>
                <w:numId w:val="9"/>
              </w:numPr>
              <w:spacing w:line="360" w:lineRule="auto"/>
              <w:jc w:val="both"/>
              <w:rPr>
                <w:rFonts w:ascii="Arial" w:hAnsi="Arial" w:cs="Arial"/>
                <w:sz w:val="24"/>
                <w:szCs w:val="24"/>
              </w:rPr>
            </w:pPr>
            <w:r>
              <w:rPr>
                <w:rFonts w:ascii="Arial" w:hAnsi="Arial" w:cs="Arial"/>
                <w:sz w:val="24"/>
                <w:szCs w:val="24"/>
              </w:rPr>
              <w:lastRenderedPageBreak/>
              <w:t>The entity with its address from where the device was secured.</w:t>
            </w:r>
          </w:p>
          <w:p w:rsidR="007E23F8" w:rsidRDefault="007E23F8" w:rsidP="007E23F8">
            <w:pPr>
              <w:pStyle w:val="ListParagraph"/>
              <w:numPr>
                <w:ilvl w:val="0"/>
                <w:numId w:val="9"/>
              </w:numPr>
              <w:spacing w:line="360" w:lineRule="auto"/>
              <w:jc w:val="both"/>
              <w:rPr>
                <w:rFonts w:ascii="Arial" w:hAnsi="Arial" w:cs="Arial"/>
                <w:sz w:val="24"/>
                <w:szCs w:val="24"/>
              </w:rPr>
            </w:pPr>
            <w:r>
              <w:rPr>
                <w:rFonts w:ascii="Arial" w:hAnsi="Arial" w:cs="Arial"/>
                <w:sz w:val="24"/>
                <w:szCs w:val="24"/>
              </w:rPr>
              <w:t>The description of the location inside the premises, i.e., within a room, room number, office or store, where the device was physically located.</w:t>
            </w:r>
          </w:p>
          <w:p w:rsidR="007E23F8" w:rsidRDefault="007E23F8" w:rsidP="007E23F8">
            <w:pPr>
              <w:pStyle w:val="ListParagraph"/>
              <w:numPr>
                <w:ilvl w:val="0"/>
                <w:numId w:val="9"/>
              </w:numPr>
              <w:spacing w:line="360" w:lineRule="auto"/>
              <w:jc w:val="both"/>
              <w:rPr>
                <w:rFonts w:ascii="Arial" w:hAnsi="Arial" w:cs="Arial"/>
                <w:sz w:val="24"/>
                <w:szCs w:val="24"/>
              </w:rPr>
            </w:pPr>
            <w:r>
              <w:rPr>
                <w:rFonts w:ascii="Arial" w:hAnsi="Arial" w:cs="Arial"/>
                <w:sz w:val="24"/>
                <w:szCs w:val="24"/>
              </w:rPr>
              <w:t>The date and time each device was collected.</w:t>
            </w:r>
          </w:p>
          <w:p w:rsidR="007E23F8" w:rsidRDefault="007E23F8" w:rsidP="007E23F8">
            <w:pPr>
              <w:pStyle w:val="ListParagraph"/>
              <w:numPr>
                <w:ilvl w:val="0"/>
                <w:numId w:val="9"/>
              </w:numPr>
              <w:spacing w:line="360" w:lineRule="auto"/>
              <w:jc w:val="both"/>
              <w:rPr>
                <w:rFonts w:ascii="Arial" w:hAnsi="Arial" w:cs="Arial"/>
                <w:sz w:val="24"/>
                <w:szCs w:val="24"/>
              </w:rPr>
            </w:pPr>
            <w:r>
              <w:rPr>
                <w:rFonts w:ascii="Arial" w:hAnsi="Arial" w:cs="Arial"/>
                <w:sz w:val="24"/>
                <w:szCs w:val="24"/>
              </w:rPr>
              <w:t>A case/project number, item number that is marked on the device and the initials of the person marking the device.</w:t>
            </w:r>
          </w:p>
          <w:p w:rsidR="007E23F8" w:rsidRDefault="007E23F8" w:rsidP="007E23F8">
            <w:pPr>
              <w:pStyle w:val="ListParagraph"/>
              <w:numPr>
                <w:ilvl w:val="0"/>
                <w:numId w:val="9"/>
              </w:numPr>
              <w:spacing w:line="360" w:lineRule="auto"/>
              <w:jc w:val="both"/>
              <w:rPr>
                <w:rFonts w:ascii="Arial" w:hAnsi="Arial" w:cs="Arial"/>
                <w:sz w:val="24"/>
                <w:szCs w:val="24"/>
              </w:rPr>
            </w:pPr>
            <w:r>
              <w:rPr>
                <w:rFonts w:ascii="Arial" w:hAnsi="Arial" w:cs="Arial"/>
                <w:sz w:val="24"/>
                <w:szCs w:val="24"/>
              </w:rPr>
              <w:t>The location of storage of the secured device.</w:t>
            </w:r>
          </w:p>
          <w:p w:rsidR="007E23F8" w:rsidRDefault="007E23F8" w:rsidP="007E23F8">
            <w:pPr>
              <w:pStyle w:val="ListParagraph"/>
              <w:numPr>
                <w:ilvl w:val="0"/>
                <w:numId w:val="9"/>
              </w:numPr>
              <w:spacing w:line="360" w:lineRule="auto"/>
              <w:jc w:val="both"/>
              <w:rPr>
                <w:rFonts w:ascii="Arial" w:hAnsi="Arial" w:cs="Arial"/>
                <w:sz w:val="24"/>
                <w:szCs w:val="24"/>
              </w:rPr>
            </w:pPr>
            <w:r>
              <w:rPr>
                <w:rFonts w:ascii="Arial" w:hAnsi="Arial" w:cs="Arial"/>
                <w:sz w:val="24"/>
                <w:szCs w:val="24"/>
              </w:rPr>
              <w:t>Detailed activity logs</w:t>
            </w:r>
          </w:p>
          <w:p w:rsidR="007E23F8" w:rsidRDefault="007E23F8" w:rsidP="007E23F8">
            <w:pPr>
              <w:pStyle w:val="ListParagraph"/>
              <w:numPr>
                <w:ilvl w:val="0"/>
                <w:numId w:val="9"/>
              </w:numPr>
              <w:spacing w:line="360" w:lineRule="auto"/>
              <w:jc w:val="both"/>
              <w:rPr>
                <w:rFonts w:ascii="Arial" w:hAnsi="Arial" w:cs="Arial"/>
                <w:sz w:val="24"/>
                <w:szCs w:val="24"/>
              </w:rPr>
            </w:pPr>
            <w:r>
              <w:rPr>
                <w:rFonts w:ascii="Arial" w:hAnsi="Arial" w:cs="Arial"/>
                <w:sz w:val="24"/>
                <w:szCs w:val="24"/>
              </w:rPr>
              <w:t>Checklists for acquiring technicians.</w:t>
            </w:r>
          </w:p>
          <w:p w:rsidR="007E23F8" w:rsidRDefault="007E23F8" w:rsidP="007E23F8">
            <w:pPr>
              <w:spacing w:line="360" w:lineRule="auto"/>
              <w:ind w:left="720"/>
              <w:jc w:val="both"/>
              <w:rPr>
                <w:rFonts w:ascii="Arial" w:hAnsi="Arial" w:cs="Arial"/>
                <w:sz w:val="24"/>
                <w:szCs w:val="24"/>
              </w:rPr>
            </w:pPr>
            <w:r>
              <w:rPr>
                <w:rFonts w:ascii="Arial" w:hAnsi="Arial" w:cs="Arial"/>
                <w:sz w:val="24"/>
                <w:szCs w:val="24"/>
              </w:rPr>
              <w:t>Alternative methods encompass the grouping of small items into a sealed and marked bag. If being transported, the devices are to be packed in an antistatic wrapping to avoid loss of magnetic media. All packaging are sealed to show protection from tampering.</w:t>
            </w:r>
          </w:p>
          <w:p w:rsidR="007E23F8" w:rsidRPr="006511A1" w:rsidRDefault="007E23F8" w:rsidP="007E23F8">
            <w:pPr>
              <w:spacing w:line="360" w:lineRule="auto"/>
              <w:ind w:left="720"/>
              <w:jc w:val="both"/>
              <w:rPr>
                <w:rFonts w:ascii="Arial" w:hAnsi="Arial" w:cs="Arial"/>
                <w:sz w:val="24"/>
                <w:szCs w:val="24"/>
              </w:rPr>
            </w:pPr>
            <w:r>
              <w:rPr>
                <w:rFonts w:ascii="Arial" w:hAnsi="Arial" w:cs="Arial"/>
                <w:sz w:val="24"/>
                <w:szCs w:val="24"/>
              </w:rPr>
              <w:t>Once transported to a secure environment for examination, each device collected should be stored in a secure evidence locker or facility. This can be as elaborated as a secure vault or as simple as a locker cabinet. Anyone seeking to examine the device must then "sign out" the device by providing a date and time the evidence was removed along with the name and signature of the person removing the evidence. It is important to maintain the chain of custody once it has been established. Even tiny missteps in protocol can impact the credibility of the entire examination.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3342" w:rsidP="00A851DA">
            <w:pPr>
              <w:rPr>
                <w:rFonts w:cs="Bliss-Regular"/>
                <w:color w:val="000000"/>
              </w:rPr>
            </w:pPr>
            <w:r>
              <w:rPr>
                <w:rFonts w:cs="Bliss-Regular"/>
                <w:color w:val="000000"/>
              </w:rPr>
              <w:t>27/08/16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7E23F8">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0CDA" w:rsidRDefault="00270CDA" w:rsidP="00CB4D0A">
      <w:pPr>
        <w:spacing w:after="0" w:line="240" w:lineRule="auto"/>
      </w:pPr>
      <w:r>
        <w:separator/>
      </w:r>
    </w:p>
  </w:endnote>
  <w:endnote w:type="continuationSeparator" w:id="1">
    <w:p w:rsidR="00270CDA" w:rsidRDefault="00270CD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0CDA" w:rsidRDefault="00270CDA" w:rsidP="00CB4D0A">
      <w:pPr>
        <w:spacing w:after="0" w:line="240" w:lineRule="auto"/>
      </w:pPr>
      <w:r>
        <w:separator/>
      </w:r>
    </w:p>
  </w:footnote>
  <w:footnote w:type="continuationSeparator" w:id="1">
    <w:p w:rsidR="00270CDA" w:rsidRDefault="00270CD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77E6C"/>
    <w:multiLevelType w:val="hybridMultilevel"/>
    <w:tmpl w:val="81784E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DF4042E"/>
    <w:multiLevelType w:val="hybridMultilevel"/>
    <w:tmpl w:val="F252D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1132584A"/>
    <w:multiLevelType w:val="hybridMultilevel"/>
    <w:tmpl w:val="D1B47A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42A4BF7"/>
    <w:multiLevelType w:val="hybridMultilevel"/>
    <w:tmpl w:val="F86A829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25770A71"/>
    <w:multiLevelType w:val="hybridMultilevel"/>
    <w:tmpl w:val="620249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EAA5ED6"/>
    <w:multiLevelType w:val="hybridMultilevel"/>
    <w:tmpl w:val="E39204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37B43ACA"/>
    <w:multiLevelType w:val="hybridMultilevel"/>
    <w:tmpl w:val="10945AF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397F7168"/>
    <w:multiLevelType w:val="hybridMultilevel"/>
    <w:tmpl w:val="033081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3C553C06"/>
    <w:multiLevelType w:val="hybridMultilevel"/>
    <w:tmpl w:val="F47494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400E132D"/>
    <w:multiLevelType w:val="hybridMultilevel"/>
    <w:tmpl w:val="D8A0F5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836B71"/>
    <w:multiLevelType w:val="hybridMultilevel"/>
    <w:tmpl w:val="2222CB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7638249A"/>
    <w:multiLevelType w:val="hybridMultilevel"/>
    <w:tmpl w:val="E1D2C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2"/>
  </w:num>
  <w:num w:numId="3">
    <w:abstractNumId w:val="6"/>
  </w:num>
  <w:num w:numId="4">
    <w:abstractNumId w:val="8"/>
  </w:num>
  <w:num w:numId="5">
    <w:abstractNumId w:val="1"/>
  </w:num>
  <w:num w:numId="6">
    <w:abstractNumId w:val="7"/>
  </w:num>
  <w:num w:numId="7">
    <w:abstractNumId w:val="3"/>
  </w:num>
  <w:num w:numId="8">
    <w:abstractNumId w:val="0"/>
  </w:num>
  <w:num w:numId="9">
    <w:abstractNumId w:val="2"/>
  </w:num>
  <w:num w:numId="10">
    <w:abstractNumId w:val="5"/>
  </w:num>
  <w:num w:numId="11">
    <w:abstractNumId w:val="9"/>
  </w:num>
  <w:num w:numId="12">
    <w:abstractNumId w:val="4"/>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3342"/>
    <w:rsid w:val="001175EE"/>
    <w:rsid w:val="00157CF6"/>
    <w:rsid w:val="00161ED0"/>
    <w:rsid w:val="00182416"/>
    <w:rsid w:val="00187EB4"/>
    <w:rsid w:val="001F0481"/>
    <w:rsid w:val="00200C92"/>
    <w:rsid w:val="0020451E"/>
    <w:rsid w:val="00206B9D"/>
    <w:rsid w:val="0023259C"/>
    <w:rsid w:val="00270CD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23F8"/>
    <w:rsid w:val="008128F4"/>
    <w:rsid w:val="00831C11"/>
    <w:rsid w:val="008A60B4"/>
    <w:rsid w:val="008B3C31"/>
    <w:rsid w:val="008B64FE"/>
    <w:rsid w:val="008C3B92"/>
    <w:rsid w:val="00935BF7"/>
    <w:rsid w:val="00940B3E"/>
    <w:rsid w:val="0095442C"/>
    <w:rsid w:val="00983942"/>
    <w:rsid w:val="009C37E0"/>
    <w:rsid w:val="009E41F4"/>
    <w:rsid w:val="00A14B66"/>
    <w:rsid w:val="00A65CF7"/>
    <w:rsid w:val="00A81AB4"/>
    <w:rsid w:val="00A851DA"/>
    <w:rsid w:val="00AB72AC"/>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CPublic Domain</cp:lastModifiedBy>
  <cp:revision>3</cp:revision>
  <dcterms:created xsi:type="dcterms:W3CDTF">2016-08-27T12:25:00Z</dcterms:created>
  <dcterms:modified xsi:type="dcterms:W3CDTF">2016-08-27T12:26:00Z</dcterms:modified>
</cp:coreProperties>
</file>